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3A35" w14:textId="77777777" w:rsidR="00DE1063" w:rsidRDefault="00AD49D3">
      <w:pPr>
        <w:spacing w:before="102"/>
        <w:ind w:left="265"/>
        <w:rPr>
          <w:rFonts w:ascii="Arial Narrow" w:eastAsia="Arial Narrow" w:hAnsi="Arial Narrow" w:cs="Arial Narrow"/>
          <w:sz w:val="21"/>
          <w:szCs w:val="21"/>
          <w:lang w:eastAsia="zh-CN"/>
        </w:rPr>
      </w:pPr>
      <w:r>
        <w:rPr>
          <w:rFonts w:ascii="Times New Roman"/>
          <w:b/>
          <w:sz w:val="21"/>
          <w:lang w:eastAsia="zh-CN"/>
        </w:rPr>
        <w:t>ICS</w:t>
      </w:r>
      <w:r>
        <w:rPr>
          <w:rFonts w:ascii="Times New Roman" w:hint="eastAsia"/>
          <w:b/>
          <w:spacing w:val="49"/>
          <w:sz w:val="21"/>
          <w:lang w:eastAsia="zh-CN"/>
        </w:rPr>
        <w:t>：</w:t>
      </w:r>
      <w:r>
        <w:rPr>
          <w:rFonts w:ascii="Arial Narrow"/>
          <w:spacing w:val="8"/>
          <w:sz w:val="21"/>
          <w:lang w:eastAsia="zh-CN"/>
        </w:rPr>
        <w:t>59.080.40</w:t>
      </w:r>
    </w:p>
    <w:p w14:paraId="355DB2D6" w14:textId="77777777" w:rsidR="00DE1063" w:rsidRDefault="00AD49D3">
      <w:pPr>
        <w:spacing w:before="70"/>
        <w:ind w:left="265"/>
        <w:rPr>
          <w:rFonts w:ascii="Arial Narrow" w:eastAsia="Arial Narrow" w:hAnsi="Arial Narrow" w:cs="Arial Narrow"/>
          <w:sz w:val="21"/>
          <w:szCs w:val="21"/>
          <w:lang w:eastAsia="zh-CN"/>
        </w:rPr>
      </w:pPr>
      <w:proofErr w:type="gramStart"/>
      <w:r>
        <w:rPr>
          <w:rFonts w:ascii="Times New Roman"/>
          <w:b/>
          <w:sz w:val="21"/>
          <w:lang w:eastAsia="zh-CN"/>
        </w:rPr>
        <w:t>CCS  Y</w:t>
      </w:r>
      <w:proofErr w:type="gramEnd"/>
      <w:r>
        <w:rPr>
          <w:rFonts w:ascii="Times New Roman"/>
          <w:b/>
          <w:spacing w:val="-16"/>
          <w:sz w:val="21"/>
          <w:lang w:eastAsia="zh-CN"/>
        </w:rPr>
        <w:t xml:space="preserve"> </w:t>
      </w:r>
      <w:r>
        <w:rPr>
          <w:rFonts w:ascii="Arial Narrow"/>
          <w:spacing w:val="3"/>
          <w:sz w:val="21"/>
          <w:lang w:eastAsia="zh-CN"/>
        </w:rPr>
        <w:t>47</w:t>
      </w:r>
    </w:p>
    <w:p w14:paraId="66A27C54" w14:textId="77777777" w:rsidR="00DE1063" w:rsidRDefault="00DE1063">
      <w:pPr>
        <w:rPr>
          <w:rFonts w:ascii="Arial Narrow" w:eastAsia="Arial Narrow" w:hAnsi="Arial Narrow" w:cs="Arial Narrow"/>
          <w:sz w:val="20"/>
          <w:szCs w:val="20"/>
          <w:lang w:eastAsia="zh-CN"/>
        </w:rPr>
      </w:pPr>
    </w:p>
    <w:p w14:paraId="02889263" w14:textId="77777777" w:rsidR="00DE1063" w:rsidRDefault="00DE1063">
      <w:pPr>
        <w:rPr>
          <w:rFonts w:ascii="Arial Narrow" w:eastAsia="Arial Narrow" w:hAnsi="Arial Narrow" w:cs="Arial Narrow"/>
          <w:sz w:val="20"/>
          <w:szCs w:val="20"/>
          <w:lang w:eastAsia="zh-CN"/>
        </w:rPr>
      </w:pPr>
    </w:p>
    <w:p w14:paraId="4C649AB5" w14:textId="77777777" w:rsidR="00DE1063" w:rsidRDefault="00DE1063">
      <w:pPr>
        <w:rPr>
          <w:rFonts w:ascii="Arial Narrow" w:eastAsia="Arial Narrow" w:hAnsi="Arial Narrow" w:cs="Arial Narrow"/>
          <w:sz w:val="20"/>
          <w:szCs w:val="20"/>
          <w:lang w:eastAsia="zh-CN"/>
        </w:rPr>
      </w:pPr>
    </w:p>
    <w:p w14:paraId="4A8FFB2E" w14:textId="77777777" w:rsidR="00DE1063" w:rsidRDefault="00DE1063">
      <w:pPr>
        <w:rPr>
          <w:rFonts w:ascii="Arial Narrow" w:eastAsia="Arial Narrow" w:hAnsi="Arial Narrow" w:cs="Arial Narrow"/>
          <w:sz w:val="20"/>
          <w:szCs w:val="20"/>
          <w:lang w:eastAsia="zh-CN"/>
        </w:rPr>
      </w:pPr>
    </w:p>
    <w:p w14:paraId="10A3F3FF" w14:textId="77777777" w:rsidR="00C25F16" w:rsidRDefault="00C25F16" w:rsidP="00C25F16">
      <w:pPr>
        <w:spacing w:after="240" w:line="560" w:lineRule="exact"/>
        <w:ind w:right="28"/>
        <w:jc w:val="center"/>
        <w:rPr>
          <w:rFonts w:ascii="Times New Roman" w:eastAsia="黑体" w:hAnsi="Times New Roman"/>
          <w:w w:val="140"/>
          <w:sz w:val="52"/>
          <w:szCs w:val="20"/>
          <w:lang w:eastAsia="zh-CN"/>
        </w:rPr>
      </w:pPr>
      <w:r>
        <w:rPr>
          <w:rFonts w:ascii="Times New Roman" w:eastAsia="黑体" w:hAnsi="Times New Roman" w:hint="eastAsia"/>
          <w:w w:val="140"/>
          <w:sz w:val="52"/>
          <w:szCs w:val="20"/>
          <w:lang w:eastAsia="zh-CN"/>
        </w:rPr>
        <w:t>中国轻工业联合会团体标准</w:t>
      </w:r>
    </w:p>
    <w:p w14:paraId="7CD440C5" w14:textId="77777777" w:rsidR="00C25F16" w:rsidRDefault="00C25F16" w:rsidP="00C25F16">
      <w:pPr>
        <w:widowControl/>
        <w:spacing w:before="357" w:line="280" w:lineRule="exact"/>
        <w:jc w:val="right"/>
        <w:rPr>
          <w:rFonts w:ascii="黑体" w:eastAsia="黑体" w:hAnsi="黑体"/>
          <w:sz w:val="28"/>
          <w:szCs w:val="28"/>
        </w:rPr>
      </w:pPr>
      <w:r>
        <w:rPr>
          <w:rFonts w:ascii="Times New Roman" w:eastAsia="黑体" w:hAnsi="Times New Roman"/>
          <w:b/>
          <w:sz w:val="28"/>
          <w:szCs w:val="28"/>
        </w:rPr>
        <w:t>T/CNLIC</w:t>
      </w:r>
      <w:r>
        <w:rPr>
          <w:rFonts w:ascii="黑体" w:eastAsia="黑体" w:hAnsi="黑体" w:hint="eastAsia"/>
          <w:sz w:val="28"/>
          <w:szCs w:val="28"/>
        </w:rPr>
        <w:t xml:space="preserve"> </w:t>
      </w:r>
      <w:r>
        <w:rPr>
          <w:rFonts w:ascii="Arial Narrow" w:eastAsia="黑体" w:hAnsi="Arial Narrow"/>
          <w:sz w:val="28"/>
          <w:szCs w:val="28"/>
        </w:rPr>
        <w:t>XXXX—</w:t>
      </w:r>
      <w:bookmarkStart w:id="0" w:name="StdNo2"/>
      <w:r>
        <w:rPr>
          <w:rFonts w:ascii="Arial Narrow" w:eastAsia="黑体" w:hAnsi="Arial Narrow"/>
          <w:sz w:val="28"/>
          <w:szCs w:val="28"/>
        </w:rPr>
        <w:fldChar w:fldCharType="begin">
          <w:ffData>
            <w:name w:val="StdNo2"/>
            <w:enabled/>
            <w:calcOnExit w:val="0"/>
            <w:textInput>
              <w:default w:val="XXXX"/>
              <w:maxLength w:val="4"/>
            </w:textInput>
          </w:ffData>
        </w:fldChar>
      </w:r>
      <w:r>
        <w:rPr>
          <w:rFonts w:ascii="Arial Narrow" w:eastAsia="黑体" w:hAnsi="Arial Narrow"/>
          <w:sz w:val="28"/>
          <w:szCs w:val="28"/>
        </w:rPr>
        <w:instrText xml:space="preserve"> FORMTEXT </w:instrText>
      </w:r>
      <w:r>
        <w:rPr>
          <w:rFonts w:ascii="Arial Narrow" w:eastAsia="黑体" w:hAnsi="Arial Narrow"/>
          <w:sz w:val="28"/>
          <w:szCs w:val="28"/>
        </w:rPr>
      </w:r>
      <w:r>
        <w:rPr>
          <w:rFonts w:ascii="Arial Narrow" w:eastAsia="黑体" w:hAnsi="Arial Narrow"/>
          <w:sz w:val="28"/>
          <w:szCs w:val="28"/>
        </w:rPr>
        <w:fldChar w:fldCharType="separate"/>
      </w:r>
      <w:r>
        <w:rPr>
          <w:rFonts w:ascii="Arial Narrow" w:eastAsia="黑体" w:hAnsi="Arial Narrow"/>
          <w:sz w:val="28"/>
          <w:szCs w:val="28"/>
        </w:rPr>
        <w:t>XXXX</w:t>
      </w:r>
      <w:r>
        <w:rPr>
          <w:rFonts w:ascii="Arial Narrow" w:eastAsia="黑体" w:hAnsi="Arial Narrow"/>
          <w:sz w:val="28"/>
          <w:szCs w:val="28"/>
        </w:rPr>
        <w:fldChar w:fldCharType="end"/>
      </w:r>
      <w:bookmarkEnd w:id="0"/>
    </w:p>
    <w:p w14:paraId="75C5BC2D" w14:textId="77777777" w:rsidR="00DE1063" w:rsidRDefault="00DE1063">
      <w:pPr>
        <w:rPr>
          <w:rFonts w:ascii="Arial Narrow" w:eastAsia="Arial Narrow" w:hAnsi="Arial Narrow" w:cs="Arial Narrow"/>
          <w:sz w:val="20"/>
          <w:szCs w:val="20"/>
        </w:rPr>
      </w:pPr>
    </w:p>
    <w:p w14:paraId="3DD0F8DE" w14:textId="77777777" w:rsidR="00DE1063" w:rsidRDefault="00DE1063">
      <w:pPr>
        <w:rPr>
          <w:rFonts w:ascii="Arial Narrow" w:eastAsia="Arial Narrow" w:hAnsi="Arial Narrow" w:cs="Arial Narrow"/>
          <w:sz w:val="20"/>
          <w:szCs w:val="20"/>
        </w:rPr>
      </w:pPr>
    </w:p>
    <w:p w14:paraId="14E8337E" w14:textId="77777777" w:rsidR="00DE1063" w:rsidRDefault="00DE1063">
      <w:pPr>
        <w:rPr>
          <w:rFonts w:ascii="Arial Narrow" w:eastAsia="Arial Narrow" w:hAnsi="Arial Narrow" w:cs="Arial Narrow"/>
          <w:sz w:val="20"/>
          <w:szCs w:val="20"/>
        </w:rPr>
      </w:pPr>
    </w:p>
    <w:p w14:paraId="2B0C3042" w14:textId="77777777" w:rsidR="00DE1063" w:rsidRDefault="00DE1063">
      <w:pPr>
        <w:spacing w:before="8"/>
        <w:rPr>
          <w:rFonts w:ascii="Arial Narrow" w:eastAsia="Arial Narrow" w:hAnsi="Arial Narrow" w:cs="Arial Narrow"/>
          <w:sz w:val="21"/>
          <w:szCs w:val="21"/>
        </w:rPr>
      </w:pPr>
    </w:p>
    <w:p w14:paraId="0DA41265" w14:textId="77777777" w:rsidR="00DE1063" w:rsidRDefault="00000000">
      <w:pPr>
        <w:spacing w:line="20" w:lineRule="exact"/>
        <w:ind w:left="256"/>
        <w:rPr>
          <w:rFonts w:ascii="Arial Narrow" w:eastAsia="Arial Narrow" w:hAnsi="Arial Narrow" w:cs="Arial Narrow"/>
          <w:sz w:val="2"/>
          <w:szCs w:val="2"/>
        </w:rPr>
      </w:pPr>
      <w:r>
        <w:rPr>
          <w:rFonts w:ascii="Arial Narrow" w:eastAsia="Arial Narrow" w:hAnsi="Arial Narrow" w:cs="Arial Narrow"/>
          <w:sz w:val="2"/>
          <w:szCs w:val="2"/>
        </w:rPr>
      </w:r>
      <w:r>
        <w:rPr>
          <w:rFonts w:ascii="Arial Narrow" w:eastAsia="Arial Narrow" w:hAnsi="Arial Narrow" w:cs="Arial Narrow"/>
          <w:sz w:val="2"/>
          <w:szCs w:val="2"/>
        </w:rPr>
        <w:pict w14:anchorId="377EC434">
          <v:group id="_x0000_s2207" style="width:487.55pt;height:1pt;mso-position-horizontal-relative:char;mso-position-vertical-relative:line" coordsize="9751,20">
            <v:group id="_x0000_s2208" style="position:absolute;left:10;top:10;width:9731;height:2" coordorigin="10,10" coordsize="9731,2">
              <v:shape id="_x0000_s2209" style="position:absolute;left:10;top:10;width:9731;height:2" coordorigin="10,10" coordsize="9731,0" path="m10,10r9731,e" filled="f" strokeweight=".96pt">
                <v:path arrowok="t"/>
              </v:shape>
            </v:group>
            <w10:anchorlock/>
          </v:group>
        </w:pict>
      </w:r>
    </w:p>
    <w:p w14:paraId="6A626BEE" w14:textId="77777777" w:rsidR="00DE1063" w:rsidRDefault="00DE1063">
      <w:pPr>
        <w:rPr>
          <w:rFonts w:ascii="Arial Narrow" w:eastAsia="Arial Narrow" w:hAnsi="Arial Narrow" w:cs="Arial Narrow"/>
          <w:sz w:val="30"/>
          <w:szCs w:val="30"/>
        </w:rPr>
      </w:pPr>
    </w:p>
    <w:p w14:paraId="5CD36EFD" w14:textId="77777777" w:rsidR="00DE1063" w:rsidRDefault="00DE1063">
      <w:pPr>
        <w:rPr>
          <w:rFonts w:ascii="Arial Narrow" w:eastAsia="Arial Narrow" w:hAnsi="Arial Narrow" w:cs="Arial Narrow"/>
          <w:sz w:val="30"/>
          <w:szCs w:val="30"/>
        </w:rPr>
      </w:pPr>
    </w:p>
    <w:p w14:paraId="3655BE78" w14:textId="77777777" w:rsidR="00DE1063" w:rsidRDefault="00DE1063">
      <w:pPr>
        <w:rPr>
          <w:rFonts w:ascii="Arial Narrow" w:eastAsia="Arial Narrow" w:hAnsi="Arial Narrow" w:cs="Arial Narrow"/>
          <w:sz w:val="30"/>
          <w:szCs w:val="30"/>
        </w:rPr>
      </w:pPr>
    </w:p>
    <w:p w14:paraId="1278E447" w14:textId="77777777" w:rsidR="00DE1063" w:rsidRDefault="00DE1063">
      <w:pPr>
        <w:rPr>
          <w:rFonts w:ascii="Arial Narrow" w:eastAsia="Arial Narrow" w:hAnsi="Arial Narrow" w:cs="Arial Narrow"/>
          <w:sz w:val="30"/>
          <w:szCs w:val="30"/>
        </w:rPr>
      </w:pPr>
    </w:p>
    <w:p w14:paraId="42DA33BC" w14:textId="77777777" w:rsidR="00DE1063" w:rsidRDefault="00DE1063">
      <w:pPr>
        <w:rPr>
          <w:rFonts w:ascii="Arial Narrow" w:eastAsia="Arial Narrow" w:hAnsi="Arial Narrow" w:cs="Arial Narrow"/>
          <w:sz w:val="30"/>
          <w:szCs w:val="30"/>
        </w:rPr>
      </w:pPr>
    </w:p>
    <w:p w14:paraId="47FF9920" w14:textId="77777777" w:rsidR="00934A3F" w:rsidRDefault="00112DC3" w:rsidP="00934A3F">
      <w:pPr>
        <w:tabs>
          <w:tab w:val="left" w:pos="4934"/>
        </w:tabs>
        <w:ind w:left="134"/>
        <w:jc w:val="center"/>
        <w:rPr>
          <w:rFonts w:ascii="黑体" w:eastAsia="黑体" w:hAnsi="黑体" w:cs="黑体"/>
          <w:sz w:val="48"/>
          <w:szCs w:val="48"/>
          <w:lang w:eastAsia="zh-CN"/>
        </w:rPr>
      </w:pPr>
      <w:r>
        <w:rPr>
          <w:rFonts w:ascii="黑体" w:eastAsia="黑体" w:hAnsi="黑体" w:cs="黑体" w:hint="eastAsia"/>
          <w:sz w:val="48"/>
          <w:szCs w:val="48"/>
          <w:lang w:eastAsia="zh-CN"/>
        </w:rPr>
        <w:t>塑料制品着色剂制造业</w:t>
      </w:r>
      <w:r w:rsidR="00773AF5">
        <w:rPr>
          <w:rFonts w:ascii="黑体" w:eastAsia="黑体" w:hAnsi="黑体" w:cs="黑体" w:hint="eastAsia"/>
          <w:sz w:val="48"/>
          <w:szCs w:val="48"/>
          <w:lang w:eastAsia="zh-CN"/>
        </w:rPr>
        <w:t xml:space="preserve"> </w:t>
      </w:r>
      <w:r w:rsidR="00934A3F">
        <w:rPr>
          <w:rFonts w:ascii="黑体" w:eastAsia="黑体" w:hAnsi="黑体" w:cs="黑体"/>
          <w:sz w:val="48"/>
          <w:szCs w:val="48"/>
          <w:lang w:eastAsia="zh-CN"/>
        </w:rPr>
        <w:t>绿色工厂评价要求</w:t>
      </w:r>
    </w:p>
    <w:p w14:paraId="33A234B2" w14:textId="77777777" w:rsidR="00934A3F" w:rsidRDefault="00934A3F" w:rsidP="00934A3F">
      <w:pPr>
        <w:spacing w:before="2"/>
        <w:rPr>
          <w:rFonts w:ascii="黑体" w:eastAsia="黑体" w:hAnsi="黑体" w:cs="黑体"/>
          <w:sz w:val="39"/>
          <w:szCs w:val="39"/>
          <w:lang w:eastAsia="zh-CN"/>
        </w:rPr>
      </w:pPr>
    </w:p>
    <w:p w14:paraId="70CC62DC" w14:textId="29EB4785" w:rsidR="00934A3F" w:rsidRDefault="00F6256F" w:rsidP="00934A3F">
      <w:pPr>
        <w:spacing w:line="427" w:lineRule="auto"/>
        <w:ind w:left="426" w:right="251"/>
        <w:jc w:val="center"/>
        <w:rPr>
          <w:rFonts w:ascii="Times New Roman" w:eastAsia="Times New Roman" w:hAnsi="Times New Roman" w:cs="Times New Roman"/>
          <w:sz w:val="28"/>
          <w:szCs w:val="28"/>
          <w:lang w:eastAsia="zh-CN"/>
        </w:rPr>
      </w:pPr>
      <w:r w:rsidRPr="00F6256F">
        <w:rPr>
          <w:rFonts w:ascii="Times New Roman" w:eastAsia="Times New Roman" w:hAnsi="Times New Roman" w:cs="Times New Roman"/>
          <w:b/>
          <w:bCs/>
          <w:sz w:val="28"/>
          <w:szCs w:val="28"/>
          <w:lang w:eastAsia="zh-CN"/>
        </w:rPr>
        <w:tab/>
      </w:r>
    </w:p>
    <w:p w14:paraId="6BF975B9" w14:textId="77777777" w:rsidR="00934A3F" w:rsidRPr="00AC2476" w:rsidRDefault="00773AF5" w:rsidP="00773AF5">
      <w:pPr>
        <w:spacing w:line="427" w:lineRule="auto"/>
        <w:ind w:left="426" w:right="251"/>
        <w:jc w:val="center"/>
        <w:rPr>
          <w:rFonts w:ascii="Times New Roman" w:eastAsia="Times New Roman" w:hAnsi="Times New Roman" w:cs="Times New Roman"/>
          <w:b/>
          <w:bCs/>
          <w:sz w:val="28"/>
          <w:szCs w:val="28"/>
        </w:rPr>
      </w:pPr>
      <w:r w:rsidRPr="00AC2476">
        <w:rPr>
          <w:rFonts w:ascii="Times New Roman" w:eastAsia="Times New Roman" w:hAnsi="Times New Roman" w:cs="Times New Roman"/>
          <w:b/>
          <w:bCs/>
          <w:sz w:val="28"/>
          <w:szCs w:val="28"/>
        </w:rPr>
        <w:t>Colorants for plastic products manufacturing industry—Evaluation requirements for green factories</w:t>
      </w:r>
    </w:p>
    <w:p w14:paraId="5C26384F" w14:textId="77777777" w:rsidR="00773AF5" w:rsidRPr="00580163" w:rsidRDefault="00773AF5" w:rsidP="0051221D">
      <w:pPr>
        <w:spacing w:before="370"/>
        <w:textAlignment w:val="center"/>
        <w:rPr>
          <w:rFonts w:ascii="宋体" w:hAnsi="宋体"/>
          <w:sz w:val="28"/>
          <w:szCs w:val="28"/>
        </w:rPr>
      </w:pPr>
    </w:p>
    <w:p w14:paraId="414B2383" w14:textId="4223752F" w:rsidR="00DE1063" w:rsidRDefault="00934A3F" w:rsidP="00773AF5">
      <w:pPr>
        <w:spacing w:before="370"/>
        <w:jc w:val="center"/>
        <w:textAlignment w:val="center"/>
        <w:rPr>
          <w:rFonts w:ascii="Times New Roman" w:eastAsia="Times New Roman" w:hAnsi="Times New Roman" w:cs="Times New Roman"/>
          <w:b/>
          <w:bCs/>
          <w:sz w:val="20"/>
          <w:szCs w:val="20"/>
          <w:lang w:eastAsia="zh-CN"/>
        </w:rPr>
      </w:pPr>
      <w:r>
        <w:rPr>
          <w:rFonts w:ascii="宋体" w:hAnsi="宋体" w:hint="eastAsia"/>
          <w:sz w:val="28"/>
          <w:szCs w:val="28"/>
          <w:lang w:eastAsia="zh-CN"/>
        </w:rPr>
        <w:t>(</w:t>
      </w:r>
      <w:r w:rsidR="00DA37B4" w:rsidRPr="00AC2476">
        <w:rPr>
          <w:rFonts w:ascii="宋体" w:hAnsi="宋体" w:hint="eastAsia"/>
          <w:sz w:val="28"/>
          <w:szCs w:val="28"/>
          <w:lang w:eastAsia="zh-CN"/>
        </w:rPr>
        <w:t>征求</w:t>
      </w:r>
      <w:r w:rsidR="00DA37B4" w:rsidRPr="00AC2476">
        <w:rPr>
          <w:rFonts w:ascii="宋体" w:hAnsi="宋体"/>
          <w:sz w:val="28"/>
          <w:szCs w:val="28"/>
          <w:lang w:eastAsia="zh-CN"/>
        </w:rPr>
        <w:t>意见稿</w:t>
      </w:r>
      <w:r>
        <w:rPr>
          <w:rFonts w:ascii="宋体" w:hAnsi="宋体" w:hint="eastAsia"/>
          <w:sz w:val="28"/>
          <w:szCs w:val="28"/>
          <w:lang w:eastAsia="zh-CN"/>
        </w:rPr>
        <w:t>）</w:t>
      </w:r>
    </w:p>
    <w:p w14:paraId="7A9E393E" w14:textId="77777777" w:rsidR="00DE1063" w:rsidRPr="00773AF5" w:rsidRDefault="00DE1063" w:rsidP="00773AF5">
      <w:pPr>
        <w:rPr>
          <w:rFonts w:ascii="Times New Roman" w:eastAsia="Times New Roman" w:hAnsi="Times New Roman" w:cs="Times New Roman"/>
          <w:b/>
          <w:bCs/>
          <w:sz w:val="20"/>
          <w:szCs w:val="20"/>
          <w:lang w:eastAsia="zh-CN"/>
        </w:rPr>
      </w:pPr>
    </w:p>
    <w:p w14:paraId="23070BDE" w14:textId="77777777" w:rsidR="00DE1063" w:rsidRDefault="00DE1063">
      <w:pPr>
        <w:rPr>
          <w:rFonts w:ascii="Times New Roman" w:eastAsia="Times New Roman" w:hAnsi="Times New Roman" w:cs="Times New Roman"/>
          <w:b/>
          <w:bCs/>
          <w:sz w:val="20"/>
          <w:szCs w:val="20"/>
          <w:lang w:eastAsia="zh-CN"/>
        </w:rPr>
      </w:pPr>
    </w:p>
    <w:p w14:paraId="605EFF5D" w14:textId="77777777" w:rsidR="00DE1063" w:rsidRDefault="00DE1063">
      <w:pPr>
        <w:rPr>
          <w:rFonts w:ascii="Times New Roman" w:eastAsia="Times New Roman" w:hAnsi="Times New Roman" w:cs="Times New Roman"/>
          <w:b/>
          <w:bCs/>
          <w:sz w:val="20"/>
          <w:szCs w:val="20"/>
          <w:lang w:eastAsia="zh-CN"/>
        </w:rPr>
      </w:pPr>
    </w:p>
    <w:p w14:paraId="37778A12" w14:textId="77777777" w:rsidR="00DE1063" w:rsidRDefault="00DE1063">
      <w:pPr>
        <w:rPr>
          <w:rFonts w:ascii="Times New Roman" w:eastAsia="Times New Roman" w:hAnsi="Times New Roman" w:cs="Times New Roman"/>
          <w:b/>
          <w:bCs/>
          <w:sz w:val="20"/>
          <w:szCs w:val="20"/>
          <w:lang w:eastAsia="zh-CN"/>
        </w:rPr>
      </w:pPr>
    </w:p>
    <w:p w14:paraId="7FF8B4F8" w14:textId="77777777" w:rsidR="00DE1063" w:rsidRDefault="00DE1063">
      <w:pPr>
        <w:rPr>
          <w:rFonts w:ascii="Times New Roman" w:eastAsia="Times New Roman" w:hAnsi="Times New Roman" w:cs="Times New Roman"/>
          <w:b/>
          <w:bCs/>
          <w:sz w:val="20"/>
          <w:szCs w:val="20"/>
          <w:lang w:eastAsia="zh-CN"/>
        </w:rPr>
      </w:pPr>
    </w:p>
    <w:p w14:paraId="03438589" w14:textId="77777777" w:rsidR="00DE1063" w:rsidRDefault="00DE1063">
      <w:pPr>
        <w:rPr>
          <w:rFonts w:ascii="Times New Roman" w:eastAsia="Times New Roman" w:hAnsi="Times New Roman" w:cs="Times New Roman"/>
          <w:b/>
          <w:bCs/>
          <w:sz w:val="20"/>
          <w:szCs w:val="20"/>
          <w:lang w:eastAsia="zh-CN"/>
        </w:rPr>
      </w:pPr>
    </w:p>
    <w:p w14:paraId="50667A90" w14:textId="77777777" w:rsidR="00DE1063" w:rsidRDefault="00DE1063">
      <w:pPr>
        <w:rPr>
          <w:rFonts w:ascii="Times New Roman" w:eastAsia="Times New Roman" w:hAnsi="Times New Roman" w:cs="Times New Roman"/>
          <w:b/>
          <w:bCs/>
          <w:sz w:val="20"/>
          <w:szCs w:val="20"/>
          <w:lang w:eastAsia="zh-CN"/>
        </w:rPr>
      </w:pPr>
    </w:p>
    <w:p w14:paraId="0678BD16" w14:textId="77777777" w:rsidR="00DE1063" w:rsidRDefault="00DE1063">
      <w:pPr>
        <w:rPr>
          <w:rFonts w:ascii="Times New Roman" w:eastAsia="Times New Roman" w:hAnsi="Times New Roman" w:cs="Times New Roman"/>
          <w:b/>
          <w:bCs/>
          <w:sz w:val="20"/>
          <w:szCs w:val="20"/>
          <w:lang w:eastAsia="zh-CN"/>
        </w:rPr>
      </w:pPr>
    </w:p>
    <w:p w14:paraId="60FAA625" w14:textId="77777777" w:rsidR="00DE1063" w:rsidRDefault="00DE1063">
      <w:pPr>
        <w:rPr>
          <w:rFonts w:ascii="Times New Roman" w:eastAsia="Times New Roman" w:hAnsi="Times New Roman" w:cs="Times New Roman"/>
          <w:b/>
          <w:bCs/>
          <w:sz w:val="20"/>
          <w:szCs w:val="20"/>
          <w:lang w:eastAsia="zh-CN"/>
        </w:rPr>
      </w:pPr>
    </w:p>
    <w:p w14:paraId="0AC4B947" w14:textId="77777777" w:rsidR="00DE1063" w:rsidRDefault="00DE1063">
      <w:pPr>
        <w:rPr>
          <w:rFonts w:ascii="Times New Roman" w:eastAsia="Times New Roman" w:hAnsi="Times New Roman" w:cs="Times New Roman"/>
          <w:b/>
          <w:bCs/>
          <w:sz w:val="20"/>
          <w:szCs w:val="20"/>
          <w:lang w:eastAsia="zh-CN"/>
        </w:rPr>
      </w:pPr>
    </w:p>
    <w:p w14:paraId="3804987C" w14:textId="77777777" w:rsidR="00DE1063" w:rsidRDefault="00DE1063">
      <w:pPr>
        <w:rPr>
          <w:rFonts w:ascii="Times New Roman" w:eastAsia="Times New Roman" w:hAnsi="Times New Roman" w:cs="Times New Roman"/>
          <w:b/>
          <w:bCs/>
          <w:sz w:val="20"/>
          <w:szCs w:val="20"/>
          <w:lang w:eastAsia="zh-CN"/>
        </w:rPr>
      </w:pPr>
    </w:p>
    <w:p w14:paraId="235A8FA9" w14:textId="77777777" w:rsidR="00DE1063" w:rsidRDefault="00DE1063">
      <w:pPr>
        <w:rPr>
          <w:rFonts w:ascii="Times New Roman" w:eastAsia="Times New Roman" w:hAnsi="Times New Roman" w:cs="Times New Roman"/>
          <w:b/>
          <w:bCs/>
          <w:sz w:val="20"/>
          <w:szCs w:val="20"/>
          <w:lang w:eastAsia="zh-CN"/>
        </w:rPr>
      </w:pPr>
    </w:p>
    <w:p w14:paraId="64460C3A" w14:textId="77777777" w:rsidR="00DE1063" w:rsidRDefault="00DE1063">
      <w:pPr>
        <w:rPr>
          <w:rFonts w:ascii="Times New Roman" w:eastAsia="Times New Roman" w:hAnsi="Times New Roman" w:cs="Times New Roman"/>
          <w:b/>
          <w:bCs/>
          <w:sz w:val="20"/>
          <w:szCs w:val="20"/>
          <w:lang w:eastAsia="zh-CN"/>
        </w:rPr>
      </w:pPr>
    </w:p>
    <w:p w14:paraId="6E4FF1FF" w14:textId="77777777" w:rsidR="00DE1063" w:rsidRDefault="00AD49D3">
      <w:pPr>
        <w:tabs>
          <w:tab w:val="left" w:pos="7619"/>
        </w:tabs>
        <w:spacing w:before="168"/>
        <w:ind w:right="251"/>
        <w:jc w:val="center"/>
        <w:rPr>
          <w:rFonts w:ascii="黑体" w:eastAsia="黑体" w:hAnsi="黑体" w:cs="黑体"/>
          <w:sz w:val="28"/>
          <w:szCs w:val="28"/>
          <w:lang w:eastAsia="zh-CN"/>
        </w:rPr>
      </w:pPr>
      <w:r>
        <w:rPr>
          <w:rFonts w:ascii="Arial Narrow" w:eastAsia="Arial Narrow" w:hAnsi="Arial Narrow" w:cs="Arial Narrow"/>
          <w:spacing w:val="4"/>
          <w:sz w:val="28"/>
          <w:szCs w:val="28"/>
          <w:lang w:eastAsia="zh-CN"/>
        </w:rPr>
        <w:t>202</w:t>
      </w:r>
      <w:r w:rsidR="00205744">
        <w:rPr>
          <w:rFonts w:ascii="Arial Narrow" w:eastAsia="Arial Narrow" w:hAnsi="Arial Narrow" w:cs="Arial Narrow"/>
          <w:spacing w:val="4"/>
          <w:sz w:val="28"/>
          <w:szCs w:val="28"/>
          <w:lang w:eastAsia="zh-CN"/>
        </w:rPr>
        <w:t>X</w:t>
      </w:r>
      <w:r>
        <w:rPr>
          <w:rFonts w:ascii="黑体" w:eastAsia="黑体" w:hAnsi="黑体" w:cs="黑体"/>
          <w:spacing w:val="4"/>
          <w:sz w:val="28"/>
          <w:szCs w:val="28"/>
          <w:lang w:eastAsia="zh-CN"/>
        </w:rPr>
        <w:t>-</w:t>
      </w:r>
      <w:r w:rsidR="00205744">
        <w:rPr>
          <w:rFonts w:ascii="Arial Narrow" w:eastAsia="Arial Narrow" w:hAnsi="Arial Narrow" w:cs="Arial Narrow"/>
          <w:spacing w:val="4"/>
          <w:sz w:val="28"/>
          <w:szCs w:val="28"/>
          <w:lang w:eastAsia="zh-CN"/>
        </w:rPr>
        <w:t>XX</w:t>
      </w:r>
      <w:r>
        <w:rPr>
          <w:rFonts w:ascii="黑体" w:eastAsia="黑体" w:hAnsi="黑体" w:cs="黑体"/>
          <w:spacing w:val="4"/>
          <w:sz w:val="28"/>
          <w:szCs w:val="28"/>
          <w:lang w:eastAsia="zh-CN"/>
        </w:rPr>
        <w:t>-</w:t>
      </w:r>
      <w:r w:rsidR="00205744">
        <w:rPr>
          <w:rFonts w:ascii="黑体" w:eastAsia="黑体" w:hAnsi="黑体" w:cs="黑体"/>
          <w:spacing w:val="4"/>
          <w:sz w:val="28"/>
          <w:szCs w:val="28"/>
          <w:lang w:eastAsia="zh-CN"/>
        </w:rPr>
        <w:t>XX</w:t>
      </w:r>
      <w:r>
        <w:rPr>
          <w:rFonts w:ascii="黑体" w:eastAsia="黑体" w:hAnsi="黑体" w:cs="黑体"/>
          <w:spacing w:val="-53"/>
          <w:sz w:val="28"/>
          <w:szCs w:val="28"/>
          <w:lang w:eastAsia="zh-CN"/>
        </w:rPr>
        <w:t xml:space="preserve"> </w:t>
      </w:r>
      <w:r>
        <w:rPr>
          <w:rFonts w:ascii="黑体" w:eastAsia="黑体" w:hAnsi="黑体" w:cs="黑体"/>
          <w:sz w:val="28"/>
          <w:szCs w:val="28"/>
          <w:lang w:eastAsia="zh-CN"/>
        </w:rPr>
        <w:t>发布</w:t>
      </w:r>
      <w:r>
        <w:rPr>
          <w:rFonts w:ascii="黑体" w:eastAsia="黑体" w:hAnsi="黑体" w:cs="黑体"/>
          <w:sz w:val="28"/>
          <w:szCs w:val="28"/>
          <w:lang w:eastAsia="zh-CN"/>
        </w:rPr>
        <w:tab/>
      </w:r>
      <w:r>
        <w:rPr>
          <w:rFonts w:ascii="Arial Narrow" w:eastAsia="Arial Narrow" w:hAnsi="Arial Narrow" w:cs="Arial Narrow"/>
          <w:spacing w:val="2"/>
          <w:sz w:val="28"/>
          <w:szCs w:val="28"/>
          <w:lang w:eastAsia="zh-CN"/>
        </w:rPr>
        <w:t>202</w:t>
      </w:r>
      <w:r w:rsidR="00205744">
        <w:rPr>
          <w:rFonts w:ascii="Arial Narrow" w:eastAsia="Arial Narrow" w:hAnsi="Arial Narrow" w:cs="Arial Narrow"/>
          <w:spacing w:val="2"/>
          <w:sz w:val="28"/>
          <w:szCs w:val="28"/>
          <w:lang w:eastAsia="zh-CN"/>
        </w:rPr>
        <w:t>X</w:t>
      </w:r>
      <w:r>
        <w:rPr>
          <w:rFonts w:ascii="黑体" w:eastAsia="黑体" w:hAnsi="黑体" w:cs="黑体"/>
          <w:spacing w:val="2"/>
          <w:sz w:val="28"/>
          <w:szCs w:val="28"/>
          <w:lang w:eastAsia="zh-CN"/>
        </w:rPr>
        <w:t>-</w:t>
      </w:r>
      <w:r w:rsidR="00205744">
        <w:rPr>
          <w:rFonts w:ascii="黑体" w:eastAsia="黑体" w:hAnsi="黑体" w:cs="黑体"/>
          <w:spacing w:val="2"/>
          <w:sz w:val="28"/>
          <w:szCs w:val="28"/>
          <w:lang w:eastAsia="zh-CN"/>
        </w:rPr>
        <w:t>XX-</w:t>
      </w:r>
      <w:r w:rsidR="00205744">
        <w:rPr>
          <w:rFonts w:ascii="Arial Narrow" w:eastAsia="Arial Narrow" w:hAnsi="Arial Narrow" w:cs="Arial Narrow"/>
          <w:spacing w:val="2"/>
          <w:sz w:val="28"/>
          <w:szCs w:val="28"/>
          <w:lang w:eastAsia="zh-CN"/>
        </w:rPr>
        <w:t>XX</w:t>
      </w:r>
      <w:r>
        <w:rPr>
          <w:rFonts w:ascii="Arial Narrow" w:eastAsia="Arial Narrow" w:hAnsi="Arial Narrow" w:cs="Arial Narrow"/>
          <w:spacing w:val="35"/>
          <w:sz w:val="28"/>
          <w:szCs w:val="28"/>
          <w:lang w:eastAsia="zh-CN"/>
        </w:rPr>
        <w:t xml:space="preserve"> </w:t>
      </w:r>
      <w:r>
        <w:rPr>
          <w:rFonts w:ascii="黑体" w:eastAsia="黑体" w:hAnsi="黑体" w:cs="黑体"/>
          <w:sz w:val="28"/>
          <w:szCs w:val="28"/>
          <w:lang w:eastAsia="zh-CN"/>
        </w:rPr>
        <w:t>实施</w:t>
      </w:r>
    </w:p>
    <w:p w14:paraId="0C03B72E" w14:textId="77777777" w:rsidR="00DE1063" w:rsidRDefault="00DE1063">
      <w:pPr>
        <w:spacing w:before="3"/>
        <w:rPr>
          <w:rFonts w:ascii="黑体" w:eastAsia="黑体" w:hAnsi="黑体" w:cs="黑体"/>
          <w:sz w:val="7"/>
          <w:szCs w:val="7"/>
          <w:lang w:eastAsia="zh-CN"/>
        </w:rPr>
      </w:pPr>
    </w:p>
    <w:p w14:paraId="059716CA" w14:textId="77777777" w:rsidR="00DE1063" w:rsidRDefault="00000000">
      <w:pPr>
        <w:spacing w:line="20" w:lineRule="exact"/>
        <w:ind w:left="105"/>
        <w:rPr>
          <w:rFonts w:ascii="黑体" w:eastAsia="黑体" w:hAnsi="黑体" w:cs="黑体"/>
          <w:sz w:val="2"/>
          <w:szCs w:val="2"/>
        </w:rPr>
      </w:pPr>
      <w:r>
        <w:rPr>
          <w:rFonts w:ascii="黑体" w:eastAsia="黑体" w:hAnsi="黑体" w:cs="黑体"/>
          <w:sz w:val="2"/>
          <w:szCs w:val="2"/>
        </w:rPr>
      </w:r>
      <w:r>
        <w:rPr>
          <w:rFonts w:ascii="黑体" w:eastAsia="黑体" w:hAnsi="黑体" w:cs="黑体"/>
          <w:sz w:val="2"/>
          <w:szCs w:val="2"/>
        </w:rPr>
        <w:pict w14:anchorId="67A3CAF3">
          <v:group id="_x0000_s2204" style="width:482.95pt;height:1pt;mso-position-horizontal-relative:char;mso-position-vertical-relative:line" coordsize="9659,20">
            <v:group id="_x0000_s2205" style="position:absolute;left:10;top:10;width:9639;height:2" coordorigin="10,10" coordsize="9639,2">
              <v:shape id="_x0000_s2206" style="position:absolute;left:10;top:10;width:9639;height:2" coordorigin="10,10" coordsize="9639,0" path="m10,10r9639,e" filled="f" strokeweight=".96pt">
                <v:path arrowok="t"/>
              </v:shape>
            </v:group>
            <w10:anchorlock/>
          </v:group>
        </w:pict>
      </w:r>
    </w:p>
    <w:p w14:paraId="1051E3E8" w14:textId="77777777" w:rsidR="00DE1063" w:rsidRDefault="00DE1063">
      <w:pPr>
        <w:spacing w:before="5"/>
        <w:rPr>
          <w:rFonts w:ascii="黑体" w:eastAsia="黑体" w:hAnsi="黑体" w:cs="黑体"/>
          <w:sz w:val="35"/>
          <w:szCs w:val="35"/>
        </w:rPr>
      </w:pPr>
    </w:p>
    <w:p w14:paraId="30A0E850" w14:textId="77777777" w:rsidR="00DE1063" w:rsidRDefault="000B65C0">
      <w:pPr>
        <w:pStyle w:val="1"/>
        <w:tabs>
          <w:tab w:val="left" w:pos="4982"/>
        </w:tabs>
        <w:ind w:right="254"/>
        <w:jc w:val="center"/>
        <w:rPr>
          <w:sz w:val="28"/>
          <w:szCs w:val="28"/>
          <w:lang w:eastAsia="zh-CN"/>
        </w:rPr>
      </w:pPr>
      <w:r>
        <w:rPr>
          <w:spacing w:val="7"/>
          <w:w w:val="95"/>
          <w:lang w:eastAsia="zh-CN"/>
        </w:rPr>
        <w:t>中国轻工业联合会</w:t>
      </w:r>
      <w:r w:rsidR="00AD49D3">
        <w:rPr>
          <w:spacing w:val="7"/>
          <w:w w:val="95"/>
          <w:lang w:eastAsia="zh-CN"/>
        </w:rPr>
        <w:tab/>
      </w:r>
      <w:r w:rsidR="00AD49D3">
        <w:rPr>
          <w:position w:val="2"/>
          <w:sz w:val="28"/>
          <w:szCs w:val="28"/>
          <w:lang w:eastAsia="zh-CN"/>
        </w:rPr>
        <w:t>发</w:t>
      </w:r>
      <w:r w:rsidR="00AD49D3">
        <w:rPr>
          <w:spacing w:val="-98"/>
          <w:position w:val="2"/>
          <w:sz w:val="28"/>
          <w:szCs w:val="28"/>
          <w:lang w:eastAsia="zh-CN"/>
        </w:rPr>
        <w:t xml:space="preserve"> </w:t>
      </w:r>
      <w:r w:rsidR="00AD49D3">
        <w:rPr>
          <w:position w:val="2"/>
          <w:sz w:val="28"/>
          <w:szCs w:val="28"/>
          <w:lang w:eastAsia="zh-CN"/>
        </w:rPr>
        <w:t>布</w:t>
      </w:r>
    </w:p>
    <w:p w14:paraId="27FD2546" w14:textId="77777777" w:rsidR="00DE1063" w:rsidRDefault="00DE1063">
      <w:pPr>
        <w:jc w:val="center"/>
        <w:rPr>
          <w:sz w:val="28"/>
          <w:szCs w:val="28"/>
          <w:lang w:eastAsia="zh-CN"/>
        </w:rPr>
        <w:sectPr w:rsidR="00DE1063">
          <w:pgSz w:w="11910" w:h="16840"/>
          <w:pgMar w:top="1580" w:right="620" w:bottom="280" w:left="1160" w:header="720" w:footer="720" w:gutter="0"/>
          <w:cols w:space="720"/>
        </w:sectPr>
      </w:pPr>
    </w:p>
    <w:p w14:paraId="358BAA99" w14:textId="77777777" w:rsidR="004F1D99" w:rsidRDefault="004F1D99" w:rsidP="004F1D99">
      <w:pPr>
        <w:pStyle w:val="a9"/>
        <w:ind w:firstLineChars="0" w:firstLine="0"/>
        <w:jc w:val="right"/>
      </w:pPr>
      <w:r>
        <w:rPr>
          <w:rFonts w:ascii="Times New Roman"/>
        </w:rPr>
        <w:lastRenderedPageBreak/>
        <w:t>T/</w:t>
      </w:r>
      <w:proofErr w:type="gramStart"/>
      <w:r>
        <w:rPr>
          <w:rFonts w:ascii="Times New Roman"/>
        </w:rPr>
        <w:t>CNLIC</w:t>
      </w:r>
      <w:r>
        <w:rPr>
          <w:rFonts w:hint="eastAsia"/>
        </w:rPr>
        <w:t xml:space="preserve">  </w:t>
      </w:r>
      <w:r>
        <w:rPr>
          <w:rFonts w:ascii="Arial Narrow" w:hAnsi="Arial Narrow"/>
        </w:rPr>
        <w:t>XXXX</w:t>
      </w:r>
      <w:proofErr w:type="gramEnd"/>
      <w:r>
        <w:rPr>
          <w:rFonts w:ascii="Arial Narrow" w:hAnsi="Arial Narrow"/>
        </w:rPr>
        <w:t>-XXXX</w:t>
      </w:r>
    </w:p>
    <w:p w14:paraId="4A1C83F3" w14:textId="77777777" w:rsidR="00DE1063" w:rsidRDefault="00DE1063">
      <w:pPr>
        <w:rPr>
          <w:rFonts w:ascii="Arial Narrow" w:eastAsia="Arial Narrow" w:hAnsi="Arial Narrow" w:cs="Arial Narrow"/>
          <w:sz w:val="20"/>
          <w:szCs w:val="20"/>
          <w:lang w:eastAsia="zh-CN"/>
        </w:rPr>
      </w:pPr>
    </w:p>
    <w:p w14:paraId="42FEEF59" w14:textId="77777777" w:rsidR="00DE1063" w:rsidRDefault="00DE1063">
      <w:pPr>
        <w:rPr>
          <w:rFonts w:ascii="Arial Narrow" w:eastAsia="Arial Narrow" w:hAnsi="Arial Narrow" w:cs="Arial Narrow"/>
          <w:sz w:val="20"/>
          <w:szCs w:val="20"/>
          <w:lang w:eastAsia="zh-CN"/>
        </w:rPr>
      </w:pPr>
    </w:p>
    <w:p w14:paraId="4930FCA7" w14:textId="77777777" w:rsidR="00DE1063" w:rsidRDefault="00DE1063">
      <w:pPr>
        <w:rPr>
          <w:rFonts w:ascii="Arial Narrow" w:eastAsia="Arial Narrow" w:hAnsi="Arial Narrow" w:cs="Arial Narrow"/>
          <w:sz w:val="20"/>
          <w:szCs w:val="20"/>
          <w:lang w:eastAsia="zh-CN"/>
        </w:rPr>
      </w:pPr>
    </w:p>
    <w:p w14:paraId="77596BE8" w14:textId="77777777" w:rsidR="00DE1063" w:rsidRDefault="00DE1063">
      <w:pPr>
        <w:rPr>
          <w:rFonts w:ascii="Arial Narrow" w:eastAsia="Arial Narrow" w:hAnsi="Arial Narrow" w:cs="Arial Narrow"/>
          <w:sz w:val="20"/>
          <w:szCs w:val="20"/>
          <w:lang w:eastAsia="zh-CN"/>
        </w:rPr>
      </w:pPr>
    </w:p>
    <w:p w14:paraId="3C8D89EF" w14:textId="77777777" w:rsidR="00DE1063" w:rsidRDefault="00DE1063">
      <w:pPr>
        <w:spacing w:before="1"/>
        <w:rPr>
          <w:rFonts w:ascii="Arial Narrow" w:eastAsia="Arial Narrow" w:hAnsi="Arial Narrow" w:cs="Arial Narrow"/>
          <w:sz w:val="19"/>
          <w:szCs w:val="19"/>
          <w:lang w:eastAsia="zh-CN"/>
        </w:rPr>
      </w:pPr>
    </w:p>
    <w:p w14:paraId="1CF169F9" w14:textId="77777777" w:rsidR="00DE1063" w:rsidRDefault="00AD49D3">
      <w:pPr>
        <w:pStyle w:val="1"/>
        <w:tabs>
          <w:tab w:val="left" w:pos="959"/>
        </w:tabs>
        <w:ind w:right="354"/>
        <w:jc w:val="center"/>
        <w:rPr>
          <w:lang w:eastAsia="zh-CN"/>
        </w:rPr>
      </w:pPr>
      <w:r>
        <w:rPr>
          <w:w w:val="95"/>
          <w:lang w:eastAsia="zh-CN"/>
        </w:rPr>
        <w:t>目</w:t>
      </w:r>
      <w:r>
        <w:rPr>
          <w:w w:val="95"/>
          <w:lang w:eastAsia="zh-CN"/>
        </w:rPr>
        <w:tab/>
      </w:r>
      <w:r>
        <w:rPr>
          <w:lang w:eastAsia="zh-CN"/>
        </w:rPr>
        <w:t>次</w:t>
      </w:r>
    </w:p>
    <w:p w14:paraId="747B2841" w14:textId="77777777" w:rsidR="00DE1063" w:rsidRDefault="00000000">
      <w:pPr>
        <w:pStyle w:val="a3"/>
        <w:tabs>
          <w:tab w:val="left" w:pos="432"/>
          <w:tab w:val="right" w:leader="dot" w:pos="9472"/>
        </w:tabs>
        <w:spacing w:before="919"/>
        <w:ind w:left="118"/>
        <w:rPr>
          <w:lang w:eastAsia="zh-CN"/>
        </w:rPr>
      </w:pPr>
      <w:hyperlink w:anchor="_bookmark0" w:history="1">
        <w:r w:rsidR="00AD49D3">
          <w:rPr>
            <w:w w:val="95"/>
            <w:lang w:eastAsia="zh-CN"/>
          </w:rPr>
          <w:t>1</w:t>
        </w:r>
        <w:r w:rsidR="00AD49D3">
          <w:rPr>
            <w:w w:val="95"/>
            <w:lang w:eastAsia="zh-CN"/>
          </w:rPr>
          <w:tab/>
        </w:r>
        <w:r w:rsidR="00AD49D3">
          <w:rPr>
            <w:lang w:eastAsia="zh-CN"/>
          </w:rPr>
          <w:t>范围</w:t>
        </w:r>
        <w:r w:rsidR="00AD49D3">
          <w:rPr>
            <w:rFonts w:ascii="Times New Roman" w:eastAsia="Times New Roman" w:hAnsi="Times New Roman" w:cs="Times New Roman"/>
            <w:lang w:eastAsia="zh-CN"/>
          </w:rPr>
          <w:tab/>
        </w:r>
        <w:r w:rsidR="00AD49D3">
          <w:rPr>
            <w:lang w:eastAsia="zh-CN"/>
          </w:rPr>
          <w:t>1</w:t>
        </w:r>
      </w:hyperlink>
    </w:p>
    <w:p w14:paraId="33C44BA9" w14:textId="77777777" w:rsidR="00DE1063" w:rsidRDefault="00000000">
      <w:pPr>
        <w:pStyle w:val="a3"/>
        <w:tabs>
          <w:tab w:val="left" w:pos="432"/>
          <w:tab w:val="right" w:leader="dot" w:pos="9472"/>
        </w:tabs>
        <w:spacing w:before="110"/>
        <w:ind w:left="118"/>
        <w:rPr>
          <w:lang w:eastAsia="zh-CN"/>
        </w:rPr>
      </w:pPr>
      <w:hyperlink w:anchor="_bookmark1" w:history="1">
        <w:r w:rsidR="00AD49D3">
          <w:rPr>
            <w:w w:val="95"/>
            <w:lang w:eastAsia="zh-CN"/>
          </w:rPr>
          <w:t>2</w:t>
        </w:r>
        <w:r w:rsidR="00AD49D3">
          <w:rPr>
            <w:w w:val="95"/>
            <w:lang w:eastAsia="zh-CN"/>
          </w:rPr>
          <w:tab/>
        </w:r>
        <w:r w:rsidR="00AD49D3">
          <w:rPr>
            <w:lang w:eastAsia="zh-CN"/>
          </w:rPr>
          <w:t>规范性引用文件</w:t>
        </w:r>
        <w:r w:rsidR="00AD49D3">
          <w:rPr>
            <w:rFonts w:ascii="Times New Roman" w:eastAsia="Times New Roman" w:hAnsi="Times New Roman" w:cs="Times New Roman"/>
            <w:lang w:eastAsia="zh-CN"/>
          </w:rPr>
          <w:tab/>
        </w:r>
        <w:r w:rsidR="00AD49D3">
          <w:rPr>
            <w:lang w:eastAsia="zh-CN"/>
          </w:rPr>
          <w:t>1</w:t>
        </w:r>
      </w:hyperlink>
    </w:p>
    <w:p w14:paraId="0C976A97" w14:textId="77777777" w:rsidR="00DE1063" w:rsidRDefault="00000000">
      <w:pPr>
        <w:pStyle w:val="a3"/>
        <w:tabs>
          <w:tab w:val="left" w:pos="432"/>
          <w:tab w:val="right" w:leader="dot" w:pos="9472"/>
        </w:tabs>
        <w:spacing w:before="108"/>
        <w:ind w:left="118"/>
        <w:rPr>
          <w:lang w:eastAsia="zh-CN"/>
        </w:rPr>
      </w:pPr>
      <w:hyperlink w:anchor="_bookmark2" w:history="1">
        <w:r w:rsidR="00AD49D3">
          <w:rPr>
            <w:w w:val="95"/>
            <w:lang w:eastAsia="zh-CN"/>
          </w:rPr>
          <w:t>3</w:t>
        </w:r>
        <w:r w:rsidR="00AD49D3">
          <w:rPr>
            <w:w w:val="95"/>
            <w:lang w:eastAsia="zh-CN"/>
          </w:rPr>
          <w:tab/>
        </w:r>
        <w:r w:rsidR="00AD49D3">
          <w:rPr>
            <w:lang w:eastAsia="zh-CN"/>
          </w:rPr>
          <w:t>术语和定义</w:t>
        </w:r>
        <w:r w:rsidR="00AD49D3">
          <w:rPr>
            <w:rFonts w:ascii="Times New Roman" w:eastAsia="Times New Roman" w:hAnsi="Times New Roman" w:cs="Times New Roman"/>
            <w:lang w:eastAsia="zh-CN"/>
          </w:rPr>
          <w:tab/>
        </w:r>
        <w:r w:rsidR="00AD49D3">
          <w:rPr>
            <w:lang w:eastAsia="zh-CN"/>
          </w:rPr>
          <w:t>2</w:t>
        </w:r>
      </w:hyperlink>
    </w:p>
    <w:p w14:paraId="27E0CE51" w14:textId="77777777" w:rsidR="00DE1063" w:rsidRDefault="00000000">
      <w:pPr>
        <w:pStyle w:val="a3"/>
        <w:tabs>
          <w:tab w:val="left" w:pos="432"/>
          <w:tab w:val="right" w:leader="dot" w:pos="9472"/>
        </w:tabs>
        <w:spacing w:before="110"/>
        <w:ind w:left="118"/>
        <w:rPr>
          <w:lang w:eastAsia="zh-CN"/>
        </w:rPr>
      </w:pPr>
      <w:hyperlink w:anchor="_bookmark3" w:history="1">
        <w:r w:rsidR="00AD49D3">
          <w:rPr>
            <w:w w:val="95"/>
            <w:lang w:eastAsia="zh-CN"/>
          </w:rPr>
          <w:t>4</w:t>
        </w:r>
        <w:r w:rsidR="00AD49D3">
          <w:rPr>
            <w:w w:val="95"/>
            <w:lang w:eastAsia="zh-CN"/>
          </w:rPr>
          <w:tab/>
        </w:r>
        <w:r w:rsidR="00AD49D3">
          <w:rPr>
            <w:lang w:eastAsia="zh-CN"/>
          </w:rPr>
          <w:t>总则</w:t>
        </w:r>
        <w:r w:rsidR="00AD49D3">
          <w:rPr>
            <w:rFonts w:ascii="Times New Roman" w:eastAsia="Times New Roman" w:hAnsi="Times New Roman" w:cs="Times New Roman"/>
            <w:lang w:eastAsia="zh-CN"/>
          </w:rPr>
          <w:tab/>
        </w:r>
        <w:r w:rsidR="00AD49D3">
          <w:rPr>
            <w:lang w:eastAsia="zh-CN"/>
          </w:rPr>
          <w:t>2</w:t>
        </w:r>
      </w:hyperlink>
    </w:p>
    <w:p w14:paraId="7657BA63" w14:textId="77777777" w:rsidR="00DE1063" w:rsidRDefault="00000000">
      <w:pPr>
        <w:pStyle w:val="a3"/>
        <w:tabs>
          <w:tab w:val="left" w:pos="432"/>
          <w:tab w:val="right" w:leader="dot" w:pos="9472"/>
        </w:tabs>
        <w:spacing w:before="108"/>
        <w:ind w:left="118"/>
        <w:rPr>
          <w:lang w:eastAsia="zh-CN"/>
        </w:rPr>
      </w:pPr>
      <w:hyperlink w:anchor="_bookmark4" w:history="1">
        <w:r w:rsidR="00AD49D3">
          <w:rPr>
            <w:w w:val="95"/>
            <w:lang w:eastAsia="zh-CN"/>
          </w:rPr>
          <w:t>5</w:t>
        </w:r>
        <w:r w:rsidR="00AD49D3">
          <w:rPr>
            <w:w w:val="95"/>
            <w:lang w:eastAsia="zh-CN"/>
          </w:rPr>
          <w:tab/>
        </w:r>
        <w:r w:rsidR="00AD49D3">
          <w:rPr>
            <w:lang w:eastAsia="zh-CN"/>
          </w:rPr>
          <w:t>评价要求</w:t>
        </w:r>
        <w:r w:rsidR="00AD49D3">
          <w:rPr>
            <w:rFonts w:ascii="Times New Roman" w:eastAsia="Times New Roman" w:hAnsi="Times New Roman" w:cs="Times New Roman"/>
            <w:lang w:eastAsia="zh-CN"/>
          </w:rPr>
          <w:tab/>
        </w:r>
        <w:r w:rsidR="00AD49D3">
          <w:rPr>
            <w:lang w:eastAsia="zh-CN"/>
          </w:rPr>
          <w:t>3</w:t>
        </w:r>
      </w:hyperlink>
    </w:p>
    <w:p w14:paraId="1E965450" w14:textId="77777777" w:rsidR="00DE1063" w:rsidRDefault="00000000">
      <w:pPr>
        <w:pStyle w:val="a3"/>
        <w:tabs>
          <w:tab w:val="left" w:pos="432"/>
          <w:tab w:val="right" w:leader="dot" w:pos="9472"/>
        </w:tabs>
        <w:spacing w:before="110"/>
        <w:ind w:left="118"/>
        <w:rPr>
          <w:lang w:eastAsia="zh-CN"/>
        </w:rPr>
      </w:pPr>
      <w:hyperlink w:anchor="_bookmark6" w:history="1">
        <w:r w:rsidR="002B0473">
          <w:rPr>
            <w:w w:val="95"/>
            <w:lang w:eastAsia="zh-CN"/>
          </w:rPr>
          <w:t>6</w:t>
        </w:r>
        <w:r w:rsidR="002B0473">
          <w:rPr>
            <w:w w:val="95"/>
            <w:lang w:eastAsia="zh-CN"/>
          </w:rPr>
          <w:tab/>
        </w:r>
        <w:r w:rsidR="002B0473">
          <w:rPr>
            <w:lang w:eastAsia="zh-CN"/>
          </w:rPr>
          <w:t>评价程序</w:t>
        </w:r>
        <w:r w:rsidR="002B0473">
          <w:rPr>
            <w:rFonts w:ascii="Times New Roman" w:eastAsia="Times New Roman" w:hAnsi="Times New Roman" w:cs="Times New Roman"/>
            <w:lang w:eastAsia="zh-CN"/>
          </w:rPr>
          <w:tab/>
        </w:r>
      </w:hyperlink>
      <w:r w:rsidR="002B0473">
        <w:rPr>
          <w:lang w:eastAsia="zh-CN"/>
        </w:rPr>
        <w:t>8</w:t>
      </w:r>
    </w:p>
    <w:p w14:paraId="082D4DB8" w14:textId="77777777" w:rsidR="00DE1063" w:rsidRDefault="00000000">
      <w:pPr>
        <w:pStyle w:val="a3"/>
        <w:tabs>
          <w:tab w:val="left" w:pos="432"/>
          <w:tab w:val="right" w:leader="dot" w:pos="9472"/>
        </w:tabs>
        <w:spacing w:before="108"/>
        <w:ind w:left="118"/>
        <w:rPr>
          <w:lang w:eastAsia="zh-CN"/>
        </w:rPr>
      </w:pPr>
      <w:hyperlink w:anchor="_bookmark7" w:history="1">
        <w:r w:rsidR="00AD49D3">
          <w:rPr>
            <w:w w:val="95"/>
            <w:lang w:eastAsia="zh-CN"/>
          </w:rPr>
          <w:t>7</w:t>
        </w:r>
        <w:r w:rsidR="00AD49D3">
          <w:rPr>
            <w:w w:val="95"/>
            <w:lang w:eastAsia="zh-CN"/>
          </w:rPr>
          <w:tab/>
        </w:r>
        <w:r w:rsidR="00AD49D3">
          <w:rPr>
            <w:lang w:eastAsia="zh-CN"/>
          </w:rPr>
          <w:t>评价报告</w:t>
        </w:r>
        <w:r w:rsidR="00AD49D3">
          <w:rPr>
            <w:rFonts w:ascii="Times New Roman" w:eastAsia="Times New Roman" w:hAnsi="Times New Roman" w:cs="Times New Roman"/>
            <w:lang w:eastAsia="zh-CN"/>
          </w:rPr>
          <w:tab/>
        </w:r>
        <w:r w:rsidR="00AD49D3">
          <w:rPr>
            <w:lang w:eastAsia="zh-CN"/>
          </w:rPr>
          <w:t>10</w:t>
        </w:r>
      </w:hyperlink>
    </w:p>
    <w:p w14:paraId="4D0B385A" w14:textId="77777777" w:rsidR="00DE1063" w:rsidRDefault="00000000">
      <w:pPr>
        <w:pStyle w:val="a3"/>
        <w:tabs>
          <w:tab w:val="left" w:pos="432"/>
          <w:tab w:val="right" w:leader="dot" w:pos="9472"/>
        </w:tabs>
        <w:spacing w:before="110"/>
        <w:ind w:left="118"/>
        <w:rPr>
          <w:lang w:eastAsia="zh-CN"/>
        </w:rPr>
      </w:pPr>
      <w:hyperlink w:anchor="_bookmark8" w:history="1">
        <w:r w:rsidR="00AD49D3">
          <w:rPr>
            <w:w w:val="95"/>
            <w:lang w:eastAsia="zh-CN"/>
          </w:rPr>
          <w:t>8</w:t>
        </w:r>
        <w:r w:rsidR="00AD49D3">
          <w:rPr>
            <w:w w:val="95"/>
            <w:lang w:eastAsia="zh-CN"/>
          </w:rPr>
          <w:tab/>
        </w:r>
        <w:r w:rsidR="00AD49D3">
          <w:rPr>
            <w:lang w:eastAsia="zh-CN"/>
          </w:rPr>
          <w:t>评价指标</w:t>
        </w:r>
        <w:r w:rsidR="00AD49D3">
          <w:rPr>
            <w:rFonts w:ascii="Times New Roman" w:eastAsia="Times New Roman" w:hAnsi="Times New Roman" w:cs="Times New Roman"/>
            <w:lang w:eastAsia="zh-CN"/>
          </w:rPr>
          <w:tab/>
        </w:r>
        <w:r w:rsidR="00AD49D3">
          <w:rPr>
            <w:lang w:eastAsia="zh-CN"/>
          </w:rPr>
          <w:t>11</w:t>
        </w:r>
      </w:hyperlink>
    </w:p>
    <w:p w14:paraId="427DAA7D" w14:textId="77777777" w:rsidR="00DE1063" w:rsidRDefault="00000000">
      <w:pPr>
        <w:pStyle w:val="a3"/>
        <w:tabs>
          <w:tab w:val="right" w:leader="dot" w:pos="9472"/>
        </w:tabs>
        <w:spacing w:before="108"/>
        <w:ind w:left="118"/>
        <w:rPr>
          <w:lang w:eastAsia="zh-CN"/>
        </w:rPr>
      </w:pPr>
      <w:hyperlink w:anchor="_bookmark9" w:history="1">
        <w:r w:rsidR="00AD49D3">
          <w:rPr>
            <w:lang w:eastAsia="zh-CN"/>
          </w:rPr>
          <w:t>附录 A（规范性）</w:t>
        </w:r>
        <w:r w:rsidR="00AD49D3">
          <w:rPr>
            <w:spacing w:val="-54"/>
            <w:lang w:eastAsia="zh-CN"/>
          </w:rPr>
          <w:t xml:space="preserve"> </w:t>
        </w:r>
        <w:r w:rsidR="00FE663B">
          <w:rPr>
            <w:lang w:eastAsia="zh-CN"/>
          </w:rPr>
          <w:t>塑料制品着色剂</w:t>
        </w:r>
        <w:r w:rsidR="00117CB0">
          <w:rPr>
            <w:rFonts w:hint="eastAsia"/>
            <w:lang w:eastAsia="zh-CN"/>
          </w:rPr>
          <w:t>制造业</w:t>
        </w:r>
        <w:r w:rsidR="00AD49D3">
          <w:rPr>
            <w:lang w:eastAsia="zh-CN"/>
          </w:rPr>
          <w:t>绿色工厂绩效指标计算方法</w:t>
        </w:r>
        <w:r w:rsidR="00AD49D3">
          <w:rPr>
            <w:rFonts w:ascii="Times New Roman" w:eastAsia="Times New Roman" w:hAnsi="Times New Roman" w:cs="Times New Roman"/>
            <w:lang w:eastAsia="zh-CN"/>
          </w:rPr>
          <w:tab/>
        </w:r>
        <w:r w:rsidR="00AD49D3">
          <w:rPr>
            <w:lang w:eastAsia="zh-CN"/>
          </w:rPr>
          <w:t>12</w:t>
        </w:r>
      </w:hyperlink>
    </w:p>
    <w:p w14:paraId="6A02566C" w14:textId="77777777" w:rsidR="00DE1063" w:rsidRDefault="00000000">
      <w:pPr>
        <w:pStyle w:val="a3"/>
        <w:tabs>
          <w:tab w:val="right" w:leader="dot" w:pos="9472"/>
        </w:tabs>
        <w:spacing w:before="110"/>
        <w:ind w:left="118"/>
        <w:rPr>
          <w:lang w:eastAsia="zh-CN"/>
        </w:rPr>
      </w:pPr>
      <w:hyperlink w:anchor="_bookmark10" w:history="1">
        <w:r w:rsidR="00AD49D3">
          <w:rPr>
            <w:lang w:eastAsia="zh-CN"/>
          </w:rPr>
          <w:t>附录 B（规范性）</w:t>
        </w:r>
        <w:r w:rsidR="00AD49D3">
          <w:rPr>
            <w:spacing w:val="-54"/>
            <w:lang w:eastAsia="zh-CN"/>
          </w:rPr>
          <w:t xml:space="preserve"> </w:t>
        </w:r>
        <w:r w:rsidR="00FE663B">
          <w:rPr>
            <w:lang w:eastAsia="zh-CN"/>
          </w:rPr>
          <w:t>塑料制品着色剂</w:t>
        </w:r>
        <w:r w:rsidR="00117CB0" w:rsidRPr="00117CB0">
          <w:rPr>
            <w:lang w:eastAsia="zh-CN"/>
          </w:rPr>
          <w:t>制造</w:t>
        </w:r>
        <w:r w:rsidR="00AD49D3">
          <w:rPr>
            <w:lang w:eastAsia="zh-CN"/>
          </w:rPr>
          <w:t>业绿色工厂评价指标计分方法</w:t>
        </w:r>
        <w:r w:rsidR="00AD49D3">
          <w:rPr>
            <w:rFonts w:ascii="Times New Roman" w:eastAsia="Times New Roman" w:hAnsi="Times New Roman" w:cs="Times New Roman"/>
            <w:lang w:eastAsia="zh-CN"/>
          </w:rPr>
          <w:tab/>
        </w:r>
        <w:r w:rsidR="00AD49D3">
          <w:rPr>
            <w:lang w:eastAsia="zh-CN"/>
          </w:rPr>
          <w:t>16</w:t>
        </w:r>
      </w:hyperlink>
    </w:p>
    <w:p w14:paraId="76BA6557" w14:textId="77777777" w:rsidR="00DE1063" w:rsidRDefault="00DE1063">
      <w:pPr>
        <w:rPr>
          <w:rFonts w:ascii="宋体" w:eastAsia="宋体" w:hAnsi="宋体" w:cs="宋体"/>
          <w:sz w:val="18"/>
          <w:szCs w:val="18"/>
          <w:lang w:eastAsia="zh-CN"/>
        </w:rPr>
      </w:pPr>
    </w:p>
    <w:p w14:paraId="67CEC153" w14:textId="77777777" w:rsidR="00DE1063" w:rsidRDefault="00DE1063">
      <w:pPr>
        <w:rPr>
          <w:rFonts w:ascii="宋体" w:eastAsia="宋体" w:hAnsi="宋体" w:cs="宋体"/>
          <w:sz w:val="18"/>
          <w:szCs w:val="18"/>
          <w:lang w:eastAsia="zh-CN"/>
        </w:rPr>
      </w:pPr>
    </w:p>
    <w:p w14:paraId="01DB7DC6" w14:textId="77777777" w:rsidR="00DE1063" w:rsidRDefault="00DE1063">
      <w:pPr>
        <w:rPr>
          <w:rFonts w:ascii="宋体" w:eastAsia="宋体" w:hAnsi="宋体" w:cs="宋体"/>
          <w:sz w:val="18"/>
          <w:szCs w:val="18"/>
          <w:lang w:eastAsia="zh-CN"/>
        </w:rPr>
      </w:pPr>
    </w:p>
    <w:p w14:paraId="5C74C8A1" w14:textId="77777777" w:rsidR="00DE1063" w:rsidRDefault="00DE1063">
      <w:pPr>
        <w:rPr>
          <w:rFonts w:ascii="宋体" w:eastAsia="宋体" w:hAnsi="宋体" w:cs="宋体"/>
          <w:sz w:val="18"/>
          <w:szCs w:val="18"/>
          <w:lang w:eastAsia="zh-CN"/>
        </w:rPr>
      </w:pPr>
    </w:p>
    <w:p w14:paraId="0741AF12" w14:textId="77777777" w:rsidR="00DE1063" w:rsidRDefault="00DE1063">
      <w:pPr>
        <w:rPr>
          <w:rFonts w:ascii="宋体" w:eastAsia="宋体" w:hAnsi="宋体" w:cs="宋体"/>
          <w:sz w:val="18"/>
          <w:szCs w:val="18"/>
          <w:lang w:eastAsia="zh-CN"/>
        </w:rPr>
      </w:pPr>
    </w:p>
    <w:p w14:paraId="7DE60334" w14:textId="77777777" w:rsidR="00DE1063" w:rsidRDefault="00DE1063">
      <w:pPr>
        <w:rPr>
          <w:rFonts w:ascii="宋体" w:eastAsia="宋体" w:hAnsi="宋体" w:cs="宋体"/>
          <w:sz w:val="18"/>
          <w:szCs w:val="18"/>
          <w:lang w:eastAsia="zh-CN"/>
        </w:rPr>
      </w:pPr>
    </w:p>
    <w:p w14:paraId="7C15CE89" w14:textId="77777777" w:rsidR="00DE1063" w:rsidRDefault="00DE1063">
      <w:pPr>
        <w:rPr>
          <w:rFonts w:ascii="宋体" w:eastAsia="宋体" w:hAnsi="宋体" w:cs="宋体"/>
          <w:sz w:val="18"/>
          <w:szCs w:val="18"/>
          <w:lang w:eastAsia="zh-CN"/>
        </w:rPr>
      </w:pPr>
    </w:p>
    <w:p w14:paraId="6BA1464B" w14:textId="77777777" w:rsidR="00DE1063" w:rsidRDefault="00DE1063">
      <w:pPr>
        <w:rPr>
          <w:rFonts w:ascii="宋体" w:eastAsia="宋体" w:hAnsi="宋体" w:cs="宋体"/>
          <w:sz w:val="18"/>
          <w:szCs w:val="18"/>
          <w:lang w:eastAsia="zh-CN"/>
        </w:rPr>
      </w:pPr>
    </w:p>
    <w:p w14:paraId="25129413" w14:textId="77777777" w:rsidR="00DE1063" w:rsidRDefault="00DE1063">
      <w:pPr>
        <w:rPr>
          <w:rFonts w:ascii="宋体" w:eastAsia="宋体" w:hAnsi="宋体" w:cs="宋体"/>
          <w:sz w:val="18"/>
          <w:szCs w:val="18"/>
          <w:lang w:eastAsia="zh-CN"/>
        </w:rPr>
      </w:pPr>
    </w:p>
    <w:p w14:paraId="54C754DF" w14:textId="77777777" w:rsidR="00DE1063" w:rsidRDefault="00DE1063">
      <w:pPr>
        <w:rPr>
          <w:rFonts w:ascii="宋体" w:eastAsia="宋体" w:hAnsi="宋体" w:cs="宋体"/>
          <w:sz w:val="18"/>
          <w:szCs w:val="18"/>
          <w:lang w:eastAsia="zh-CN"/>
        </w:rPr>
      </w:pPr>
    </w:p>
    <w:p w14:paraId="7E0FE326" w14:textId="77777777" w:rsidR="00DE1063" w:rsidRDefault="00DE1063">
      <w:pPr>
        <w:rPr>
          <w:rFonts w:ascii="宋体" w:eastAsia="宋体" w:hAnsi="宋体" w:cs="宋体"/>
          <w:sz w:val="18"/>
          <w:szCs w:val="18"/>
          <w:lang w:eastAsia="zh-CN"/>
        </w:rPr>
      </w:pPr>
    </w:p>
    <w:p w14:paraId="428A1779" w14:textId="77777777" w:rsidR="00DE1063" w:rsidRDefault="00DE1063">
      <w:pPr>
        <w:rPr>
          <w:rFonts w:ascii="宋体" w:eastAsia="宋体" w:hAnsi="宋体" w:cs="宋体"/>
          <w:sz w:val="18"/>
          <w:szCs w:val="18"/>
          <w:lang w:eastAsia="zh-CN"/>
        </w:rPr>
      </w:pPr>
    </w:p>
    <w:p w14:paraId="46B361BC" w14:textId="77777777" w:rsidR="00DE1063" w:rsidRDefault="00DE1063">
      <w:pPr>
        <w:rPr>
          <w:rFonts w:ascii="宋体" w:eastAsia="宋体" w:hAnsi="宋体" w:cs="宋体"/>
          <w:sz w:val="18"/>
          <w:szCs w:val="18"/>
          <w:lang w:eastAsia="zh-CN"/>
        </w:rPr>
      </w:pPr>
    </w:p>
    <w:p w14:paraId="6AB94EE6" w14:textId="77777777" w:rsidR="00DE1063" w:rsidRDefault="00DE1063">
      <w:pPr>
        <w:rPr>
          <w:rFonts w:ascii="宋体" w:eastAsia="宋体" w:hAnsi="宋体" w:cs="宋体"/>
          <w:sz w:val="18"/>
          <w:szCs w:val="18"/>
          <w:lang w:eastAsia="zh-CN"/>
        </w:rPr>
      </w:pPr>
    </w:p>
    <w:p w14:paraId="6214B315" w14:textId="77777777" w:rsidR="00DE1063" w:rsidRDefault="00DE1063">
      <w:pPr>
        <w:rPr>
          <w:rFonts w:ascii="宋体" w:eastAsia="宋体" w:hAnsi="宋体" w:cs="宋体"/>
          <w:sz w:val="18"/>
          <w:szCs w:val="18"/>
          <w:lang w:eastAsia="zh-CN"/>
        </w:rPr>
      </w:pPr>
    </w:p>
    <w:p w14:paraId="4F270B30" w14:textId="77777777" w:rsidR="00DE1063" w:rsidRDefault="00DE1063">
      <w:pPr>
        <w:rPr>
          <w:rFonts w:ascii="宋体" w:eastAsia="宋体" w:hAnsi="宋体" w:cs="宋体"/>
          <w:sz w:val="18"/>
          <w:szCs w:val="18"/>
          <w:lang w:eastAsia="zh-CN"/>
        </w:rPr>
      </w:pPr>
    </w:p>
    <w:p w14:paraId="27E5131F" w14:textId="77777777" w:rsidR="00DE1063" w:rsidRDefault="00DE1063">
      <w:pPr>
        <w:rPr>
          <w:rFonts w:ascii="宋体" w:eastAsia="宋体" w:hAnsi="宋体" w:cs="宋体"/>
          <w:sz w:val="18"/>
          <w:szCs w:val="18"/>
          <w:lang w:eastAsia="zh-CN"/>
        </w:rPr>
      </w:pPr>
    </w:p>
    <w:p w14:paraId="1A1B4835" w14:textId="77777777" w:rsidR="00DE1063" w:rsidRDefault="00DE1063">
      <w:pPr>
        <w:rPr>
          <w:rFonts w:ascii="宋体" w:eastAsia="宋体" w:hAnsi="宋体" w:cs="宋体"/>
          <w:sz w:val="18"/>
          <w:szCs w:val="18"/>
          <w:lang w:eastAsia="zh-CN"/>
        </w:rPr>
      </w:pPr>
    </w:p>
    <w:p w14:paraId="23ADD8B8" w14:textId="77777777" w:rsidR="00DE1063" w:rsidRDefault="00DE1063">
      <w:pPr>
        <w:rPr>
          <w:rFonts w:ascii="宋体" w:eastAsia="宋体" w:hAnsi="宋体" w:cs="宋体"/>
          <w:sz w:val="18"/>
          <w:szCs w:val="18"/>
          <w:lang w:eastAsia="zh-CN"/>
        </w:rPr>
      </w:pPr>
    </w:p>
    <w:p w14:paraId="5F5FDEE9" w14:textId="77777777" w:rsidR="00DE1063" w:rsidRDefault="00DE1063">
      <w:pPr>
        <w:rPr>
          <w:rFonts w:ascii="宋体" w:eastAsia="宋体" w:hAnsi="宋体" w:cs="宋体"/>
          <w:sz w:val="18"/>
          <w:szCs w:val="18"/>
          <w:lang w:eastAsia="zh-CN"/>
        </w:rPr>
      </w:pPr>
    </w:p>
    <w:p w14:paraId="7BF78933" w14:textId="77777777" w:rsidR="00DE1063" w:rsidRDefault="00DE1063">
      <w:pPr>
        <w:rPr>
          <w:rFonts w:ascii="宋体" w:eastAsia="宋体" w:hAnsi="宋体" w:cs="宋体"/>
          <w:sz w:val="18"/>
          <w:szCs w:val="18"/>
          <w:lang w:eastAsia="zh-CN"/>
        </w:rPr>
      </w:pPr>
    </w:p>
    <w:p w14:paraId="625773B1" w14:textId="77777777" w:rsidR="00DE1063" w:rsidRDefault="00DE1063">
      <w:pPr>
        <w:rPr>
          <w:rFonts w:ascii="宋体" w:eastAsia="宋体" w:hAnsi="宋体" w:cs="宋体"/>
          <w:sz w:val="18"/>
          <w:szCs w:val="18"/>
          <w:lang w:eastAsia="zh-CN"/>
        </w:rPr>
      </w:pPr>
    </w:p>
    <w:p w14:paraId="4FFE4B68" w14:textId="77777777" w:rsidR="00DE1063" w:rsidRDefault="00DE1063">
      <w:pPr>
        <w:rPr>
          <w:rFonts w:ascii="宋体" w:eastAsia="宋体" w:hAnsi="宋体" w:cs="宋体"/>
          <w:sz w:val="18"/>
          <w:szCs w:val="18"/>
          <w:lang w:eastAsia="zh-CN"/>
        </w:rPr>
      </w:pPr>
    </w:p>
    <w:p w14:paraId="699FA327" w14:textId="77777777" w:rsidR="00DE1063" w:rsidRDefault="00DE1063">
      <w:pPr>
        <w:rPr>
          <w:rFonts w:ascii="宋体" w:eastAsia="宋体" w:hAnsi="宋体" w:cs="宋体"/>
          <w:sz w:val="18"/>
          <w:szCs w:val="18"/>
          <w:lang w:eastAsia="zh-CN"/>
        </w:rPr>
      </w:pPr>
    </w:p>
    <w:p w14:paraId="2C430F39" w14:textId="77777777" w:rsidR="00DE1063" w:rsidRDefault="00DE1063">
      <w:pPr>
        <w:rPr>
          <w:rFonts w:ascii="宋体" w:eastAsia="宋体" w:hAnsi="宋体" w:cs="宋体"/>
          <w:sz w:val="18"/>
          <w:szCs w:val="18"/>
          <w:lang w:eastAsia="zh-CN"/>
        </w:rPr>
      </w:pPr>
    </w:p>
    <w:p w14:paraId="23ABC172" w14:textId="77777777" w:rsidR="00DE1063" w:rsidRDefault="00DE1063">
      <w:pPr>
        <w:rPr>
          <w:rFonts w:ascii="宋体" w:eastAsia="宋体" w:hAnsi="宋体" w:cs="宋体"/>
          <w:sz w:val="18"/>
          <w:szCs w:val="18"/>
          <w:lang w:eastAsia="zh-CN"/>
        </w:rPr>
      </w:pPr>
    </w:p>
    <w:p w14:paraId="0F28EDB0" w14:textId="77777777" w:rsidR="00DE1063" w:rsidRDefault="00DE1063">
      <w:pPr>
        <w:rPr>
          <w:rFonts w:ascii="宋体" w:eastAsia="宋体" w:hAnsi="宋体" w:cs="宋体"/>
          <w:sz w:val="18"/>
          <w:szCs w:val="18"/>
          <w:lang w:eastAsia="zh-CN"/>
        </w:rPr>
      </w:pPr>
    </w:p>
    <w:p w14:paraId="3033200D" w14:textId="77777777" w:rsidR="00DE1063" w:rsidRDefault="00DE1063">
      <w:pPr>
        <w:rPr>
          <w:rFonts w:ascii="宋体" w:eastAsia="宋体" w:hAnsi="宋体" w:cs="宋体"/>
          <w:sz w:val="18"/>
          <w:szCs w:val="18"/>
          <w:lang w:eastAsia="zh-CN"/>
        </w:rPr>
      </w:pPr>
    </w:p>
    <w:p w14:paraId="34616585" w14:textId="77777777" w:rsidR="00DE1063" w:rsidRDefault="00DE1063">
      <w:pPr>
        <w:rPr>
          <w:rFonts w:ascii="宋体" w:eastAsia="宋体" w:hAnsi="宋体" w:cs="宋体"/>
          <w:sz w:val="18"/>
          <w:szCs w:val="18"/>
          <w:lang w:eastAsia="zh-CN"/>
        </w:rPr>
      </w:pPr>
    </w:p>
    <w:p w14:paraId="17806E25" w14:textId="77777777" w:rsidR="00DE1063" w:rsidRDefault="00DE1063">
      <w:pPr>
        <w:spacing w:before="6"/>
        <w:rPr>
          <w:rFonts w:ascii="宋体" w:eastAsia="宋体" w:hAnsi="宋体" w:cs="宋体"/>
          <w:sz w:val="17"/>
          <w:szCs w:val="17"/>
          <w:lang w:eastAsia="zh-CN"/>
        </w:rPr>
      </w:pPr>
    </w:p>
    <w:p w14:paraId="350E3837" w14:textId="77777777" w:rsidR="00DE1063" w:rsidRDefault="00AD49D3">
      <w:pPr>
        <w:ind w:right="110"/>
        <w:jc w:val="right"/>
        <w:rPr>
          <w:rFonts w:ascii="Times New Roman" w:eastAsia="Times New Roman" w:hAnsi="Times New Roman" w:cs="Times New Roman"/>
          <w:sz w:val="18"/>
          <w:szCs w:val="18"/>
          <w:lang w:eastAsia="zh-CN"/>
        </w:rPr>
      </w:pPr>
      <w:r>
        <w:rPr>
          <w:rFonts w:ascii="Times New Roman"/>
          <w:sz w:val="18"/>
          <w:lang w:eastAsia="zh-CN"/>
        </w:rPr>
        <w:t>I</w:t>
      </w:r>
    </w:p>
    <w:p w14:paraId="7D8F6759" w14:textId="77777777" w:rsidR="00DE1063" w:rsidRDefault="00DE1063">
      <w:pPr>
        <w:jc w:val="right"/>
        <w:rPr>
          <w:rFonts w:ascii="Times New Roman" w:eastAsia="Times New Roman" w:hAnsi="Times New Roman" w:cs="Times New Roman"/>
          <w:sz w:val="18"/>
          <w:szCs w:val="18"/>
          <w:lang w:eastAsia="zh-CN"/>
        </w:rPr>
        <w:sectPr w:rsidR="00DE1063">
          <w:pgSz w:w="11910" w:h="16840"/>
          <w:pgMar w:top="1360" w:right="1020" w:bottom="280" w:left="1300" w:header="720" w:footer="720" w:gutter="0"/>
          <w:cols w:space="720"/>
        </w:sectPr>
      </w:pPr>
    </w:p>
    <w:p w14:paraId="017CCB94" w14:textId="77777777" w:rsidR="001B51EB" w:rsidRDefault="001B51EB" w:rsidP="001B51EB">
      <w:pPr>
        <w:pStyle w:val="a9"/>
        <w:ind w:firstLineChars="0" w:firstLine="0"/>
        <w:jc w:val="right"/>
      </w:pPr>
      <w:r>
        <w:rPr>
          <w:rFonts w:ascii="Times New Roman"/>
        </w:rPr>
        <w:lastRenderedPageBreak/>
        <w:t>T/</w:t>
      </w:r>
      <w:proofErr w:type="gramStart"/>
      <w:r>
        <w:rPr>
          <w:rFonts w:ascii="Times New Roman"/>
        </w:rPr>
        <w:t>CNLIC</w:t>
      </w:r>
      <w:r>
        <w:rPr>
          <w:rFonts w:hint="eastAsia"/>
        </w:rPr>
        <w:t xml:space="preserve">  </w:t>
      </w:r>
      <w:r>
        <w:rPr>
          <w:rFonts w:ascii="Arial Narrow" w:hAnsi="Arial Narrow"/>
        </w:rPr>
        <w:t>XXXX</w:t>
      </w:r>
      <w:proofErr w:type="gramEnd"/>
      <w:r>
        <w:rPr>
          <w:rFonts w:ascii="Arial Narrow" w:hAnsi="Arial Narrow"/>
        </w:rPr>
        <w:t>-XXXX</w:t>
      </w:r>
    </w:p>
    <w:p w14:paraId="2B9AA530" w14:textId="77777777" w:rsidR="00DE1063" w:rsidRDefault="00DE1063">
      <w:pPr>
        <w:rPr>
          <w:rFonts w:ascii="Arial Narrow" w:eastAsia="Arial Narrow" w:hAnsi="Arial Narrow" w:cs="Arial Narrow"/>
          <w:sz w:val="20"/>
          <w:szCs w:val="20"/>
          <w:lang w:eastAsia="zh-CN"/>
        </w:rPr>
      </w:pPr>
    </w:p>
    <w:p w14:paraId="66BFF3A9" w14:textId="77777777" w:rsidR="00DE1063" w:rsidRDefault="00DE1063">
      <w:pPr>
        <w:rPr>
          <w:rFonts w:ascii="Arial Narrow" w:eastAsia="Arial Narrow" w:hAnsi="Arial Narrow" w:cs="Arial Narrow"/>
          <w:sz w:val="20"/>
          <w:szCs w:val="20"/>
          <w:lang w:eastAsia="zh-CN"/>
        </w:rPr>
      </w:pPr>
    </w:p>
    <w:p w14:paraId="6CF37BD6" w14:textId="77777777" w:rsidR="00DE1063" w:rsidRDefault="00DE1063">
      <w:pPr>
        <w:rPr>
          <w:rFonts w:ascii="Arial Narrow" w:eastAsia="Arial Narrow" w:hAnsi="Arial Narrow" w:cs="Arial Narrow"/>
          <w:sz w:val="20"/>
          <w:szCs w:val="20"/>
          <w:lang w:eastAsia="zh-CN"/>
        </w:rPr>
      </w:pPr>
    </w:p>
    <w:p w14:paraId="53E2B661" w14:textId="77777777" w:rsidR="00DE1063" w:rsidRPr="00D83EE0" w:rsidRDefault="00DE1063">
      <w:pPr>
        <w:rPr>
          <w:rFonts w:ascii="Arial Narrow" w:hAnsi="Arial Narrow" w:cs="Arial Narrow"/>
          <w:sz w:val="20"/>
          <w:szCs w:val="20"/>
          <w:lang w:eastAsia="zh-CN"/>
        </w:rPr>
      </w:pPr>
    </w:p>
    <w:p w14:paraId="3B7B87F9" w14:textId="77777777" w:rsidR="00DE1063" w:rsidRDefault="00DE1063">
      <w:pPr>
        <w:rPr>
          <w:rFonts w:ascii="Arial Narrow" w:eastAsia="Arial Narrow" w:hAnsi="Arial Narrow" w:cs="Arial Narrow"/>
          <w:sz w:val="20"/>
          <w:szCs w:val="20"/>
          <w:lang w:eastAsia="zh-CN"/>
        </w:rPr>
      </w:pPr>
    </w:p>
    <w:p w14:paraId="0D1C220B" w14:textId="77777777" w:rsidR="00DE1063" w:rsidRPr="00D83EE0" w:rsidRDefault="00DE1063">
      <w:pPr>
        <w:spacing w:before="4"/>
        <w:rPr>
          <w:rFonts w:ascii="Arial Narrow" w:hAnsi="Arial Narrow" w:cs="Arial Narrow"/>
          <w:sz w:val="26"/>
          <w:szCs w:val="26"/>
          <w:lang w:eastAsia="zh-CN"/>
        </w:rPr>
      </w:pPr>
    </w:p>
    <w:p w14:paraId="0B52B786" w14:textId="77777777" w:rsidR="00DE1063" w:rsidRDefault="00AD49D3">
      <w:pPr>
        <w:pStyle w:val="1"/>
        <w:tabs>
          <w:tab w:val="left" w:pos="801"/>
        </w:tabs>
        <w:ind w:right="461"/>
        <w:jc w:val="center"/>
        <w:rPr>
          <w:lang w:eastAsia="zh-CN"/>
        </w:rPr>
      </w:pPr>
      <w:r>
        <w:rPr>
          <w:w w:val="95"/>
          <w:lang w:eastAsia="zh-CN"/>
        </w:rPr>
        <w:t>前</w:t>
      </w:r>
      <w:r>
        <w:rPr>
          <w:w w:val="95"/>
          <w:lang w:eastAsia="zh-CN"/>
        </w:rPr>
        <w:tab/>
      </w:r>
      <w:r>
        <w:rPr>
          <w:lang w:eastAsia="zh-CN"/>
        </w:rPr>
        <w:t>言</w:t>
      </w:r>
    </w:p>
    <w:p w14:paraId="7F5733A4" w14:textId="77777777" w:rsidR="00DE1063" w:rsidRDefault="00DE1063">
      <w:pPr>
        <w:rPr>
          <w:rFonts w:ascii="黑体" w:eastAsia="黑体" w:hAnsi="黑体" w:cs="黑体"/>
          <w:sz w:val="32"/>
          <w:szCs w:val="32"/>
          <w:lang w:eastAsia="zh-CN"/>
        </w:rPr>
      </w:pPr>
    </w:p>
    <w:p w14:paraId="4F6521F9" w14:textId="77777777" w:rsidR="00DE1063" w:rsidRDefault="00DE1063">
      <w:pPr>
        <w:rPr>
          <w:rFonts w:ascii="黑体" w:eastAsia="黑体" w:hAnsi="黑体" w:cs="黑体"/>
          <w:sz w:val="32"/>
          <w:szCs w:val="32"/>
          <w:lang w:eastAsia="zh-CN"/>
        </w:rPr>
      </w:pPr>
    </w:p>
    <w:p w14:paraId="75D52FFC" w14:textId="77777777" w:rsidR="00DE1063" w:rsidRDefault="00DE1063">
      <w:pPr>
        <w:spacing w:before="3"/>
        <w:rPr>
          <w:rFonts w:ascii="黑体" w:eastAsia="黑体" w:hAnsi="黑体" w:cs="黑体"/>
          <w:sz w:val="24"/>
          <w:szCs w:val="24"/>
          <w:lang w:eastAsia="zh-CN"/>
        </w:rPr>
      </w:pPr>
    </w:p>
    <w:p w14:paraId="0E9ED148" w14:textId="77777777" w:rsidR="00AA743C" w:rsidRPr="00AF3AF4" w:rsidRDefault="00AA743C" w:rsidP="000C504F">
      <w:pPr>
        <w:pStyle w:val="a3"/>
        <w:spacing w:before="22" w:line="274" w:lineRule="auto"/>
        <w:ind w:left="0" w:firstLineChars="200" w:firstLine="420"/>
        <w:rPr>
          <w:lang w:eastAsia="zh-CN"/>
        </w:rPr>
      </w:pPr>
      <w:r w:rsidRPr="00AF3AF4">
        <w:rPr>
          <w:lang w:eastAsia="zh-CN"/>
        </w:rPr>
        <w:t>本标准按照GB/T 1.1</w:t>
      </w:r>
      <w:r w:rsidRPr="00AF3AF4">
        <w:rPr>
          <w:rFonts w:hint="eastAsia"/>
          <w:lang w:eastAsia="zh-CN"/>
        </w:rPr>
        <w:t>－</w:t>
      </w:r>
      <w:r w:rsidRPr="00AF3AF4">
        <w:rPr>
          <w:lang w:eastAsia="zh-CN"/>
        </w:rPr>
        <w:t>2020</w:t>
      </w:r>
      <w:r w:rsidRPr="00AF3AF4">
        <w:rPr>
          <w:rFonts w:hint="eastAsia"/>
          <w:lang w:eastAsia="zh-CN"/>
        </w:rPr>
        <w:t>《标准化工作导则 第1部分：标准化文件的结构和起草规则》的规定</w:t>
      </w:r>
      <w:r w:rsidRPr="00AF3AF4">
        <w:rPr>
          <w:lang w:eastAsia="zh-CN"/>
        </w:rPr>
        <w:t>起草。</w:t>
      </w:r>
    </w:p>
    <w:p w14:paraId="7DCF7F02" w14:textId="77777777" w:rsidR="00AA743C" w:rsidRPr="00AF3AF4" w:rsidRDefault="00AA743C" w:rsidP="00AF3AF4">
      <w:pPr>
        <w:pStyle w:val="a3"/>
        <w:spacing w:before="22" w:line="273" w:lineRule="auto"/>
        <w:ind w:left="532" w:right="275"/>
        <w:rPr>
          <w:lang w:eastAsia="zh-CN"/>
        </w:rPr>
      </w:pPr>
      <w:r w:rsidRPr="00AF3AF4">
        <w:rPr>
          <w:lang w:eastAsia="zh-CN"/>
        </w:rPr>
        <w:t>本标准由中国轻工业联合会提出并归口。</w:t>
      </w:r>
    </w:p>
    <w:p w14:paraId="1C487759" w14:textId="6E910A46" w:rsidR="00DE1063" w:rsidRDefault="00AD49D3">
      <w:pPr>
        <w:pStyle w:val="a3"/>
        <w:spacing w:before="22" w:line="273" w:lineRule="auto"/>
        <w:ind w:left="532" w:right="275"/>
        <w:rPr>
          <w:lang w:eastAsia="zh-CN"/>
        </w:rPr>
      </w:pPr>
      <w:r>
        <w:rPr>
          <w:lang w:eastAsia="zh-CN"/>
        </w:rPr>
        <w:t>本文件主要起草单位：</w:t>
      </w:r>
      <w:r w:rsidR="003B1291">
        <w:rPr>
          <w:rFonts w:hint="eastAsia"/>
          <w:lang w:eastAsia="zh-CN"/>
        </w:rPr>
        <w:t>苏州世名科技股份有限公司</w:t>
      </w:r>
      <w:r w:rsidR="00151D87">
        <w:rPr>
          <w:rFonts w:hint="eastAsia"/>
          <w:lang w:eastAsia="zh-CN"/>
        </w:rPr>
        <w:t>、</w:t>
      </w:r>
    </w:p>
    <w:p w14:paraId="5329D7A8" w14:textId="77777777" w:rsidR="00DE1063" w:rsidRDefault="00AD49D3">
      <w:pPr>
        <w:pStyle w:val="a3"/>
        <w:spacing w:before="7" w:line="273" w:lineRule="auto"/>
        <w:ind w:left="112" w:right="104" w:firstLine="420"/>
        <w:jc w:val="both"/>
        <w:rPr>
          <w:lang w:eastAsia="zh-CN"/>
        </w:rPr>
      </w:pPr>
      <w:r w:rsidRPr="00305DFD">
        <w:rPr>
          <w:lang w:eastAsia="zh-CN"/>
        </w:rPr>
        <w:t>本文件主要起草人：</w:t>
      </w:r>
      <w:r w:rsidR="00E773D3">
        <w:rPr>
          <w:lang w:eastAsia="zh-CN"/>
        </w:rPr>
        <w:t xml:space="preserve"> </w:t>
      </w:r>
    </w:p>
    <w:p w14:paraId="0743331C" w14:textId="77777777" w:rsidR="00DE1063" w:rsidRDefault="00AD49D3">
      <w:pPr>
        <w:pStyle w:val="a3"/>
        <w:spacing w:before="7"/>
        <w:ind w:left="532" w:right="275"/>
        <w:rPr>
          <w:lang w:eastAsia="zh-CN"/>
        </w:rPr>
      </w:pPr>
      <w:r>
        <w:rPr>
          <w:lang w:eastAsia="zh-CN"/>
        </w:rPr>
        <w:t>本文件为首次发布。</w:t>
      </w:r>
    </w:p>
    <w:p w14:paraId="380C5BF0" w14:textId="77777777" w:rsidR="00DE1063" w:rsidRDefault="00DE1063">
      <w:pPr>
        <w:rPr>
          <w:rFonts w:ascii="宋体" w:eastAsia="宋体" w:hAnsi="宋体" w:cs="宋体"/>
          <w:sz w:val="20"/>
          <w:szCs w:val="20"/>
          <w:lang w:eastAsia="zh-CN"/>
        </w:rPr>
      </w:pPr>
    </w:p>
    <w:p w14:paraId="4D2FEAD1" w14:textId="77777777" w:rsidR="00DE1063" w:rsidRDefault="00DE1063">
      <w:pPr>
        <w:rPr>
          <w:rFonts w:ascii="宋体" w:eastAsia="宋体" w:hAnsi="宋体" w:cs="宋体"/>
          <w:sz w:val="20"/>
          <w:szCs w:val="20"/>
          <w:lang w:eastAsia="zh-CN"/>
        </w:rPr>
      </w:pPr>
    </w:p>
    <w:p w14:paraId="42502B98" w14:textId="77777777" w:rsidR="00DE1063" w:rsidRDefault="00DE1063">
      <w:pPr>
        <w:rPr>
          <w:rFonts w:ascii="宋体" w:eastAsia="宋体" w:hAnsi="宋体" w:cs="宋体"/>
          <w:sz w:val="20"/>
          <w:szCs w:val="20"/>
          <w:lang w:eastAsia="zh-CN"/>
        </w:rPr>
      </w:pPr>
    </w:p>
    <w:p w14:paraId="18A52DA1" w14:textId="77777777" w:rsidR="00DE1063" w:rsidRDefault="00DE1063">
      <w:pPr>
        <w:rPr>
          <w:rFonts w:ascii="宋体" w:eastAsia="宋体" w:hAnsi="宋体" w:cs="宋体"/>
          <w:sz w:val="20"/>
          <w:szCs w:val="20"/>
          <w:lang w:eastAsia="zh-CN"/>
        </w:rPr>
      </w:pPr>
    </w:p>
    <w:p w14:paraId="13D430F0" w14:textId="77777777" w:rsidR="00DE1063" w:rsidRDefault="00DE1063">
      <w:pPr>
        <w:rPr>
          <w:rFonts w:ascii="宋体" w:eastAsia="宋体" w:hAnsi="宋体" w:cs="宋体"/>
          <w:sz w:val="20"/>
          <w:szCs w:val="20"/>
          <w:lang w:eastAsia="zh-CN"/>
        </w:rPr>
      </w:pPr>
    </w:p>
    <w:p w14:paraId="4E662A8C" w14:textId="77777777" w:rsidR="00DE1063" w:rsidRDefault="00DE1063">
      <w:pPr>
        <w:rPr>
          <w:rFonts w:ascii="宋体" w:eastAsia="宋体" w:hAnsi="宋体" w:cs="宋体"/>
          <w:sz w:val="20"/>
          <w:szCs w:val="20"/>
          <w:lang w:eastAsia="zh-CN"/>
        </w:rPr>
      </w:pPr>
    </w:p>
    <w:p w14:paraId="407B2203" w14:textId="77777777" w:rsidR="00DE1063" w:rsidRDefault="00DE1063">
      <w:pPr>
        <w:rPr>
          <w:rFonts w:ascii="宋体" w:eastAsia="宋体" w:hAnsi="宋体" w:cs="宋体"/>
          <w:sz w:val="20"/>
          <w:szCs w:val="20"/>
          <w:lang w:eastAsia="zh-CN"/>
        </w:rPr>
      </w:pPr>
    </w:p>
    <w:p w14:paraId="4ED4AF2C" w14:textId="77777777" w:rsidR="00DE1063" w:rsidRDefault="00DE1063">
      <w:pPr>
        <w:rPr>
          <w:rFonts w:ascii="宋体" w:eastAsia="宋体" w:hAnsi="宋体" w:cs="宋体"/>
          <w:sz w:val="20"/>
          <w:szCs w:val="20"/>
          <w:lang w:eastAsia="zh-CN"/>
        </w:rPr>
      </w:pPr>
    </w:p>
    <w:p w14:paraId="5050FBE8" w14:textId="77777777" w:rsidR="00DE1063" w:rsidRDefault="00DE1063">
      <w:pPr>
        <w:rPr>
          <w:rFonts w:ascii="宋体" w:eastAsia="宋体" w:hAnsi="宋体" w:cs="宋体"/>
          <w:sz w:val="20"/>
          <w:szCs w:val="20"/>
          <w:lang w:eastAsia="zh-CN"/>
        </w:rPr>
      </w:pPr>
    </w:p>
    <w:p w14:paraId="4DDCD3B7" w14:textId="77777777" w:rsidR="00DE1063" w:rsidRDefault="00DE1063">
      <w:pPr>
        <w:rPr>
          <w:rFonts w:ascii="宋体" w:eastAsia="宋体" w:hAnsi="宋体" w:cs="宋体"/>
          <w:sz w:val="20"/>
          <w:szCs w:val="20"/>
          <w:lang w:eastAsia="zh-CN"/>
        </w:rPr>
      </w:pPr>
    </w:p>
    <w:p w14:paraId="2BB2E48E" w14:textId="77777777" w:rsidR="00DE1063" w:rsidRDefault="00DE1063">
      <w:pPr>
        <w:rPr>
          <w:rFonts w:ascii="宋体" w:eastAsia="宋体" w:hAnsi="宋体" w:cs="宋体"/>
          <w:sz w:val="20"/>
          <w:szCs w:val="20"/>
          <w:lang w:eastAsia="zh-CN"/>
        </w:rPr>
      </w:pPr>
    </w:p>
    <w:p w14:paraId="08F6E399" w14:textId="77777777" w:rsidR="00DE1063" w:rsidRDefault="00DE1063">
      <w:pPr>
        <w:rPr>
          <w:rFonts w:ascii="宋体" w:eastAsia="宋体" w:hAnsi="宋体" w:cs="宋体"/>
          <w:sz w:val="20"/>
          <w:szCs w:val="20"/>
          <w:lang w:eastAsia="zh-CN"/>
        </w:rPr>
      </w:pPr>
    </w:p>
    <w:p w14:paraId="0286070E" w14:textId="77777777" w:rsidR="00DE1063" w:rsidRDefault="00DE1063">
      <w:pPr>
        <w:rPr>
          <w:rFonts w:ascii="宋体" w:eastAsia="宋体" w:hAnsi="宋体" w:cs="宋体"/>
          <w:sz w:val="20"/>
          <w:szCs w:val="20"/>
          <w:lang w:eastAsia="zh-CN"/>
        </w:rPr>
      </w:pPr>
    </w:p>
    <w:p w14:paraId="6AC9467A" w14:textId="77777777" w:rsidR="00DE1063" w:rsidRDefault="00DE1063">
      <w:pPr>
        <w:rPr>
          <w:rFonts w:ascii="宋体" w:eastAsia="宋体" w:hAnsi="宋体" w:cs="宋体"/>
          <w:sz w:val="20"/>
          <w:szCs w:val="20"/>
          <w:lang w:eastAsia="zh-CN"/>
        </w:rPr>
      </w:pPr>
    </w:p>
    <w:p w14:paraId="46A19E79" w14:textId="77777777" w:rsidR="00DE1063" w:rsidRDefault="00DE1063">
      <w:pPr>
        <w:rPr>
          <w:rFonts w:ascii="宋体" w:eastAsia="宋体" w:hAnsi="宋体" w:cs="宋体"/>
          <w:sz w:val="20"/>
          <w:szCs w:val="20"/>
          <w:lang w:eastAsia="zh-CN"/>
        </w:rPr>
      </w:pPr>
    </w:p>
    <w:p w14:paraId="414964F1" w14:textId="77777777" w:rsidR="00DE1063" w:rsidRDefault="00DE1063">
      <w:pPr>
        <w:rPr>
          <w:rFonts w:ascii="宋体" w:eastAsia="宋体" w:hAnsi="宋体" w:cs="宋体"/>
          <w:sz w:val="20"/>
          <w:szCs w:val="20"/>
          <w:lang w:eastAsia="zh-CN"/>
        </w:rPr>
      </w:pPr>
    </w:p>
    <w:p w14:paraId="37B25B5A" w14:textId="77777777" w:rsidR="00DE1063" w:rsidRDefault="00DE1063">
      <w:pPr>
        <w:rPr>
          <w:rFonts w:ascii="宋体" w:eastAsia="宋体" w:hAnsi="宋体" w:cs="宋体"/>
          <w:sz w:val="20"/>
          <w:szCs w:val="20"/>
          <w:lang w:eastAsia="zh-CN"/>
        </w:rPr>
      </w:pPr>
    </w:p>
    <w:p w14:paraId="50675174" w14:textId="77777777" w:rsidR="00DE1063" w:rsidRDefault="00DE1063">
      <w:pPr>
        <w:rPr>
          <w:rFonts w:ascii="宋体" w:eastAsia="宋体" w:hAnsi="宋体" w:cs="宋体"/>
          <w:sz w:val="20"/>
          <w:szCs w:val="20"/>
          <w:lang w:eastAsia="zh-CN"/>
        </w:rPr>
      </w:pPr>
    </w:p>
    <w:p w14:paraId="26ACAD1A" w14:textId="77777777" w:rsidR="00DE1063" w:rsidRDefault="00DE1063">
      <w:pPr>
        <w:rPr>
          <w:rFonts w:ascii="宋体" w:eastAsia="宋体" w:hAnsi="宋体" w:cs="宋体"/>
          <w:sz w:val="20"/>
          <w:szCs w:val="20"/>
          <w:lang w:eastAsia="zh-CN"/>
        </w:rPr>
      </w:pPr>
    </w:p>
    <w:p w14:paraId="49798FBE" w14:textId="77777777" w:rsidR="00D6152B" w:rsidRDefault="00D6152B">
      <w:pPr>
        <w:rPr>
          <w:rFonts w:ascii="宋体" w:eastAsia="宋体" w:hAnsi="宋体" w:cs="宋体"/>
          <w:sz w:val="20"/>
          <w:szCs w:val="20"/>
          <w:lang w:eastAsia="zh-CN"/>
        </w:rPr>
      </w:pPr>
    </w:p>
    <w:p w14:paraId="578C48EF" w14:textId="77777777" w:rsidR="00D6152B" w:rsidRDefault="00D6152B">
      <w:pPr>
        <w:rPr>
          <w:rFonts w:ascii="宋体" w:eastAsia="宋体" w:hAnsi="宋体" w:cs="宋体"/>
          <w:sz w:val="20"/>
          <w:szCs w:val="20"/>
          <w:lang w:eastAsia="zh-CN"/>
        </w:rPr>
      </w:pPr>
    </w:p>
    <w:p w14:paraId="3BD6DBA8" w14:textId="77777777" w:rsidR="00D6152B" w:rsidRDefault="00D6152B">
      <w:pPr>
        <w:rPr>
          <w:rFonts w:ascii="宋体" w:eastAsia="宋体" w:hAnsi="宋体" w:cs="宋体"/>
          <w:sz w:val="20"/>
          <w:szCs w:val="20"/>
          <w:lang w:eastAsia="zh-CN"/>
        </w:rPr>
      </w:pPr>
    </w:p>
    <w:p w14:paraId="3CB585E9" w14:textId="77777777" w:rsidR="00D6152B" w:rsidRDefault="00D6152B">
      <w:pPr>
        <w:rPr>
          <w:rFonts w:ascii="宋体" w:eastAsia="宋体" w:hAnsi="宋体" w:cs="宋体"/>
          <w:sz w:val="20"/>
          <w:szCs w:val="20"/>
          <w:lang w:eastAsia="zh-CN"/>
        </w:rPr>
      </w:pPr>
    </w:p>
    <w:p w14:paraId="1ADF193C" w14:textId="77777777" w:rsidR="00D6152B" w:rsidRDefault="00D6152B">
      <w:pPr>
        <w:rPr>
          <w:rFonts w:ascii="宋体" w:eastAsia="宋体" w:hAnsi="宋体" w:cs="宋体"/>
          <w:sz w:val="20"/>
          <w:szCs w:val="20"/>
          <w:lang w:eastAsia="zh-CN"/>
        </w:rPr>
      </w:pPr>
    </w:p>
    <w:p w14:paraId="7BD7C140" w14:textId="77777777" w:rsidR="00D6152B" w:rsidRDefault="00D6152B">
      <w:pPr>
        <w:rPr>
          <w:rFonts w:ascii="宋体" w:eastAsia="宋体" w:hAnsi="宋体" w:cs="宋体"/>
          <w:sz w:val="20"/>
          <w:szCs w:val="20"/>
          <w:lang w:eastAsia="zh-CN"/>
        </w:rPr>
      </w:pPr>
    </w:p>
    <w:p w14:paraId="1F1DA5C5" w14:textId="77777777" w:rsidR="00D6152B" w:rsidRDefault="00D6152B">
      <w:pPr>
        <w:rPr>
          <w:rFonts w:ascii="宋体" w:eastAsia="宋体" w:hAnsi="宋体" w:cs="宋体"/>
          <w:sz w:val="20"/>
          <w:szCs w:val="20"/>
          <w:lang w:eastAsia="zh-CN"/>
        </w:rPr>
      </w:pPr>
    </w:p>
    <w:p w14:paraId="4F6D313C" w14:textId="77777777" w:rsidR="00D6152B" w:rsidRDefault="00D6152B">
      <w:pPr>
        <w:rPr>
          <w:rFonts w:ascii="宋体" w:eastAsia="宋体" w:hAnsi="宋体" w:cs="宋体"/>
          <w:sz w:val="20"/>
          <w:szCs w:val="20"/>
          <w:lang w:eastAsia="zh-CN"/>
        </w:rPr>
      </w:pPr>
    </w:p>
    <w:p w14:paraId="2B06AD41" w14:textId="77777777" w:rsidR="00D6152B" w:rsidRDefault="00D6152B">
      <w:pPr>
        <w:rPr>
          <w:rFonts w:ascii="宋体" w:eastAsia="宋体" w:hAnsi="宋体" w:cs="宋体"/>
          <w:sz w:val="20"/>
          <w:szCs w:val="20"/>
          <w:lang w:eastAsia="zh-CN"/>
        </w:rPr>
      </w:pPr>
    </w:p>
    <w:p w14:paraId="3A316404" w14:textId="77777777" w:rsidR="00D6152B" w:rsidRDefault="00D6152B">
      <w:pPr>
        <w:rPr>
          <w:rFonts w:ascii="宋体" w:eastAsia="宋体" w:hAnsi="宋体" w:cs="宋体"/>
          <w:sz w:val="20"/>
          <w:szCs w:val="20"/>
          <w:lang w:eastAsia="zh-CN"/>
        </w:rPr>
      </w:pPr>
    </w:p>
    <w:p w14:paraId="13D6B949" w14:textId="77777777" w:rsidR="00D6152B" w:rsidRDefault="00D6152B">
      <w:pPr>
        <w:rPr>
          <w:rFonts w:ascii="宋体" w:eastAsia="宋体" w:hAnsi="宋体" w:cs="宋体"/>
          <w:sz w:val="20"/>
          <w:szCs w:val="20"/>
          <w:lang w:eastAsia="zh-CN"/>
        </w:rPr>
      </w:pPr>
    </w:p>
    <w:p w14:paraId="2F8ED21A" w14:textId="77777777" w:rsidR="00D6152B" w:rsidRDefault="00D6152B">
      <w:pPr>
        <w:rPr>
          <w:rFonts w:ascii="宋体" w:eastAsia="宋体" w:hAnsi="宋体" w:cs="宋体"/>
          <w:sz w:val="20"/>
          <w:szCs w:val="20"/>
          <w:lang w:eastAsia="zh-CN"/>
        </w:rPr>
      </w:pPr>
    </w:p>
    <w:p w14:paraId="151F0C36" w14:textId="77777777" w:rsidR="00D6152B" w:rsidRDefault="00D6152B">
      <w:pPr>
        <w:rPr>
          <w:rFonts w:ascii="宋体" w:eastAsia="宋体" w:hAnsi="宋体" w:cs="宋体"/>
          <w:sz w:val="20"/>
          <w:szCs w:val="20"/>
          <w:lang w:eastAsia="zh-CN"/>
        </w:rPr>
      </w:pPr>
    </w:p>
    <w:p w14:paraId="63242225" w14:textId="77777777" w:rsidR="00D6152B" w:rsidRDefault="00D6152B">
      <w:pPr>
        <w:rPr>
          <w:rFonts w:ascii="宋体" w:eastAsia="宋体" w:hAnsi="宋体" w:cs="宋体"/>
          <w:sz w:val="20"/>
          <w:szCs w:val="20"/>
          <w:lang w:eastAsia="zh-CN"/>
        </w:rPr>
      </w:pPr>
    </w:p>
    <w:p w14:paraId="7C3EDDEC" w14:textId="77777777" w:rsidR="00D6152B" w:rsidRDefault="00D6152B">
      <w:pPr>
        <w:rPr>
          <w:rFonts w:ascii="宋体" w:eastAsia="宋体" w:hAnsi="宋体" w:cs="宋体"/>
          <w:sz w:val="20"/>
          <w:szCs w:val="20"/>
          <w:lang w:eastAsia="zh-CN"/>
        </w:rPr>
      </w:pPr>
    </w:p>
    <w:p w14:paraId="161E3AD0" w14:textId="77777777" w:rsidR="00DE1063" w:rsidRDefault="00AD49D3" w:rsidP="00971FDB">
      <w:pPr>
        <w:spacing w:before="76"/>
        <w:ind w:right="275"/>
        <w:rPr>
          <w:rFonts w:ascii="Times New Roman" w:eastAsia="Times New Roman" w:hAnsi="Times New Roman" w:cs="Times New Roman"/>
          <w:sz w:val="18"/>
          <w:szCs w:val="18"/>
          <w:lang w:eastAsia="zh-CN"/>
        </w:rPr>
      </w:pPr>
      <w:r>
        <w:rPr>
          <w:rFonts w:ascii="Times New Roman"/>
          <w:sz w:val="18"/>
          <w:lang w:eastAsia="zh-CN"/>
        </w:rPr>
        <w:t>II</w:t>
      </w:r>
    </w:p>
    <w:p w14:paraId="20C2F04B" w14:textId="77777777" w:rsidR="00DE1063" w:rsidRPr="00D83EE0" w:rsidRDefault="00DE1063">
      <w:pPr>
        <w:rPr>
          <w:rFonts w:ascii="Times New Roman" w:hAnsi="Times New Roman" w:cs="Times New Roman"/>
          <w:sz w:val="18"/>
          <w:szCs w:val="18"/>
          <w:lang w:eastAsia="zh-CN"/>
        </w:rPr>
        <w:sectPr w:rsidR="00DE1063" w:rsidRPr="00D83EE0">
          <w:pgSz w:w="11910" w:h="16840"/>
          <w:pgMar w:top="1360" w:right="1200" w:bottom="280" w:left="1020" w:header="720" w:footer="720" w:gutter="0"/>
          <w:cols w:space="720"/>
        </w:sectPr>
      </w:pPr>
    </w:p>
    <w:p w14:paraId="71891F98" w14:textId="77777777" w:rsidR="00DE1063" w:rsidRDefault="00DE1063">
      <w:pPr>
        <w:rPr>
          <w:rFonts w:ascii="Times New Roman" w:eastAsia="Times New Roman" w:hAnsi="Times New Roman" w:cs="Times New Roman"/>
          <w:sz w:val="20"/>
          <w:szCs w:val="20"/>
          <w:lang w:eastAsia="zh-CN"/>
        </w:rPr>
      </w:pPr>
    </w:p>
    <w:p w14:paraId="348E0CD2" w14:textId="77777777" w:rsidR="00DE1063" w:rsidRDefault="00FE663B">
      <w:pPr>
        <w:pStyle w:val="1"/>
        <w:tabs>
          <w:tab w:val="left" w:pos="5096"/>
        </w:tabs>
        <w:spacing w:before="157"/>
        <w:ind w:left="1897" w:right="106"/>
        <w:rPr>
          <w:lang w:eastAsia="zh-CN"/>
        </w:rPr>
      </w:pPr>
      <w:bookmarkStart w:id="1" w:name="人造革与合成革工业__绿色工厂评价要求"/>
      <w:bookmarkEnd w:id="1"/>
      <w:r>
        <w:rPr>
          <w:w w:val="95"/>
          <w:lang w:eastAsia="zh-CN"/>
        </w:rPr>
        <w:t>塑料制品着色剂</w:t>
      </w:r>
      <w:r w:rsidR="00CA60BD">
        <w:rPr>
          <w:rFonts w:hint="eastAsia"/>
          <w:w w:val="95"/>
          <w:lang w:eastAsia="zh-CN"/>
        </w:rPr>
        <w:t>制造</w:t>
      </w:r>
      <w:r w:rsidR="00CA60BD">
        <w:rPr>
          <w:w w:val="95"/>
          <w:lang w:eastAsia="zh-CN"/>
        </w:rPr>
        <w:t>业</w:t>
      </w:r>
      <w:r w:rsidR="00AD49D3">
        <w:rPr>
          <w:lang w:eastAsia="zh-CN"/>
        </w:rPr>
        <w:t>绿色工厂评价要求</w:t>
      </w:r>
    </w:p>
    <w:p w14:paraId="488E9ED8" w14:textId="77777777" w:rsidR="00DE1063" w:rsidRDefault="00DE1063">
      <w:pPr>
        <w:rPr>
          <w:rFonts w:ascii="黑体" w:eastAsia="黑体" w:hAnsi="黑体" w:cs="黑体"/>
          <w:sz w:val="20"/>
          <w:szCs w:val="20"/>
          <w:lang w:eastAsia="zh-CN"/>
        </w:rPr>
      </w:pPr>
    </w:p>
    <w:p w14:paraId="2270940B" w14:textId="77777777" w:rsidR="00DE1063" w:rsidRDefault="00DE1063">
      <w:pPr>
        <w:spacing w:before="12"/>
        <w:rPr>
          <w:rFonts w:ascii="黑体" w:eastAsia="黑体" w:hAnsi="黑体" w:cs="黑体"/>
          <w:sz w:val="13"/>
          <w:szCs w:val="13"/>
          <w:lang w:eastAsia="zh-CN"/>
        </w:rPr>
      </w:pPr>
    </w:p>
    <w:p w14:paraId="53EC4016" w14:textId="77777777" w:rsidR="00DE1063" w:rsidRDefault="00AD49D3" w:rsidP="00C04B82">
      <w:pPr>
        <w:pStyle w:val="a3"/>
        <w:tabs>
          <w:tab w:val="left" w:pos="414"/>
        </w:tabs>
        <w:ind w:right="106" w:hanging="420"/>
        <w:jc w:val="both"/>
        <w:rPr>
          <w:rFonts w:ascii="黑体" w:eastAsia="黑体" w:hAnsi="黑体" w:cs="黑体"/>
          <w:lang w:eastAsia="zh-CN"/>
        </w:rPr>
      </w:pPr>
      <w:r>
        <w:rPr>
          <w:rFonts w:ascii="黑体" w:eastAsia="黑体" w:hAnsi="黑体" w:cs="黑体"/>
          <w:w w:val="95"/>
          <w:lang w:eastAsia="zh-CN"/>
        </w:rPr>
        <w:t>1</w:t>
      </w:r>
      <w:r>
        <w:rPr>
          <w:rFonts w:ascii="黑体" w:eastAsia="黑体" w:hAnsi="黑体" w:cs="黑体"/>
          <w:w w:val="95"/>
          <w:lang w:eastAsia="zh-CN"/>
        </w:rPr>
        <w:tab/>
      </w:r>
      <w:bookmarkStart w:id="2" w:name="1_范围"/>
      <w:bookmarkStart w:id="3" w:name="_bookmark0"/>
      <w:bookmarkEnd w:id="2"/>
      <w:bookmarkEnd w:id="3"/>
      <w:r>
        <w:rPr>
          <w:rFonts w:ascii="黑体" w:eastAsia="黑体" w:hAnsi="黑体" w:cs="黑体"/>
          <w:lang w:eastAsia="zh-CN"/>
        </w:rPr>
        <w:t>范围</w:t>
      </w:r>
    </w:p>
    <w:p w14:paraId="296380E2" w14:textId="77777777" w:rsidR="00DE1063" w:rsidRDefault="00DE1063" w:rsidP="00C04B82">
      <w:pPr>
        <w:spacing w:before="9"/>
        <w:jc w:val="both"/>
        <w:rPr>
          <w:rFonts w:ascii="黑体" w:eastAsia="黑体" w:hAnsi="黑体" w:cs="黑体"/>
          <w:sz w:val="26"/>
          <w:szCs w:val="26"/>
          <w:lang w:eastAsia="zh-CN"/>
        </w:rPr>
      </w:pPr>
    </w:p>
    <w:p w14:paraId="69541F5D" w14:textId="77777777" w:rsidR="00E13F52" w:rsidRDefault="00AD49D3" w:rsidP="00C04B82">
      <w:pPr>
        <w:pStyle w:val="a3"/>
        <w:spacing w:line="273" w:lineRule="auto"/>
        <w:ind w:right="106"/>
        <w:jc w:val="both"/>
        <w:rPr>
          <w:lang w:eastAsia="zh-CN"/>
        </w:rPr>
      </w:pPr>
      <w:r w:rsidRPr="003627F5">
        <w:rPr>
          <w:lang w:eastAsia="zh-CN"/>
        </w:rPr>
        <w:t>本文件规定了</w:t>
      </w:r>
      <w:r w:rsidR="00FE663B">
        <w:rPr>
          <w:lang w:eastAsia="zh-CN"/>
        </w:rPr>
        <w:t>塑料制品着色剂</w:t>
      </w:r>
      <w:r w:rsidR="005723E3">
        <w:rPr>
          <w:rFonts w:hint="eastAsia"/>
          <w:lang w:eastAsia="zh-CN"/>
        </w:rPr>
        <w:t>制造业</w:t>
      </w:r>
      <w:r w:rsidRPr="003627F5">
        <w:rPr>
          <w:lang w:eastAsia="zh-CN"/>
        </w:rPr>
        <w:t>绿色工厂评价的基本原则、指标体系及要求、评价程序等</w:t>
      </w:r>
      <w:r w:rsidR="008938D1">
        <w:rPr>
          <w:rFonts w:hint="eastAsia"/>
          <w:lang w:eastAsia="zh-CN"/>
        </w:rPr>
        <w:t>。</w:t>
      </w:r>
    </w:p>
    <w:p w14:paraId="5B4414A4" w14:textId="77777777" w:rsidR="00DE1063" w:rsidRDefault="00AD49D3" w:rsidP="00C04B82">
      <w:pPr>
        <w:pStyle w:val="a3"/>
        <w:spacing w:line="273" w:lineRule="auto"/>
        <w:ind w:right="106"/>
        <w:jc w:val="both"/>
        <w:rPr>
          <w:lang w:eastAsia="zh-CN"/>
        </w:rPr>
      </w:pPr>
      <w:r>
        <w:rPr>
          <w:lang w:eastAsia="zh-CN"/>
        </w:rPr>
        <w:t>本文件适用于</w:t>
      </w:r>
      <w:r w:rsidR="00FE663B">
        <w:rPr>
          <w:lang w:eastAsia="zh-CN"/>
        </w:rPr>
        <w:t>塑料制品着色剂</w:t>
      </w:r>
      <w:r>
        <w:rPr>
          <w:lang w:eastAsia="zh-CN"/>
        </w:rPr>
        <w:t>生产型企业的绿色工厂评价。</w:t>
      </w:r>
    </w:p>
    <w:p w14:paraId="5DD8B9F5" w14:textId="77777777" w:rsidR="00DE1063" w:rsidRDefault="00DE1063" w:rsidP="00C04B82">
      <w:pPr>
        <w:spacing w:before="6"/>
        <w:jc w:val="both"/>
        <w:rPr>
          <w:rFonts w:ascii="宋体" w:eastAsia="宋体" w:hAnsi="宋体" w:cs="宋体"/>
          <w:sz w:val="24"/>
          <w:szCs w:val="24"/>
          <w:lang w:eastAsia="zh-CN"/>
        </w:rPr>
      </w:pPr>
    </w:p>
    <w:p w14:paraId="5E62D8CC" w14:textId="77777777" w:rsidR="00DE1063" w:rsidRDefault="00AD49D3" w:rsidP="00C04B82">
      <w:pPr>
        <w:pStyle w:val="a3"/>
        <w:tabs>
          <w:tab w:val="left" w:pos="414"/>
        </w:tabs>
        <w:ind w:left="100" w:right="106"/>
        <w:jc w:val="both"/>
        <w:rPr>
          <w:rFonts w:ascii="黑体" w:eastAsia="黑体" w:hAnsi="黑体" w:cs="黑体"/>
          <w:lang w:eastAsia="zh-CN"/>
        </w:rPr>
      </w:pPr>
      <w:r>
        <w:rPr>
          <w:rFonts w:ascii="黑体" w:eastAsia="黑体" w:hAnsi="黑体" w:cs="黑体"/>
          <w:w w:val="95"/>
          <w:lang w:eastAsia="zh-CN"/>
        </w:rPr>
        <w:t>2</w:t>
      </w:r>
      <w:r>
        <w:rPr>
          <w:rFonts w:ascii="黑体" w:eastAsia="黑体" w:hAnsi="黑体" w:cs="黑体"/>
          <w:w w:val="95"/>
          <w:lang w:eastAsia="zh-CN"/>
        </w:rPr>
        <w:tab/>
      </w:r>
      <w:bookmarkStart w:id="4" w:name="2_规范性引用文件"/>
      <w:bookmarkStart w:id="5" w:name="_bookmark1"/>
      <w:bookmarkEnd w:id="4"/>
      <w:bookmarkEnd w:id="5"/>
      <w:r>
        <w:rPr>
          <w:rFonts w:ascii="黑体" w:eastAsia="黑体" w:hAnsi="黑体" w:cs="黑体"/>
          <w:lang w:eastAsia="zh-CN"/>
        </w:rPr>
        <w:t>规范性引用文件</w:t>
      </w:r>
    </w:p>
    <w:p w14:paraId="1124006D" w14:textId="77777777" w:rsidR="00DE1063" w:rsidRDefault="00723217" w:rsidP="00C04B82">
      <w:pPr>
        <w:tabs>
          <w:tab w:val="left" w:pos="851"/>
        </w:tabs>
        <w:spacing w:before="9"/>
        <w:jc w:val="both"/>
        <w:rPr>
          <w:rFonts w:ascii="黑体" w:eastAsia="黑体" w:hAnsi="黑体" w:cs="黑体"/>
          <w:sz w:val="26"/>
          <w:szCs w:val="26"/>
          <w:lang w:eastAsia="zh-CN"/>
        </w:rPr>
      </w:pPr>
      <w:r>
        <w:rPr>
          <w:rFonts w:ascii="黑体" w:eastAsia="黑体" w:hAnsi="黑体" w:cs="黑体"/>
          <w:sz w:val="26"/>
          <w:szCs w:val="26"/>
          <w:lang w:eastAsia="zh-CN"/>
        </w:rPr>
        <w:tab/>
      </w:r>
    </w:p>
    <w:p w14:paraId="2D3101CF" w14:textId="77777777" w:rsidR="00DE1063" w:rsidRPr="00612CB4" w:rsidRDefault="00AD49D3" w:rsidP="00C04B82">
      <w:pPr>
        <w:pStyle w:val="a3"/>
        <w:spacing w:line="273" w:lineRule="auto"/>
        <w:ind w:left="100" w:right="106" w:firstLine="420"/>
        <w:jc w:val="both"/>
        <w:rPr>
          <w:rFonts w:ascii="Times New Roman" w:hAnsi="Times New Roman" w:cs="Times New Roman"/>
          <w:lang w:eastAsia="zh-CN"/>
        </w:rPr>
      </w:pPr>
      <w:bookmarkStart w:id="6" w:name="下列文件中的内容通过文中的规范性引用而构成对本文件必不可少的条款。其中，注日期的"/>
      <w:bookmarkEnd w:id="6"/>
      <w:r w:rsidRPr="00612CB4">
        <w:rPr>
          <w:rFonts w:ascii="Times New Roman" w:hAnsi="Times New Roman" w:cs="Times New Roman"/>
          <w:lang w:eastAsia="zh-CN"/>
        </w:rPr>
        <w:t>下列文件中的内容通过文中的规范性引用而构成对本文件必不可少的条款。其中，注日期的引用文</w:t>
      </w:r>
      <w:r w:rsidRPr="00612CB4">
        <w:rPr>
          <w:rFonts w:ascii="Times New Roman" w:hAnsi="Times New Roman" w:cs="Times New Roman"/>
          <w:lang w:eastAsia="zh-CN"/>
        </w:rPr>
        <w:t xml:space="preserve"> </w:t>
      </w:r>
      <w:r w:rsidRPr="00612CB4">
        <w:rPr>
          <w:rFonts w:ascii="Times New Roman" w:hAnsi="Times New Roman" w:cs="Times New Roman"/>
          <w:lang w:eastAsia="zh-CN"/>
        </w:rPr>
        <w:t>件，仅该日期对应的版本适用于本文件；不注日期的引用文件，其最新版本（包括所有的修改单）适用</w:t>
      </w:r>
      <w:r w:rsidRPr="00612CB4">
        <w:rPr>
          <w:rFonts w:ascii="Times New Roman" w:hAnsi="Times New Roman" w:cs="Times New Roman"/>
          <w:lang w:eastAsia="zh-CN"/>
        </w:rPr>
        <w:t xml:space="preserve"> </w:t>
      </w:r>
      <w:r w:rsidRPr="00612CB4">
        <w:rPr>
          <w:rFonts w:ascii="Times New Roman" w:hAnsi="Times New Roman" w:cs="Times New Roman"/>
          <w:lang w:eastAsia="zh-CN"/>
        </w:rPr>
        <w:t>于本文件。</w:t>
      </w:r>
    </w:p>
    <w:p w14:paraId="4C1F1C1E"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 12348</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工业企业厂界环境噪声排放标准</w:t>
      </w:r>
    </w:p>
    <w:p w14:paraId="60869465"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 14554</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恶臭污染物排放标准</w:t>
      </w:r>
    </w:p>
    <w:p w14:paraId="25F7DD4E"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GB/T 15587</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工业企业能源管理导则</w:t>
      </w:r>
    </w:p>
    <w:p w14:paraId="30F1C16B"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 17167</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用能单位能源计量器具配备和管理通则</w:t>
      </w:r>
    </w:p>
    <w:p w14:paraId="4595F5AB"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 18597</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危险废物贮存污染控制标准</w:t>
      </w:r>
    </w:p>
    <w:p w14:paraId="24FE8C1F"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 18599</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一般工业固体废物贮存和填埋污染控制标准</w:t>
      </w:r>
    </w:p>
    <w:p w14:paraId="5452436C" w14:textId="77777777" w:rsidR="00DE106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GB/T 19001</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质量管理体系</w:t>
      </w:r>
      <w:r w:rsidRPr="003F6007">
        <w:rPr>
          <w:rFonts w:ascii="Times New Roman" w:eastAsia="宋体" w:hAnsi="Times New Roman" w:cs="Times New Roman"/>
          <w:kern w:val="2"/>
          <w:sz w:val="21"/>
          <w:szCs w:val="21"/>
          <w:lang w:eastAsia="zh-CN"/>
        </w:rPr>
        <w:tab/>
      </w:r>
      <w:r w:rsidRPr="003F6007">
        <w:rPr>
          <w:rFonts w:ascii="Times New Roman" w:eastAsia="宋体" w:hAnsi="Times New Roman" w:cs="Times New Roman"/>
          <w:kern w:val="2"/>
          <w:sz w:val="21"/>
          <w:szCs w:val="21"/>
          <w:lang w:eastAsia="zh-CN"/>
        </w:rPr>
        <w:t>要求</w:t>
      </w:r>
    </w:p>
    <w:p w14:paraId="72F16EFB" w14:textId="77777777" w:rsidR="00EA7BF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GB/T 23331</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能源管理体系</w:t>
      </w:r>
      <w:r w:rsidR="00CC040F"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要求及使用指南</w:t>
      </w:r>
      <w:r w:rsidRPr="003F6007">
        <w:rPr>
          <w:rFonts w:ascii="Times New Roman" w:eastAsia="宋体" w:hAnsi="Times New Roman" w:cs="Times New Roman"/>
          <w:kern w:val="2"/>
          <w:sz w:val="21"/>
          <w:szCs w:val="21"/>
          <w:lang w:eastAsia="zh-CN"/>
        </w:rPr>
        <w:t xml:space="preserve"> </w:t>
      </w:r>
    </w:p>
    <w:p w14:paraId="333B90D7" w14:textId="77777777" w:rsidR="00EA7BF3" w:rsidRPr="003F6007" w:rsidRDefault="00AD49D3" w:rsidP="00C04B82">
      <w:pPr>
        <w:ind w:firstLineChars="200" w:firstLine="420"/>
        <w:jc w:val="both"/>
        <w:rPr>
          <w:rFonts w:ascii="Times New Roman" w:eastAsia="宋体" w:hAnsi="Times New Roman" w:cs="Times New Roman"/>
          <w:kern w:val="2"/>
          <w:sz w:val="21"/>
          <w:szCs w:val="21"/>
          <w:lang w:eastAsia="zh-CN"/>
        </w:rPr>
      </w:pPr>
      <w:r w:rsidRPr="003F6007">
        <w:rPr>
          <w:rFonts w:ascii="Times New Roman" w:eastAsia="宋体" w:hAnsi="Times New Roman" w:cs="Times New Roman"/>
          <w:kern w:val="2"/>
          <w:sz w:val="21"/>
          <w:szCs w:val="21"/>
          <w:lang w:eastAsia="zh-CN"/>
        </w:rPr>
        <w:t>GB/T 24001</w:t>
      </w:r>
      <w:r w:rsidR="006C4147"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环境管理体系</w:t>
      </w:r>
      <w:r w:rsidR="00CC040F" w:rsidRPr="003F6007">
        <w:rPr>
          <w:rFonts w:ascii="Times New Roman" w:eastAsia="宋体" w:hAnsi="Times New Roman" w:cs="Times New Roman"/>
          <w:kern w:val="2"/>
          <w:sz w:val="21"/>
          <w:szCs w:val="21"/>
          <w:lang w:eastAsia="zh-CN"/>
        </w:rPr>
        <w:t xml:space="preserve"> </w:t>
      </w:r>
      <w:r w:rsidRPr="003F6007">
        <w:rPr>
          <w:rFonts w:ascii="Times New Roman" w:eastAsia="宋体" w:hAnsi="Times New Roman" w:cs="Times New Roman"/>
          <w:kern w:val="2"/>
          <w:sz w:val="21"/>
          <w:szCs w:val="21"/>
          <w:lang w:eastAsia="zh-CN"/>
        </w:rPr>
        <w:t>要求及使用指南</w:t>
      </w:r>
      <w:r w:rsidRPr="003F6007">
        <w:rPr>
          <w:rFonts w:ascii="Times New Roman" w:eastAsia="宋体" w:hAnsi="Times New Roman" w:cs="Times New Roman"/>
          <w:kern w:val="2"/>
          <w:sz w:val="21"/>
          <w:szCs w:val="21"/>
          <w:lang w:eastAsia="zh-CN"/>
        </w:rPr>
        <w:t xml:space="preserve"> </w:t>
      </w:r>
    </w:p>
    <w:p w14:paraId="0F30531D"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24256</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产品生态设计通则</w:t>
      </w:r>
    </w:p>
    <w:p w14:paraId="168E4A43" w14:textId="431F30B2" w:rsidR="0052355D"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 24789</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用水单位水计量器具配备和管理通则</w:t>
      </w:r>
    </w:p>
    <w:p w14:paraId="3F0330B4" w14:textId="29F16671" w:rsidR="00FC50B9" w:rsidRPr="00073208" w:rsidRDefault="00FC50B9"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hint="eastAsia"/>
          <w:kern w:val="2"/>
          <w:sz w:val="21"/>
          <w:szCs w:val="21"/>
          <w:lang w:eastAsia="zh-CN"/>
        </w:rPr>
        <w:t>GB/T 31962</w:t>
      </w:r>
      <w:r w:rsidR="00EC06DD" w:rsidRPr="00073208">
        <w:rPr>
          <w:rFonts w:ascii="Times New Roman" w:eastAsia="宋体" w:hAnsi="Times New Roman" w:cs="Times New Roman" w:hint="eastAsia"/>
          <w:kern w:val="2"/>
          <w:sz w:val="21"/>
          <w:szCs w:val="21"/>
          <w:lang w:eastAsia="zh-CN"/>
        </w:rPr>
        <w:t xml:space="preserve"> </w:t>
      </w:r>
      <w:r w:rsidR="0052355D" w:rsidRPr="00073208">
        <w:rPr>
          <w:rFonts w:ascii="Times New Roman" w:eastAsia="宋体" w:hAnsi="Times New Roman" w:cs="Times New Roman" w:hint="eastAsia"/>
          <w:kern w:val="2"/>
          <w:sz w:val="21"/>
          <w:szCs w:val="21"/>
          <w:lang w:eastAsia="zh-CN"/>
        </w:rPr>
        <w:t>污水排入城镇下水道水质标准</w:t>
      </w:r>
    </w:p>
    <w:p w14:paraId="74142D2D"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32150</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工业企业温室气体排放核算和报告通则</w:t>
      </w:r>
    </w:p>
    <w:p w14:paraId="4516105B"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32161</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生态设计产品评价通则</w:t>
      </w:r>
    </w:p>
    <w:p w14:paraId="7A7E5A62"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36132</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绿色工厂评价通则</w:t>
      </w:r>
    </w:p>
    <w:p w14:paraId="5C5E4DF2"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 37822</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挥发性有机物无组织排放控制标准</w:t>
      </w:r>
    </w:p>
    <w:p w14:paraId="1C783C77" w14:textId="2CF3B8EC" w:rsidR="00FC50B9" w:rsidRPr="00073208" w:rsidRDefault="00FC50B9"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37866</w:t>
      </w:r>
      <w:r w:rsidR="00EC06DD" w:rsidRPr="00073208">
        <w:rPr>
          <w:rFonts w:ascii="Times New Roman" w:eastAsia="宋体" w:hAnsi="Times New Roman" w:cs="Times New Roman" w:hint="eastAsia"/>
          <w:kern w:val="2"/>
          <w:sz w:val="21"/>
          <w:szCs w:val="21"/>
          <w:lang w:eastAsia="zh-CN"/>
        </w:rPr>
        <w:t xml:space="preserve"> </w:t>
      </w:r>
      <w:r w:rsidR="0052355D" w:rsidRPr="00073208">
        <w:rPr>
          <w:rFonts w:ascii="Times New Roman" w:eastAsia="宋体" w:hAnsi="Times New Roman" w:cs="Times New Roman" w:hint="eastAsia"/>
          <w:kern w:val="2"/>
          <w:sz w:val="21"/>
          <w:szCs w:val="21"/>
          <w:lang w:eastAsia="zh-CN"/>
        </w:rPr>
        <w:t>绿色产品评价</w:t>
      </w:r>
      <w:r w:rsidR="0052355D" w:rsidRPr="00073208">
        <w:rPr>
          <w:rFonts w:ascii="Times New Roman" w:eastAsia="宋体" w:hAnsi="Times New Roman" w:cs="Times New Roman" w:hint="eastAsia"/>
          <w:kern w:val="2"/>
          <w:sz w:val="21"/>
          <w:szCs w:val="21"/>
          <w:lang w:eastAsia="zh-CN"/>
        </w:rPr>
        <w:t xml:space="preserve"> </w:t>
      </w:r>
      <w:r w:rsidR="0052355D" w:rsidRPr="00073208">
        <w:rPr>
          <w:rFonts w:ascii="Times New Roman" w:eastAsia="宋体" w:hAnsi="Times New Roman" w:cs="Times New Roman" w:hint="eastAsia"/>
          <w:kern w:val="2"/>
          <w:sz w:val="21"/>
          <w:szCs w:val="21"/>
          <w:lang w:eastAsia="zh-CN"/>
        </w:rPr>
        <w:t>塑料制品</w:t>
      </w:r>
    </w:p>
    <w:p w14:paraId="28E12FEE"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45001</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职业健康安全管理体系</w:t>
      </w:r>
      <w:r w:rsidR="00CC040F"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要求及使用指南</w:t>
      </w:r>
    </w:p>
    <w:p w14:paraId="61F89054" w14:textId="77777777"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 50034</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建筑照明设计标准</w:t>
      </w:r>
    </w:p>
    <w:p w14:paraId="17C5E2AD" w14:textId="301EE9C1" w:rsidR="00DE1063" w:rsidRPr="00073208" w:rsidRDefault="00AD49D3"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kern w:val="2"/>
          <w:sz w:val="21"/>
          <w:szCs w:val="21"/>
          <w:lang w:eastAsia="zh-CN"/>
        </w:rPr>
        <w:t>GB/T 50353</w:t>
      </w:r>
      <w:r w:rsidR="006C4147" w:rsidRPr="00073208">
        <w:rPr>
          <w:rFonts w:ascii="Times New Roman" w:eastAsia="宋体" w:hAnsi="Times New Roman" w:cs="Times New Roman"/>
          <w:kern w:val="2"/>
          <w:sz w:val="21"/>
          <w:szCs w:val="21"/>
          <w:lang w:eastAsia="zh-CN"/>
        </w:rPr>
        <w:t xml:space="preserve">  </w:t>
      </w:r>
      <w:r w:rsidRPr="00073208">
        <w:rPr>
          <w:rFonts w:ascii="Times New Roman" w:eastAsia="宋体" w:hAnsi="Times New Roman" w:cs="Times New Roman"/>
          <w:kern w:val="2"/>
          <w:sz w:val="21"/>
          <w:szCs w:val="21"/>
          <w:lang w:eastAsia="zh-CN"/>
        </w:rPr>
        <w:t>建筑工程建筑面积计算规范</w:t>
      </w:r>
    </w:p>
    <w:p w14:paraId="6050E73A" w14:textId="2EC26522" w:rsidR="00FC50B9" w:rsidRPr="00073208" w:rsidRDefault="00FC50B9"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hint="eastAsia"/>
          <w:kern w:val="2"/>
          <w:sz w:val="21"/>
          <w:szCs w:val="21"/>
          <w:lang w:eastAsia="zh-CN"/>
        </w:rPr>
        <w:t>GB 8978</w:t>
      </w:r>
      <w:r w:rsidR="00D03926" w:rsidRPr="00073208">
        <w:rPr>
          <w:rFonts w:ascii="Times New Roman" w:eastAsia="宋体" w:hAnsi="Times New Roman" w:cs="Times New Roman" w:hint="eastAsia"/>
          <w:kern w:val="2"/>
          <w:sz w:val="21"/>
          <w:szCs w:val="21"/>
          <w:lang w:eastAsia="zh-CN"/>
        </w:rPr>
        <w:t xml:space="preserve"> </w:t>
      </w:r>
      <w:r w:rsidR="0052355D" w:rsidRPr="00073208">
        <w:rPr>
          <w:rFonts w:ascii="Times New Roman" w:eastAsia="宋体" w:hAnsi="Times New Roman" w:cs="Times New Roman" w:hint="eastAsia"/>
          <w:kern w:val="2"/>
          <w:sz w:val="21"/>
          <w:szCs w:val="21"/>
          <w:lang w:eastAsia="zh-CN"/>
        </w:rPr>
        <w:t>污水综合排放标准</w:t>
      </w:r>
    </w:p>
    <w:p w14:paraId="3325B9E0" w14:textId="77777777" w:rsidR="00206E8B" w:rsidRPr="00052FA8" w:rsidRDefault="003A6179" w:rsidP="00C04B82">
      <w:pPr>
        <w:ind w:firstLineChars="200" w:firstLine="420"/>
        <w:jc w:val="both"/>
        <w:rPr>
          <w:rFonts w:ascii="Times New Roman" w:eastAsia="宋体" w:hAnsi="Times New Roman" w:cs="Times New Roman"/>
          <w:kern w:val="2"/>
          <w:sz w:val="21"/>
          <w:szCs w:val="21"/>
          <w:highlight w:val="yellow"/>
          <w:lang w:eastAsia="zh-CN"/>
        </w:rPr>
      </w:pPr>
      <w:r w:rsidRPr="00052FA8">
        <w:rPr>
          <w:rFonts w:ascii="Times New Roman" w:eastAsia="宋体" w:hAnsi="Times New Roman" w:cs="Times New Roman"/>
          <w:kern w:val="2"/>
          <w:sz w:val="21"/>
          <w:szCs w:val="21"/>
          <w:highlight w:val="yellow"/>
          <w:lang w:eastAsia="zh-CN"/>
        </w:rPr>
        <w:t xml:space="preserve">T/CNLIC 00XX-202X </w:t>
      </w:r>
      <w:r w:rsidR="00330D7A" w:rsidRPr="00052FA8">
        <w:rPr>
          <w:rFonts w:ascii="Times New Roman" w:eastAsia="宋体" w:hAnsi="Times New Roman" w:cs="Times New Roman" w:hint="eastAsia"/>
          <w:kern w:val="2"/>
          <w:sz w:val="21"/>
          <w:szCs w:val="21"/>
          <w:highlight w:val="yellow"/>
          <w:lang w:eastAsia="zh-CN"/>
        </w:rPr>
        <w:t xml:space="preserve"> </w:t>
      </w:r>
      <w:r w:rsidRPr="00052FA8">
        <w:rPr>
          <w:rFonts w:ascii="Times New Roman" w:eastAsia="宋体" w:hAnsi="Times New Roman" w:cs="Times New Roman"/>
          <w:kern w:val="2"/>
          <w:sz w:val="21"/>
          <w:szCs w:val="21"/>
          <w:highlight w:val="yellow"/>
          <w:lang w:eastAsia="zh-CN"/>
        </w:rPr>
        <w:t>人造革与合成革产品碳足迹核算指南</w:t>
      </w:r>
    </w:p>
    <w:p w14:paraId="4050FF25" w14:textId="77777777" w:rsidR="00971FDB" w:rsidRPr="00073208" w:rsidRDefault="003A6179" w:rsidP="00C04B82">
      <w:pPr>
        <w:ind w:firstLineChars="200" w:firstLine="420"/>
        <w:jc w:val="both"/>
        <w:rPr>
          <w:rFonts w:ascii="Times New Roman" w:eastAsia="宋体" w:hAnsi="Times New Roman" w:cs="Times New Roman"/>
          <w:kern w:val="2"/>
          <w:sz w:val="21"/>
          <w:szCs w:val="21"/>
          <w:lang w:eastAsia="zh-CN"/>
        </w:rPr>
      </w:pPr>
      <w:r w:rsidRPr="00052FA8">
        <w:rPr>
          <w:rFonts w:ascii="Times New Roman" w:eastAsia="宋体" w:hAnsi="Times New Roman" w:cs="Times New Roman" w:hint="eastAsia"/>
          <w:kern w:val="2"/>
          <w:sz w:val="21"/>
          <w:szCs w:val="21"/>
          <w:highlight w:val="yellow"/>
          <w:lang w:eastAsia="zh-CN"/>
        </w:rPr>
        <w:t>T/CNLIC 00XX-202X</w:t>
      </w:r>
      <w:r w:rsidR="00330D7A" w:rsidRPr="00052FA8">
        <w:rPr>
          <w:rFonts w:ascii="Times New Roman" w:eastAsia="宋体" w:hAnsi="Times New Roman" w:cs="Times New Roman" w:hint="eastAsia"/>
          <w:kern w:val="2"/>
          <w:sz w:val="21"/>
          <w:szCs w:val="21"/>
          <w:highlight w:val="yellow"/>
          <w:lang w:eastAsia="zh-CN"/>
        </w:rPr>
        <w:t xml:space="preserve"> </w:t>
      </w:r>
      <w:r w:rsidRPr="00052FA8">
        <w:rPr>
          <w:rFonts w:ascii="Times New Roman" w:eastAsia="宋体" w:hAnsi="Times New Roman" w:cs="Times New Roman" w:hint="eastAsia"/>
          <w:kern w:val="2"/>
          <w:sz w:val="21"/>
          <w:szCs w:val="21"/>
          <w:highlight w:val="yellow"/>
          <w:lang w:eastAsia="zh-CN"/>
        </w:rPr>
        <w:t>人造革与合成革温室气体排放核算与报告通用技术要求</w:t>
      </w:r>
    </w:p>
    <w:p w14:paraId="477C9038" w14:textId="7E58FC23" w:rsidR="00FC50B9" w:rsidRPr="00073208" w:rsidRDefault="00C62DCC" w:rsidP="00C04B82">
      <w:pPr>
        <w:ind w:firstLineChars="200" w:firstLine="420"/>
        <w:jc w:val="both"/>
        <w:rPr>
          <w:rFonts w:ascii="Times New Roman" w:eastAsia="宋体" w:hAnsi="Times New Roman" w:cs="Times New Roman"/>
          <w:kern w:val="2"/>
          <w:sz w:val="21"/>
          <w:szCs w:val="21"/>
          <w:lang w:eastAsia="zh-CN"/>
        </w:rPr>
      </w:pPr>
      <w:r w:rsidRPr="00073208">
        <w:rPr>
          <w:rFonts w:ascii="Times New Roman" w:eastAsia="宋体" w:hAnsi="Times New Roman" w:cs="Times New Roman" w:hint="eastAsia"/>
          <w:kern w:val="2"/>
          <w:sz w:val="21"/>
          <w:szCs w:val="21"/>
          <w:lang w:eastAsia="zh-CN"/>
        </w:rPr>
        <w:t xml:space="preserve">T/GDES 56-2021 </w:t>
      </w:r>
      <w:r w:rsidRPr="00073208">
        <w:rPr>
          <w:rFonts w:ascii="Times New Roman" w:eastAsia="宋体" w:hAnsi="Times New Roman" w:cs="Times New Roman" w:hint="eastAsia"/>
          <w:kern w:val="2"/>
          <w:sz w:val="21"/>
          <w:szCs w:val="21"/>
          <w:lang w:eastAsia="zh-CN"/>
        </w:rPr>
        <w:t>塑料制品行业清洁生产评价指标体系</w:t>
      </w:r>
    </w:p>
    <w:p w14:paraId="13FA3540" w14:textId="77777777" w:rsidR="00DE1063" w:rsidRDefault="00DE1063" w:rsidP="00C04B82">
      <w:pPr>
        <w:jc w:val="both"/>
        <w:rPr>
          <w:rFonts w:ascii="宋体" w:eastAsia="宋体" w:hAnsi="宋体" w:cs="宋体"/>
          <w:sz w:val="20"/>
          <w:szCs w:val="20"/>
          <w:lang w:eastAsia="zh-CN"/>
        </w:rPr>
      </w:pPr>
    </w:p>
    <w:p w14:paraId="00D99240" w14:textId="77777777" w:rsidR="00DE1063" w:rsidRDefault="00DE1063" w:rsidP="00C04B82">
      <w:pPr>
        <w:spacing w:before="10"/>
        <w:jc w:val="both"/>
        <w:rPr>
          <w:rFonts w:ascii="宋体" w:eastAsia="宋体" w:hAnsi="宋体" w:cs="宋体"/>
          <w:sz w:val="14"/>
          <w:szCs w:val="14"/>
          <w:lang w:eastAsia="zh-CN"/>
        </w:rPr>
      </w:pPr>
    </w:p>
    <w:p w14:paraId="35CC44FE" w14:textId="77777777" w:rsidR="00DE1063" w:rsidRDefault="00AD49D3" w:rsidP="00C04B82">
      <w:pPr>
        <w:pStyle w:val="a3"/>
        <w:tabs>
          <w:tab w:val="left" w:pos="420"/>
        </w:tabs>
        <w:ind w:left="106" w:right="1580"/>
        <w:jc w:val="both"/>
        <w:rPr>
          <w:rFonts w:ascii="黑体" w:eastAsia="黑体" w:hAnsi="黑体" w:cs="黑体"/>
          <w:lang w:eastAsia="zh-CN"/>
        </w:rPr>
      </w:pPr>
      <w:r>
        <w:rPr>
          <w:rFonts w:ascii="黑体" w:eastAsia="黑体" w:hAnsi="黑体" w:cs="黑体"/>
          <w:w w:val="95"/>
          <w:lang w:eastAsia="zh-CN"/>
        </w:rPr>
        <w:t>3</w:t>
      </w:r>
      <w:r>
        <w:rPr>
          <w:rFonts w:ascii="黑体" w:eastAsia="黑体" w:hAnsi="黑体" w:cs="黑体"/>
          <w:w w:val="95"/>
          <w:lang w:eastAsia="zh-CN"/>
        </w:rPr>
        <w:tab/>
      </w:r>
      <w:bookmarkStart w:id="7" w:name="3_术语和定义"/>
      <w:bookmarkStart w:id="8" w:name="_bookmark2"/>
      <w:bookmarkEnd w:id="7"/>
      <w:bookmarkEnd w:id="8"/>
      <w:r>
        <w:rPr>
          <w:rFonts w:ascii="黑体" w:eastAsia="黑体" w:hAnsi="黑体" w:cs="黑体"/>
          <w:lang w:eastAsia="zh-CN"/>
        </w:rPr>
        <w:t>术语和定义</w:t>
      </w:r>
    </w:p>
    <w:p w14:paraId="787F9066" w14:textId="77777777" w:rsidR="00DE1063" w:rsidRDefault="00DE1063" w:rsidP="00C04B82">
      <w:pPr>
        <w:spacing w:before="9"/>
        <w:jc w:val="both"/>
        <w:rPr>
          <w:rFonts w:ascii="黑体" w:eastAsia="黑体" w:hAnsi="黑体" w:cs="黑体"/>
          <w:sz w:val="26"/>
          <w:szCs w:val="26"/>
          <w:lang w:eastAsia="zh-CN"/>
        </w:rPr>
      </w:pPr>
    </w:p>
    <w:p w14:paraId="50D39356" w14:textId="77777777" w:rsidR="00DE1063" w:rsidRDefault="00AD49D3" w:rsidP="00C04B82">
      <w:pPr>
        <w:pStyle w:val="a3"/>
        <w:ind w:left="526" w:right="31"/>
        <w:jc w:val="both"/>
        <w:rPr>
          <w:lang w:eastAsia="zh-CN"/>
        </w:rPr>
      </w:pPr>
      <w:r>
        <w:rPr>
          <w:rFonts w:ascii="Times New Roman" w:eastAsia="Times New Roman" w:hAnsi="Times New Roman" w:cs="Times New Roman"/>
          <w:lang w:eastAsia="zh-CN"/>
        </w:rPr>
        <w:t>GB/T 36132</w:t>
      </w:r>
      <w:r>
        <w:rPr>
          <w:lang w:eastAsia="zh-CN"/>
        </w:rPr>
        <w:t>、</w:t>
      </w:r>
      <w:r>
        <w:rPr>
          <w:rFonts w:ascii="Times New Roman" w:eastAsia="Times New Roman" w:hAnsi="Times New Roman" w:cs="Times New Roman"/>
          <w:lang w:eastAsia="zh-CN"/>
        </w:rPr>
        <w:t>GB/T</w:t>
      </w:r>
      <w:r>
        <w:rPr>
          <w:rFonts w:ascii="Times New Roman" w:eastAsia="Times New Roman" w:hAnsi="Times New Roman" w:cs="Times New Roman"/>
          <w:spacing w:val="-17"/>
          <w:lang w:eastAsia="zh-CN"/>
        </w:rPr>
        <w:t xml:space="preserve"> </w:t>
      </w:r>
      <w:r>
        <w:rPr>
          <w:rFonts w:ascii="Times New Roman" w:eastAsia="Times New Roman" w:hAnsi="Times New Roman" w:cs="Times New Roman"/>
          <w:lang w:eastAsia="zh-CN"/>
        </w:rPr>
        <w:t>32150</w:t>
      </w:r>
      <w:r>
        <w:rPr>
          <w:lang w:eastAsia="zh-CN"/>
        </w:rPr>
        <w:t>界定的以及下列术语和定义适用于本文件。</w:t>
      </w:r>
    </w:p>
    <w:p w14:paraId="5FC834DD" w14:textId="77777777" w:rsidR="00DE1063" w:rsidRDefault="00AD49D3" w:rsidP="00C04B82">
      <w:pPr>
        <w:pStyle w:val="a3"/>
        <w:spacing w:before="177"/>
        <w:ind w:left="106" w:right="1580"/>
        <w:jc w:val="both"/>
        <w:rPr>
          <w:rFonts w:ascii="黑体" w:eastAsia="黑体" w:hAnsi="黑体" w:cs="黑体"/>
        </w:rPr>
      </w:pPr>
      <w:bookmarkStart w:id="9" w:name="3.1"/>
      <w:bookmarkEnd w:id="9"/>
      <w:r>
        <w:rPr>
          <w:rFonts w:ascii="黑体"/>
        </w:rPr>
        <w:t>3.1</w:t>
      </w:r>
    </w:p>
    <w:p w14:paraId="1EA0EE56" w14:textId="77777777" w:rsidR="00DE1063" w:rsidRDefault="00DE1063" w:rsidP="00C04B82">
      <w:pPr>
        <w:spacing w:before="10"/>
        <w:jc w:val="both"/>
        <w:rPr>
          <w:rFonts w:ascii="黑体" w:eastAsia="黑体" w:hAnsi="黑体" w:cs="黑体"/>
          <w:sz w:val="14"/>
          <w:szCs w:val="14"/>
        </w:rPr>
      </w:pPr>
    </w:p>
    <w:p w14:paraId="1EE409DF" w14:textId="77777777" w:rsidR="001645A0" w:rsidRDefault="00AD49D3" w:rsidP="00C04B82">
      <w:pPr>
        <w:pStyle w:val="a3"/>
        <w:tabs>
          <w:tab w:val="left" w:pos="1575"/>
        </w:tabs>
        <w:spacing w:line="264" w:lineRule="auto"/>
        <w:ind w:left="526" w:right="1580"/>
        <w:jc w:val="both"/>
        <w:rPr>
          <w:rFonts w:ascii="Times New Roman" w:eastAsia="Times New Roman" w:hAnsi="Times New Roman" w:cs="Times New Roman"/>
          <w:b/>
          <w:bCs/>
          <w:w w:val="99"/>
        </w:rPr>
      </w:pPr>
      <w:bookmarkStart w:id="10" w:name="绿色工厂__green_factory"/>
      <w:bookmarkEnd w:id="10"/>
      <w:proofErr w:type="spellStart"/>
      <w:r>
        <w:rPr>
          <w:rFonts w:ascii="黑体" w:eastAsia="黑体" w:hAnsi="黑体" w:cs="黑体"/>
          <w:w w:val="95"/>
        </w:rPr>
        <w:t>绿色工厂</w:t>
      </w:r>
      <w:proofErr w:type="spellEnd"/>
      <w:r>
        <w:rPr>
          <w:rFonts w:ascii="黑体" w:eastAsia="黑体" w:hAnsi="黑体" w:cs="黑体"/>
          <w:w w:val="95"/>
        </w:rPr>
        <w:tab/>
      </w:r>
      <w:r>
        <w:rPr>
          <w:rFonts w:ascii="Times New Roman" w:eastAsia="Times New Roman" w:hAnsi="Times New Roman" w:cs="Times New Roman"/>
          <w:b/>
          <w:bCs/>
        </w:rPr>
        <w:t>green factory</w:t>
      </w:r>
      <w:r>
        <w:rPr>
          <w:rFonts w:ascii="Times New Roman" w:eastAsia="Times New Roman" w:hAnsi="Times New Roman" w:cs="Times New Roman"/>
          <w:b/>
          <w:bCs/>
          <w:w w:val="99"/>
        </w:rPr>
        <w:t xml:space="preserve"> </w:t>
      </w:r>
    </w:p>
    <w:p w14:paraId="2D5B856E" w14:textId="77777777" w:rsidR="001645A0" w:rsidRPr="003610A1" w:rsidRDefault="00AD49D3" w:rsidP="00C04B82">
      <w:pPr>
        <w:pStyle w:val="a3"/>
        <w:ind w:left="526" w:right="31"/>
        <w:jc w:val="both"/>
        <w:rPr>
          <w:rFonts w:ascii="Times New Roman" w:eastAsia="Times New Roman" w:hAnsi="Times New Roman" w:cs="Times New Roman"/>
          <w:lang w:eastAsia="zh-CN"/>
        </w:rPr>
      </w:pPr>
      <w:r w:rsidRPr="003610A1">
        <w:rPr>
          <w:rFonts w:cs="宋体" w:hint="eastAsia"/>
          <w:lang w:eastAsia="zh-CN"/>
        </w:rPr>
        <w:t>实现了用地集约化、原料无害化、生产洁净化、废物资源化、能源低碳化的工厂。</w:t>
      </w:r>
    </w:p>
    <w:p w14:paraId="2B1AA980" w14:textId="77777777" w:rsidR="00DE1063" w:rsidRDefault="00AD49D3" w:rsidP="00C04B82">
      <w:pPr>
        <w:pStyle w:val="a3"/>
        <w:tabs>
          <w:tab w:val="left" w:pos="1575"/>
        </w:tabs>
        <w:spacing w:line="264" w:lineRule="auto"/>
        <w:ind w:left="526" w:right="1580"/>
        <w:jc w:val="both"/>
        <w:rPr>
          <w:lang w:eastAsia="zh-CN"/>
        </w:rPr>
      </w:pPr>
      <w:r>
        <w:rPr>
          <w:lang w:eastAsia="zh-CN"/>
        </w:rPr>
        <w:t>[来源：</w:t>
      </w:r>
      <w:r>
        <w:rPr>
          <w:rFonts w:ascii="Times New Roman" w:eastAsia="Times New Roman" w:hAnsi="Times New Roman" w:cs="Times New Roman"/>
          <w:lang w:eastAsia="zh-CN"/>
        </w:rPr>
        <w:t>GB/T</w:t>
      </w:r>
      <w:r>
        <w:rPr>
          <w:rFonts w:ascii="Times New Roman" w:eastAsia="Times New Roman" w:hAnsi="Times New Roman" w:cs="Times New Roman"/>
          <w:spacing w:val="-10"/>
          <w:lang w:eastAsia="zh-CN"/>
        </w:rPr>
        <w:t xml:space="preserve"> </w:t>
      </w:r>
      <w:r>
        <w:rPr>
          <w:rFonts w:ascii="Times New Roman" w:eastAsia="Times New Roman" w:hAnsi="Times New Roman" w:cs="Times New Roman"/>
          <w:lang w:eastAsia="zh-CN"/>
        </w:rPr>
        <w:t>36132</w:t>
      </w:r>
      <w:r>
        <w:rPr>
          <w:lang w:eastAsia="zh-CN"/>
        </w:rPr>
        <w:t>－</w:t>
      </w:r>
      <w:r>
        <w:rPr>
          <w:rFonts w:ascii="Times New Roman" w:eastAsia="Times New Roman" w:hAnsi="Times New Roman" w:cs="Times New Roman"/>
          <w:lang w:eastAsia="zh-CN"/>
        </w:rPr>
        <w:t>2018</w:t>
      </w:r>
      <w:r>
        <w:rPr>
          <w:lang w:eastAsia="zh-CN"/>
        </w:rPr>
        <w:t>，</w:t>
      </w:r>
      <w:r>
        <w:rPr>
          <w:rFonts w:ascii="Times New Roman" w:eastAsia="Times New Roman" w:hAnsi="Times New Roman" w:cs="Times New Roman"/>
          <w:lang w:eastAsia="zh-CN"/>
        </w:rPr>
        <w:t>3.1</w:t>
      </w:r>
      <w:r>
        <w:rPr>
          <w:lang w:eastAsia="zh-CN"/>
        </w:rPr>
        <w:t>]</w:t>
      </w:r>
    </w:p>
    <w:p w14:paraId="38E5537D" w14:textId="77777777" w:rsidR="00DE1063" w:rsidRDefault="00AD49D3" w:rsidP="00C04B82">
      <w:pPr>
        <w:pStyle w:val="a3"/>
        <w:spacing w:before="154"/>
        <w:ind w:left="106" w:right="1580"/>
        <w:jc w:val="both"/>
        <w:rPr>
          <w:rFonts w:ascii="黑体" w:eastAsia="黑体" w:hAnsi="黑体" w:cs="黑体"/>
          <w:lang w:eastAsia="zh-CN"/>
        </w:rPr>
      </w:pPr>
      <w:bookmarkStart w:id="11" w:name="3.2"/>
      <w:bookmarkEnd w:id="11"/>
      <w:r>
        <w:rPr>
          <w:rFonts w:ascii="黑体"/>
          <w:lang w:eastAsia="zh-CN"/>
        </w:rPr>
        <w:lastRenderedPageBreak/>
        <w:t>3.2</w:t>
      </w:r>
    </w:p>
    <w:p w14:paraId="50C0C0E5" w14:textId="77777777" w:rsidR="00DE1063" w:rsidRDefault="00DE1063" w:rsidP="00C04B82">
      <w:pPr>
        <w:spacing w:before="10"/>
        <w:jc w:val="both"/>
        <w:rPr>
          <w:rFonts w:ascii="黑体" w:eastAsia="黑体" w:hAnsi="黑体" w:cs="黑体"/>
          <w:sz w:val="14"/>
          <w:szCs w:val="14"/>
          <w:lang w:eastAsia="zh-CN"/>
        </w:rPr>
      </w:pPr>
    </w:p>
    <w:p w14:paraId="0DB4ECE8" w14:textId="77777777" w:rsidR="00DE1063" w:rsidRDefault="00AD49D3" w:rsidP="00C04B82">
      <w:pPr>
        <w:tabs>
          <w:tab w:val="left" w:pos="1575"/>
        </w:tabs>
        <w:ind w:left="526" w:right="1580"/>
        <w:jc w:val="both"/>
        <w:rPr>
          <w:rFonts w:ascii="Times New Roman" w:eastAsia="Times New Roman" w:hAnsi="Times New Roman" w:cs="Times New Roman"/>
          <w:sz w:val="21"/>
          <w:szCs w:val="21"/>
          <w:lang w:eastAsia="zh-CN"/>
        </w:rPr>
      </w:pPr>
      <w:bookmarkStart w:id="12" w:name="温室气体__greenhouse_gas_"/>
      <w:bookmarkEnd w:id="12"/>
      <w:r>
        <w:rPr>
          <w:rFonts w:ascii="黑体" w:eastAsia="黑体" w:hAnsi="黑体" w:cs="黑体"/>
          <w:w w:val="95"/>
          <w:sz w:val="21"/>
          <w:szCs w:val="21"/>
          <w:lang w:eastAsia="zh-CN"/>
        </w:rPr>
        <w:t>温室气体</w:t>
      </w:r>
      <w:r>
        <w:rPr>
          <w:rFonts w:ascii="黑体" w:eastAsia="黑体" w:hAnsi="黑体" w:cs="黑体"/>
          <w:w w:val="95"/>
          <w:sz w:val="21"/>
          <w:szCs w:val="21"/>
          <w:lang w:eastAsia="zh-CN"/>
        </w:rPr>
        <w:tab/>
      </w:r>
      <w:r>
        <w:rPr>
          <w:rFonts w:ascii="Times New Roman" w:eastAsia="Times New Roman" w:hAnsi="Times New Roman" w:cs="Times New Roman"/>
          <w:b/>
          <w:bCs/>
          <w:sz w:val="21"/>
          <w:szCs w:val="21"/>
          <w:lang w:eastAsia="zh-CN"/>
        </w:rPr>
        <w:t>greenhouse</w:t>
      </w:r>
      <w:r>
        <w:rPr>
          <w:rFonts w:ascii="Times New Roman" w:eastAsia="Times New Roman" w:hAnsi="Times New Roman" w:cs="Times New Roman"/>
          <w:b/>
          <w:bCs/>
          <w:spacing w:val="-1"/>
          <w:sz w:val="21"/>
          <w:szCs w:val="21"/>
          <w:lang w:eastAsia="zh-CN"/>
        </w:rPr>
        <w:t xml:space="preserve"> </w:t>
      </w:r>
      <w:r>
        <w:rPr>
          <w:rFonts w:ascii="Times New Roman" w:eastAsia="Times New Roman" w:hAnsi="Times New Roman" w:cs="Times New Roman"/>
          <w:b/>
          <w:bCs/>
          <w:sz w:val="21"/>
          <w:szCs w:val="21"/>
          <w:lang w:eastAsia="zh-CN"/>
        </w:rPr>
        <w:t>gas</w:t>
      </w:r>
    </w:p>
    <w:p w14:paraId="70F14058" w14:textId="77777777" w:rsidR="00DE1063" w:rsidRPr="003610A1" w:rsidRDefault="00AD49D3" w:rsidP="00C04B82">
      <w:pPr>
        <w:pStyle w:val="a3"/>
        <w:ind w:left="526" w:right="31"/>
        <w:jc w:val="both"/>
        <w:rPr>
          <w:rFonts w:ascii="Times New Roman" w:eastAsia="Times New Roman" w:hAnsi="Times New Roman" w:cs="Times New Roman"/>
          <w:lang w:eastAsia="zh-CN"/>
        </w:rPr>
      </w:pPr>
      <w:r w:rsidRPr="003610A1">
        <w:rPr>
          <w:rFonts w:cs="宋体" w:hint="eastAsia"/>
          <w:lang w:eastAsia="zh-CN"/>
        </w:rPr>
        <w:t>大气层中自然存在的和由于人类活动产生的能够吸收和散发由地球表面、大气层和云层所产生的、</w:t>
      </w:r>
      <w:r w:rsidRPr="003610A1">
        <w:rPr>
          <w:rFonts w:ascii="Times New Roman" w:eastAsia="Times New Roman" w:hAnsi="Times New Roman" w:cs="Times New Roman"/>
          <w:lang w:eastAsia="zh-CN"/>
        </w:rPr>
        <w:t xml:space="preserve"> </w:t>
      </w:r>
      <w:r w:rsidRPr="003610A1">
        <w:rPr>
          <w:rFonts w:cs="宋体" w:hint="eastAsia"/>
          <w:lang w:eastAsia="zh-CN"/>
        </w:rPr>
        <w:t>波长在红外光谱内的辐射的气态成分。</w:t>
      </w:r>
    </w:p>
    <w:p w14:paraId="723E556B" w14:textId="77777777" w:rsidR="00DE1063" w:rsidRDefault="00AD49D3" w:rsidP="00C04B82">
      <w:pPr>
        <w:spacing w:before="37" w:line="300" w:lineRule="auto"/>
        <w:ind w:left="826" w:hanging="360"/>
        <w:jc w:val="both"/>
        <w:rPr>
          <w:rFonts w:ascii="宋体" w:eastAsia="宋体" w:hAnsi="宋体" w:cs="宋体"/>
          <w:sz w:val="18"/>
          <w:szCs w:val="18"/>
          <w:lang w:eastAsia="zh-CN"/>
        </w:rPr>
      </w:pPr>
      <w:r>
        <w:rPr>
          <w:rFonts w:ascii="黑体" w:eastAsia="黑体" w:hAnsi="黑体" w:cs="黑体"/>
          <w:spacing w:val="-13"/>
          <w:position w:val="1"/>
          <w:sz w:val="18"/>
          <w:szCs w:val="18"/>
          <w:lang w:eastAsia="zh-CN"/>
        </w:rPr>
        <w:t>注</w:t>
      </w:r>
      <w:r>
        <w:rPr>
          <w:rFonts w:ascii="宋体" w:eastAsia="宋体" w:hAnsi="宋体" w:cs="宋体"/>
          <w:spacing w:val="-13"/>
          <w:position w:val="1"/>
          <w:sz w:val="18"/>
          <w:szCs w:val="18"/>
          <w:lang w:eastAsia="zh-CN"/>
        </w:rPr>
        <w:t>：如无特别说明，本文件中的温室气体包括二氧化碳（</w:t>
      </w:r>
      <w:r>
        <w:rPr>
          <w:rFonts w:ascii="Times New Roman" w:eastAsia="Times New Roman" w:hAnsi="Times New Roman" w:cs="Times New Roman"/>
          <w:spacing w:val="-13"/>
          <w:position w:val="1"/>
          <w:sz w:val="18"/>
          <w:szCs w:val="18"/>
          <w:lang w:eastAsia="zh-CN"/>
        </w:rPr>
        <w:t>CO</w:t>
      </w:r>
      <w:r>
        <w:rPr>
          <w:rFonts w:ascii="Times New Roman" w:eastAsia="Times New Roman" w:hAnsi="Times New Roman" w:cs="Times New Roman"/>
          <w:spacing w:val="-13"/>
          <w:sz w:val="11"/>
          <w:szCs w:val="11"/>
          <w:lang w:eastAsia="zh-CN"/>
        </w:rPr>
        <w:t>2</w:t>
      </w:r>
      <w:r>
        <w:rPr>
          <w:rFonts w:ascii="宋体" w:eastAsia="宋体" w:hAnsi="宋体" w:cs="宋体"/>
          <w:spacing w:val="-13"/>
          <w:position w:val="1"/>
          <w:sz w:val="18"/>
          <w:szCs w:val="18"/>
          <w:lang w:eastAsia="zh-CN"/>
        </w:rPr>
        <w:t>）、甲烷（</w:t>
      </w:r>
      <w:r>
        <w:rPr>
          <w:rFonts w:ascii="Times New Roman" w:eastAsia="Times New Roman" w:hAnsi="Times New Roman" w:cs="Times New Roman"/>
          <w:spacing w:val="-13"/>
          <w:position w:val="1"/>
          <w:sz w:val="18"/>
          <w:szCs w:val="18"/>
          <w:lang w:eastAsia="zh-CN"/>
        </w:rPr>
        <w:t>CH</w:t>
      </w:r>
      <w:r>
        <w:rPr>
          <w:rFonts w:ascii="Times New Roman" w:eastAsia="Times New Roman" w:hAnsi="Times New Roman" w:cs="Times New Roman"/>
          <w:spacing w:val="-13"/>
          <w:sz w:val="11"/>
          <w:szCs w:val="11"/>
          <w:lang w:eastAsia="zh-CN"/>
        </w:rPr>
        <w:t>4</w:t>
      </w:r>
      <w:r>
        <w:rPr>
          <w:rFonts w:ascii="宋体" w:eastAsia="宋体" w:hAnsi="宋体" w:cs="宋体"/>
          <w:spacing w:val="-13"/>
          <w:position w:val="1"/>
          <w:sz w:val="18"/>
          <w:szCs w:val="18"/>
          <w:lang w:eastAsia="zh-CN"/>
        </w:rPr>
        <w:t>）、氧化亚氮（</w:t>
      </w:r>
      <w:r>
        <w:rPr>
          <w:rFonts w:ascii="Times New Roman" w:eastAsia="Times New Roman" w:hAnsi="Times New Roman" w:cs="Times New Roman"/>
          <w:spacing w:val="-13"/>
          <w:position w:val="1"/>
          <w:sz w:val="18"/>
          <w:szCs w:val="18"/>
          <w:lang w:eastAsia="zh-CN"/>
        </w:rPr>
        <w:t>N</w:t>
      </w:r>
      <w:r>
        <w:rPr>
          <w:rFonts w:ascii="Times New Roman" w:eastAsia="Times New Roman" w:hAnsi="Times New Roman" w:cs="Times New Roman"/>
          <w:spacing w:val="-13"/>
          <w:sz w:val="11"/>
          <w:szCs w:val="11"/>
          <w:lang w:eastAsia="zh-CN"/>
        </w:rPr>
        <w:t>2</w:t>
      </w:r>
      <w:r>
        <w:rPr>
          <w:rFonts w:ascii="Times New Roman" w:eastAsia="Times New Roman" w:hAnsi="Times New Roman" w:cs="Times New Roman"/>
          <w:spacing w:val="-13"/>
          <w:position w:val="1"/>
          <w:sz w:val="18"/>
          <w:szCs w:val="18"/>
          <w:lang w:eastAsia="zh-CN"/>
        </w:rPr>
        <w:t>O</w:t>
      </w:r>
      <w:r>
        <w:rPr>
          <w:rFonts w:ascii="宋体" w:eastAsia="宋体" w:hAnsi="宋体" w:cs="宋体"/>
          <w:spacing w:val="-13"/>
          <w:position w:val="1"/>
          <w:sz w:val="18"/>
          <w:szCs w:val="18"/>
          <w:lang w:eastAsia="zh-CN"/>
        </w:rPr>
        <w:t>）、氢氟碳化物（</w:t>
      </w:r>
      <w:r>
        <w:rPr>
          <w:rFonts w:ascii="Times New Roman" w:eastAsia="Times New Roman" w:hAnsi="Times New Roman" w:cs="Times New Roman"/>
          <w:spacing w:val="-13"/>
          <w:position w:val="1"/>
          <w:sz w:val="18"/>
          <w:szCs w:val="18"/>
          <w:lang w:eastAsia="zh-CN"/>
        </w:rPr>
        <w:t>HFC</w:t>
      </w:r>
      <w:r>
        <w:rPr>
          <w:rFonts w:ascii="Times New Roman" w:eastAsia="Times New Roman" w:hAnsi="Times New Roman" w:cs="Times New Roman"/>
          <w:spacing w:val="-13"/>
          <w:sz w:val="11"/>
          <w:szCs w:val="11"/>
          <w:lang w:eastAsia="zh-CN"/>
        </w:rPr>
        <w:t>S</w:t>
      </w:r>
      <w:r>
        <w:rPr>
          <w:rFonts w:ascii="宋体" w:eastAsia="宋体" w:hAnsi="宋体" w:cs="宋体"/>
          <w:spacing w:val="-13"/>
          <w:position w:val="1"/>
          <w:sz w:val="18"/>
          <w:szCs w:val="18"/>
          <w:lang w:eastAsia="zh-CN"/>
        </w:rPr>
        <w:t>）、</w:t>
      </w:r>
      <w:r>
        <w:rPr>
          <w:rFonts w:ascii="宋体" w:eastAsia="宋体" w:hAnsi="宋体" w:cs="宋体"/>
          <w:spacing w:val="-29"/>
          <w:position w:val="1"/>
          <w:sz w:val="18"/>
          <w:szCs w:val="18"/>
          <w:lang w:eastAsia="zh-CN"/>
        </w:rPr>
        <w:t xml:space="preserve"> </w:t>
      </w:r>
      <w:proofErr w:type="gramStart"/>
      <w:r>
        <w:rPr>
          <w:rFonts w:ascii="宋体" w:eastAsia="宋体" w:hAnsi="宋体" w:cs="宋体"/>
          <w:position w:val="1"/>
          <w:sz w:val="18"/>
          <w:szCs w:val="18"/>
          <w:lang w:eastAsia="zh-CN"/>
        </w:rPr>
        <w:t>全氟碳化物</w:t>
      </w:r>
      <w:proofErr w:type="gramEnd"/>
      <w:r>
        <w:rPr>
          <w:rFonts w:ascii="宋体" w:eastAsia="宋体" w:hAnsi="宋体" w:cs="宋体"/>
          <w:position w:val="1"/>
          <w:sz w:val="18"/>
          <w:szCs w:val="18"/>
          <w:lang w:eastAsia="zh-CN"/>
        </w:rPr>
        <w:t>（</w:t>
      </w:r>
      <w:r>
        <w:rPr>
          <w:rFonts w:ascii="Times New Roman" w:eastAsia="Times New Roman" w:hAnsi="Times New Roman" w:cs="Times New Roman"/>
          <w:position w:val="1"/>
          <w:sz w:val="18"/>
          <w:szCs w:val="18"/>
          <w:lang w:eastAsia="zh-CN"/>
        </w:rPr>
        <w:t>PFC</w:t>
      </w:r>
      <w:r>
        <w:rPr>
          <w:rFonts w:ascii="Times New Roman" w:eastAsia="Times New Roman" w:hAnsi="Times New Roman" w:cs="Times New Roman"/>
          <w:sz w:val="11"/>
          <w:szCs w:val="11"/>
          <w:lang w:eastAsia="zh-CN"/>
        </w:rPr>
        <w:t>S</w:t>
      </w:r>
      <w:r>
        <w:rPr>
          <w:rFonts w:ascii="宋体" w:eastAsia="宋体" w:hAnsi="宋体" w:cs="宋体"/>
          <w:position w:val="1"/>
          <w:sz w:val="18"/>
          <w:szCs w:val="18"/>
          <w:lang w:eastAsia="zh-CN"/>
        </w:rPr>
        <w:t>）、六氟化硫（</w:t>
      </w:r>
      <w:r>
        <w:rPr>
          <w:rFonts w:ascii="Times New Roman" w:eastAsia="Times New Roman" w:hAnsi="Times New Roman" w:cs="Times New Roman"/>
          <w:position w:val="1"/>
          <w:sz w:val="18"/>
          <w:szCs w:val="18"/>
          <w:lang w:eastAsia="zh-CN"/>
        </w:rPr>
        <w:t>SF</w:t>
      </w:r>
      <w:r>
        <w:rPr>
          <w:rFonts w:ascii="Times New Roman" w:eastAsia="Times New Roman" w:hAnsi="Times New Roman" w:cs="Times New Roman"/>
          <w:sz w:val="11"/>
          <w:szCs w:val="11"/>
          <w:lang w:eastAsia="zh-CN"/>
        </w:rPr>
        <w:t>6</w:t>
      </w:r>
      <w:r>
        <w:rPr>
          <w:rFonts w:ascii="宋体" w:eastAsia="宋体" w:hAnsi="宋体" w:cs="宋体"/>
          <w:position w:val="1"/>
          <w:sz w:val="18"/>
          <w:szCs w:val="18"/>
          <w:lang w:eastAsia="zh-CN"/>
        </w:rPr>
        <w:t>）与三氟化氮（</w:t>
      </w:r>
      <w:r>
        <w:rPr>
          <w:rFonts w:ascii="Times New Roman" w:eastAsia="Times New Roman" w:hAnsi="Times New Roman" w:cs="Times New Roman"/>
          <w:position w:val="1"/>
          <w:sz w:val="18"/>
          <w:szCs w:val="18"/>
          <w:lang w:eastAsia="zh-CN"/>
        </w:rPr>
        <w:t>NF</w:t>
      </w:r>
      <w:r>
        <w:rPr>
          <w:rFonts w:ascii="Times New Roman" w:eastAsia="Times New Roman" w:hAnsi="Times New Roman" w:cs="Times New Roman"/>
          <w:sz w:val="11"/>
          <w:szCs w:val="11"/>
          <w:lang w:eastAsia="zh-CN"/>
        </w:rPr>
        <w:t>3</w:t>
      </w:r>
      <w:r>
        <w:rPr>
          <w:rFonts w:ascii="宋体" w:eastAsia="宋体" w:hAnsi="宋体" w:cs="宋体"/>
          <w:position w:val="1"/>
          <w:sz w:val="18"/>
          <w:szCs w:val="18"/>
          <w:lang w:eastAsia="zh-CN"/>
        </w:rPr>
        <w:t>）。</w:t>
      </w:r>
    </w:p>
    <w:p w14:paraId="5C5FE7F9" w14:textId="77777777" w:rsidR="00DE1063" w:rsidRDefault="00AD49D3" w:rsidP="00C04B82">
      <w:pPr>
        <w:pStyle w:val="a3"/>
        <w:spacing w:line="274" w:lineRule="exact"/>
        <w:ind w:left="106" w:right="1580" w:firstLine="420"/>
        <w:jc w:val="both"/>
      </w:pPr>
      <w:r>
        <w:t>[</w:t>
      </w:r>
      <w:proofErr w:type="spellStart"/>
      <w:r>
        <w:t>来源：</w:t>
      </w:r>
      <w:r>
        <w:rPr>
          <w:rFonts w:ascii="Times New Roman" w:eastAsia="Times New Roman" w:hAnsi="Times New Roman" w:cs="Times New Roman"/>
        </w:rPr>
        <w:t>GB</w:t>
      </w:r>
      <w:proofErr w:type="spellEnd"/>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32150</w:t>
      </w:r>
      <w:r>
        <w:t>－</w:t>
      </w:r>
      <w:r>
        <w:rPr>
          <w:rFonts w:ascii="Times New Roman" w:eastAsia="Times New Roman" w:hAnsi="Times New Roman" w:cs="Times New Roman"/>
        </w:rPr>
        <w:t>2015</w:t>
      </w:r>
      <w:r>
        <w:t>，</w:t>
      </w:r>
      <w:r>
        <w:rPr>
          <w:rFonts w:ascii="Times New Roman" w:eastAsia="Times New Roman" w:hAnsi="Times New Roman" w:cs="Times New Roman"/>
        </w:rPr>
        <w:t>3.1</w:t>
      </w:r>
      <w:r>
        <w:t>]</w:t>
      </w:r>
    </w:p>
    <w:p w14:paraId="66533045" w14:textId="77777777" w:rsidR="00DE1063" w:rsidRDefault="00AD49D3" w:rsidP="00C04B82">
      <w:pPr>
        <w:pStyle w:val="a3"/>
        <w:spacing w:before="177"/>
        <w:ind w:left="106" w:right="1580"/>
        <w:jc w:val="both"/>
        <w:rPr>
          <w:rFonts w:ascii="黑体" w:eastAsia="黑体" w:hAnsi="黑体" w:cs="黑体"/>
        </w:rPr>
      </w:pPr>
      <w:bookmarkStart w:id="13" w:name="3.3"/>
      <w:bookmarkEnd w:id="13"/>
      <w:r>
        <w:rPr>
          <w:rFonts w:ascii="黑体"/>
        </w:rPr>
        <w:t>3.3</w:t>
      </w:r>
    </w:p>
    <w:p w14:paraId="206FA7BA" w14:textId="77777777" w:rsidR="00DE1063" w:rsidRDefault="00DE1063" w:rsidP="00C04B82">
      <w:pPr>
        <w:spacing w:before="10"/>
        <w:jc w:val="both"/>
        <w:rPr>
          <w:rFonts w:ascii="黑体" w:eastAsia="黑体" w:hAnsi="黑体" w:cs="黑体"/>
          <w:sz w:val="14"/>
          <w:szCs w:val="14"/>
        </w:rPr>
      </w:pPr>
    </w:p>
    <w:p w14:paraId="76824A2E" w14:textId="77777777" w:rsidR="00DE1063" w:rsidRDefault="00AD49D3" w:rsidP="00C04B82">
      <w:pPr>
        <w:pStyle w:val="a3"/>
        <w:ind w:left="526" w:right="1580"/>
        <w:jc w:val="both"/>
        <w:rPr>
          <w:rFonts w:ascii="Times New Roman" w:eastAsia="Times New Roman" w:hAnsi="Times New Roman" w:cs="Times New Roman"/>
        </w:rPr>
      </w:pPr>
      <w:bookmarkStart w:id="14" w:name="相关方__interested_party;_stakeholder"/>
      <w:bookmarkEnd w:id="14"/>
      <w:proofErr w:type="spellStart"/>
      <w:r>
        <w:rPr>
          <w:rFonts w:ascii="黑体" w:eastAsia="黑体" w:hAnsi="黑体" w:cs="黑体"/>
          <w:w w:val="95"/>
        </w:rPr>
        <w:t>相关方</w:t>
      </w:r>
      <w:proofErr w:type="spellEnd"/>
      <w:r>
        <w:rPr>
          <w:rFonts w:ascii="黑体" w:eastAsia="黑体" w:hAnsi="黑体" w:cs="黑体"/>
          <w:w w:val="95"/>
        </w:rPr>
        <w:tab/>
      </w:r>
      <w:r>
        <w:rPr>
          <w:rFonts w:ascii="Times New Roman" w:eastAsia="Times New Roman" w:hAnsi="Times New Roman" w:cs="Times New Roman"/>
          <w:b/>
          <w:bCs/>
        </w:rPr>
        <w:t>interested party;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stakeholder</w:t>
      </w:r>
    </w:p>
    <w:p w14:paraId="7F64CF14" w14:textId="77777777" w:rsidR="00DE1063" w:rsidRPr="003610A1" w:rsidRDefault="00AD49D3" w:rsidP="00C04B82">
      <w:pPr>
        <w:pStyle w:val="a3"/>
        <w:ind w:left="526" w:right="31"/>
        <w:jc w:val="both"/>
        <w:rPr>
          <w:rFonts w:ascii="Times New Roman" w:eastAsia="Times New Roman" w:hAnsi="Times New Roman" w:cs="Times New Roman"/>
          <w:lang w:eastAsia="zh-CN"/>
        </w:rPr>
      </w:pPr>
      <w:r w:rsidRPr="003610A1">
        <w:rPr>
          <w:rFonts w:cs="宋体" w:hint="eastAsia"/>
          <w:lang w:eastAsia="zh-CN"/>
        </w:rPr>
        <w:t>可影响绿色工厂（</w:t>
      </w:r>
      <w:r>
        <w:rPr>
          <w:rFonts w:ascii="Times New Roman" w:eastAsia="Times New Roman" w:hAnsi="Times New Roman" w:cs="Times New Roman"/>
          <w:lang w:eastAsia="zh-CN"/>
        </w:rPr>
        <w:t>3.1</w:t>
      </w:r>
      <w:r w:rsidRPr="003610A1">
        <w:rPr>
          <w:rFonts w:cs="宋体" w:hint="eastAsia"/>
          <w:lang w:eastAsia="zh-CN"/>
        </w:rPr>
        <w:t>）创建的决策或活动、受绿色工厂（</w:t>
      </w:r>
      <w:r>
        <w:rPr>
          <w:rFonts w:ascii="Times New Roman" w:eastAsia="Times New Roman" w:hAnsi="Times New Roman" w:cs="Times New Roman"/>
          <w:lang w:eastAsia="zh-CN"/>
        </w:rPr>
        <w:t>3.1</w:t>
      </w:r>
      <w:r w:rsidRPr="003610A1">
        <w:rPr>
          <w:rFonts w:cs="宋体" w:hint="eastAsia"/>
          <w:lang w:eastAsia="zh-CN"/>
        </w:rPr>
        <w:t>）创建的决策或活动影响、或自认为受绿色工厂（</w:t>
      </w:r>
      <w:r>
        <w:rPr>
          <w:rFonts w:ascii="Times New Roman" w:eastAsia="Times New Roman" w:hAnsi="Times New Roman" w:cs="Times New Roman"/>
          <w:lang w:eastAsia="zh-CN"/>
        </w:rPr>
        <w:t>3.1</w:t>
      </w:r>
      <w:r w:rsidRPr="003610A1">
        <w:rPr>
          <w:rFonts w:cs="宋体" w:hint="eastAsia"/>
          <w:lang w:eastAsia="zh-CN"/>
        </w:rPr>
        <w:t>）创建的决策或活动影响的个人或组织。</w:t>
      </w:r>
    </w:p>
    <w:p w14:paraId="59692295" w14:textId="77777777" w:rsidR="00DE1063" w:rsidRDefault="00AD49D3" w:rsidP="00C04B82">
      <w:pPr>
        <w:pStyle w:val="a3"/>
        <w:spacing w:before="5"/>
        <w:ind w:left="526" w:right="1580"/>
        <w:jc w:val="both"/>
        <w:rPr>
          <w:lang w:eastAsia="zh-CN"/>
        </w:rPr>
      </w:pPr>
      <w:r>
        <w:rPr>
          <w:lang w:eastAsia="zh-CN"/>
        </w:rPr>
        <w:t>[来源：</w:t>
      </w:r>
      <w:r>
        <w:rPr>
          <w:rFonts w:ascii="Times New Roman" w:eastAsia="Times New Roman" w:hAnsi="Times New Roman" w:cs="Times New Roman"/>
          <w:lang w:eastAsia="zh-CN"/>
        </w:rPr>
        <w:t>GB/T</w:t>
      </w:r>
      <w:r>
        <w:rPr>
          <w:rFonts w:ascii="Times New Roman" w:eastAsia="Times New Roman" w:hAnsi="Times New Roman" w:cs="Times New Roman"/>
          <w:spacing w:val="-12"/>
          <w:lang w:eastAsia="zh-CN"/>
        </w:rPr>
        <w:t xml:space="preserve"> </w:t>
      </w:r>
      <w:r>
        <w:rPr>
          <w:rFonts w:ascii="Times New Roman" w:eastAsia="Times New Roman" w:hAnsi="Times New Roman" w:cs="Times New Roman"/>
          <w:lang w:eastAsia="zh-CN"/>
        </w:rPr>
        <w:t>36132</w:t>
      </w:r>
      <w:r>
        <w:rPr>
          <w:lang w:eastAsia="zh-CN"/>
        </w:rPr>
        <w:t>－</w:t>
      </w:r>
      <w:r>
        <w:rPr>
          <w:rFonts w:ascii="Times New Roman" w:eastAsia="Times New Roman" w:hAnsi="Times New Roman" w:cs="Times New Roman"/>
          <w:lang w:eastAsia="zh-CN"/>
        </w:rPr>
        <w:t>2018</w:t>
      </w:r>
      <w:r>
        <w:rPr>
          <w:lang w:eastAsia="zh-CN"/>
        </w:rPr>
        <w:t>，</w:t>
      </w:r>
      <w:r>
        <w:rPr>
          <w:rFonts w:ascii="Times New Roman" w:eastAsia="Times New Roman" w:hAnsi="Times New Roman" w:cs="Times New Roman"/>
          <w:lang w:eastAsia="zh-CN"/>
        </w:rPr>
        <w:t>3.3</w:t>
      </w:r>
      <w:r>
        <w:rPr>
          <w:lang w:eastAsia="zh-CN"/>
        </w:rPr>
        <w:t>]</w:t>
      </w:r>
    </w:p>
    <w:p w14:paraId="316092C2" w14:textId="77777777" w:rsidR="00DE1063" w:rsidRDefault="00DE1063" w:rsidP="00C04B82">
      <w:pPr>
        <w:spacing w:before="6"/>
        <w:jc w:val="both"/>
        <w:rPr>
          <w:rFonts w:ascii="宋体" w:eastAsia="宋体" w:hAnsi="宋体" w:cs="宋体"/>
          <w:sz w:val="25"/>
          <w:szCs w:val="25"/>
          <w:lang w:eastAsia="zh-CN"/>
        </w:rPr>
      </w:pPr>
    </w:p>
    <w:p w14:paraId="60EAF424" w14:textId="77777777" w:rsidR="00DE1063" w:rsidRDefault="00AD49D3" w:rsidP="00C04B82">
      <w:pPr>
        <w:pStyle w:val="a3"/>
        <w:tabs>
          <w:tab w:val="left" w:pos="420"/>
        </w:tabs>
        <w:ind w:left="106" w:right="1580"/>
        <w:jc w:val="both"/>
        <w:rPr>
          <w:rFonts w:ascii="黑体" w:eastAsia="黑体" w:hAnsi="黑体" w:cs="黑体"/>
          <w:lang w:eastAsia="zh-CN"/>
        </w:rPr>
      </w:pPr>
      <w:r>
        <w:rPr>
          <w:rFonts w:ascii="黑体" w:eastAsia="黑体" w:hAnsi="黑体" w:cs="黑体"/>
          <w:w w:val="95"/>
          <w:lang w:eastAsia="zh-CN"/>
        </w:rPr>
        <w:t>4</w:t>
      </w:r>
      <w:r>
        <w:rPr>
          <w:rFonts w:ascii="黑体" w:eastAsia="黑体" w:hAnsi="黑体" w:cs="黑体"/>
          <w:w w:val="95"/>
          <w:lang w:eastAsia="zh-CN"/>
        </w:rPr>
        <w:tab/>
      </w:r>
      <w:bookmarkStart w:id="15" w:name="4_总则"/>
      <w:bookmarkStart w:id="16" w:name="_bookmark3"/>
      <w:bookmarkEnd w:id="15"/>
      <w:bookmarkEnd w:id="16"/>
      <w:r>
        <w:rPr>
          <w:rFonts w:ascii="黑体" w:eastAsia="黑体" w:hAnsi="黑体" w:cs="黑体"/>
          <w:lang w:eastAsia="zh-CN"/>
        </w:rPr>
        <w:t>总则</w:t>
      </w:r>
    </w:p>
    <w:p w14:paraId="30A4F6D9" w14:textId="77777777" w:rsidR="00DE1063" w:rsidRDefault="00DE1063" w:rsidP="00C04B82">
      <w:pPr>
        <w:spacing w:before="9"/>
        <w:jc w:val="both"/>
        <w:rPr>
          <w:rFonts w:ascii="黑体" w:eastAsia="黑体" w:hAnsi="黑体" w:cs="黑体"/>
          <w:sz w:val="26"/>
          <w:szCs w:val="26"/>
          <w:lang w:eastAsia="zh-CN"/>
        </w:rPr>
      </w:pPr>
    </w:p>
    <w:p w14:paraId="439EC0A4" w14:textId="77777777" w:rsidR="00DE1063" w:rsidRDefault="00AD49D3" w:rsidP="00C04B82">
      <w:pPr>
        <w:pStyle w:val="a3"/>
        <w:tabs>
          <w:tab w:val="left" w:pos="735"/>
        </w:tabs>
        <w:ind w:left="106" w:right="1580"/>
        <w:jc w:val="both"/>
        <w:rPr>
          <w:rFonts w:ascii="黑体" w:eastAsia="黑体" w:hAnsi="黑体" w:cs="黑体"/>
          <w:lang w:eastAsia="zh-CN"/>
        </w:rPr>
      </w:pPr>
      <w:r>
        <w:rPr>
          <w:rFonts w:ascii="黑体" w:eastAsia="黑体" w:hAnsi="黑体" w:cs="黑体"/>
          <w:lang w:eastAsia="zh-CN"/>
        </w:rPr>
        <w:t>4.1</w:t>
      </w:r>
      <w:r>
        <w:rPr>
          <w:rFonts w:ascii="黑体" w:eastAsia="黑体" w:hAnsi="黑体" w:cs="黑体"/>
          <w:lang w:eastAsia="zh-CN"/>
        </w:rPr>
        <w:tab/>
      </w:r>
      <w:bookmarkStart w:id="17" w:name="4.1__评价体系"/>
      <w:bookmarkEnd w:id="17"/>
      <w:r>
        <w:rPr>
          <w:rFonts w:ascii="黑体" w:eastAsia="黑体" w:hAnsi="黑体" w:cs="黑体"/>
          <w:lang w:eastAsia="zh-CN"/>
        </w:rPr>
        <w:t>评价体系</w:t>
      </w:r>
    </w:p>
    <w:p w14:paraId="3C513D4D" w14:textId="77777777" w:rsidR="00DE1063" w:rsidRDefault="00DE1063" w:rsidP="00C04B82">
      <w:pPr>
        <w:spacing w:before="10"/>
        <w:jc w:val="both"/>
        <w:rPr>
          <w:rFonts w:ascii="黑体" w:eastAsia="黑体" w:hAnsi="黑体" w:cs="黑体"/>
          <w:sz w:val="14"/>
          <w:szCs w:val="14"/>
          <w:lang w:eastAsia="zh-CN"/>
        </w:rPr>
      </w:pPr>
    </w:p>
    <w:p w14:paraId="13A99821" w14:textId="77777777" w:rsidR="00DE1063" w:rsidRDefault="00FE663B" w:rsidP="00C04B82">
      <w:pPr>
        <w:pStyle w:val="a3"/>
        <w:spacing w:line="273" w:lineRule="auto"/>
        <w:ind w:left="106" w:firstLine="420"/>
        <w:jc w:val="both"/>
        <w:rPr>
          <w:lang w:eastAsia="zh-CN"/>
        </w:rPr>
      </w:pPr>
      <w:r>
        <w:rPr>
          <w:lang w:eastAsia="zh-CN"/>
        </w:rPr>
        <w:t>塑料制品着色剂</w:t>
      </w:r>
      <w:r w:rsidR="00A67285">
        <w:rPr>
          <w:rFonts w:hint="eastAsia"/>
          <w:lang w:eastAsia="zh-CN"/>
        </w:rPr>
        <w:t>制造</w:t>
      </w:r>
      <w:r w:rsidR="00AD49D3" w:rsidRPr="00792CC3">
        <w:rPr>
          <w:lang w:eastAsia="zh-CN"/>
        </w:rPr>
        <w:t xml:space="preserve">业绿色工厂评价指标体系包括基本要求、基础设施、管理体系、能源资源投入、 </w:t>
      </w:r>
      <w:r w:rsidR="00AD49D3">
        <w:rPr>
          <w:lang w:eastAsia="zh-CN"/>
        </w:rPr>
        <w:t>产品、环境排放和绩效。</w:t>
      </w:r>
    </w:p>
    <w:p w14:paraId="6C3DE5B4" w14:textId="77777777" w:rsidR="00DE1063" w:rsidRPr="00792CC3" w:rsidRDefault="00000000" w:rsidP="00C04B82">
      <w:pPr>
        <w:pStyle w:val="a3"/>
        <w:spacing w:before="7"/>
        <w:ind w:left="526" w:right="1580"/>
        <w:jc w:val="both"/>
        <w:rPr>
          <w:rFonts w:cs="宋体"/>
          <w:lang w:eastAsia="zh-CN"/>
        </w:rPr>
      </w:pPr>
      <w:r>
        <w:pict w14:anchorId="11ADAAC4">
          <v:group id="_x0000_s2193" style="position:absolute;left:0;text-align:left;margin-left:203pt;margin-top:25.3pt;width:213.35pt;height:31.5pt;z-index:251652096;mso-position-horizontal-relative:page" coordorigin="4060,506" coordsize="4267,630">
            <v:group id="_x0000_s2194" style="position:absolute;left:4060;top:506;width:4267;height:630" coordorigin="4060,506" coordsize="4267,630">
              <v:shape id="_x0000_s2203" style="position:absolute;left:4060;top:506;width:4267;height:630" coordorigin="4060,506" coordsize="4267,630" path="m8327,1136r-4267,l4060,506r4267,l8327,512r-4255,l4066,518r6,l4072,1124r-6,l4072,1130r4255,l8327,1136xe" fillcolor="black" stroked="f">
                <v:path arrowok="t"/>
              </v:shape>
              <v:shape id="_x0000_s2202" style="position:absolute;left:4060;top:506;width:4267;height:630" coordorigin="4060,506" coordsize="4267,630" path="m4072,518r-6,l4072,512r,6xe" fillcolor="black" stroked="f">
                <v:path arrowok="t"/>
              </v:shape>
              <v:shape id="_x0000_s2201" style="position:absolute;left:4060;top:506;width:4267;height:630" coordorigin="4060,506" coordsize="4267,630" path="m8315,518r-4243,l4072,512r4243,l8315,518xe" fillcolor="black" stroked="f">
                <v:path arrowok="t"/>
              </v:shape>
              <v:shape id="_x0000_s2200" style="position:absolute;left:4060;top:506;width:4267;height:630" coordorigin="4060,506" coordsize="4267,630" path="m8315,1130r,-618l8321,518r6,l8327,1124r-6,l8315,1130xe" fillcolor="black" stroked="f">
                <v:path arrowok="t"/>
              </v:shape>
              <v:shape id="_x0000_s2199" style="position:absolute;left:4060;top:506;width:4267;height:630" coordorigin="4060,506" coordsize="4267,630" path="m8327,518r-6,l8315,512r12,l8327,518xe" fillcolor="black" stroked="f">
                <v:path arrowok="t"/>
              </v:shape>
              <v:shape id="_x0000_s2198" style="position:absolute;left:4060;top:506;width:4267;height:630" coordorigin="4060,506" coordsize="4267,630" path="m4072,1130r-6,-6l4072,1124r,6xe" fillcolor="black" stroked="f">
                <v:path arrowok="t"/>
              </v:shape>
              <v:shape id="_x0000_s2197" style="position:absolute;left:4060;top:506;width:4267;height:630" coordorigin="4060,506" coordsize="4267,630" path="m8315,1130r-4243,l4072,1124r4243,l8315,1130xe" fillcolor="black" stroked="f">
                <v:path arrowok="t"/>
              </v:shape>
              <v:shape id="_x0000_s2196" style="position:absolute;left:4060;top:506;width:4267;height:630" coordorigin="4060,506" coordsize="4267,630" path="m8327,1130r-12,l8321,1124r6,l8327,1130xe" fillcolor="black" stroked="f">
                <v:path arrowok="t"/>
              </v:shape>
              <v:shapetype id="_x0000_t202" coordsize="21600,21600" o:spt="202" path="m,l,21600r21600,l21600,xe">
                <v:stroke joinstyle="miter"/>
                <v:path gradientshapeok="t" o:connecttype="rect"/>
              </v:shapetype>
              <v:shape id="_x0000_s2195" type="#_x0000_t202" style="position:absolute;left:5834;top:654;width:720;height:180" filled="f" stroked="f">
                <v:textbox style="mso-next-textbox:#_x0000_s2195" inset="0,0,0,0">
                  <w:txbxContent>
                    <w:p w14:paraId="5ECB9DB2"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管理体系</w:t>
                      </w:r>
                      <w:proofErr w:type="spellEnd"/>
                    </w:p>
                  </w:txbxContent>
                </v:textbox>
              </v:shape>
            </v:group>
            <w10:wrap anchorx="page"/>
          </v:group>
        </w:pict>
      </w:r>
      <w:r>
        <w:pict w14:anchorId="4E7CD68D">
          <v:group id="_x0000_s2184" style="position:absolute;left:0;text-align:left;margin-left:356.5pt;margin-top:62.45pt;width:58.75pt;height:29.2pt;z-index:251653120;mso-position-horizontal-relative:page" coordorigin="7130,1249" coordsize="1175,584">
            <v:shape id="_x0000_s2192" style="position:absolute;left:7130;top:1249;width:1175;height:584" coordorigin="7130,1249" coordsize="1175,584" path="m8305,1833r-1175,l7130,1249r1175,l8305,1255r-1163,l7136,1261r6,l7142,1821r-6,l7142,1827r1163,l8305,1833xe" fillcolor="black" stroked="f">
              <v:path arrowok="t"/>
            </v:shape>
            <v:shape id="_x0000_s2191" style="position:absolute;left:7130;top:1249;width:1175;height:584" coordorigin="7130,1249" coordsize="1175,584" path="m7142,1261r-6,l7142,1255r,6xe" fillcolor="black" stroked="f">
              <v:path arrowok="t"/>
            </v:shape>
            <v:shape id="_x0000_s2190" style="position:absolute;left:7130;top:1249;width:1175;height:584" coordorigin="7130,1249" coordsize="1175,584" path="m8293,1261r-1151,l7142,1255r1151,l8293,1261xe" fillcolor="black" stroked="f">
              <v:path arrowok="t"/>
            </v:shape>
            <v:shape id="_x0000_s2189" style="position:absolute;left:7130;top:1249;width:1175;height:584" coordorigin="7130,1249" coordsize="1175,584" path="m8293,1827r,-572l8299,1261r6,l8305,1821r-6,l8293,1827xe" fillcolor="black" stroked="f">
              <v:path arrowok="t"/>
            </v:shape>
            <v:shape id="_x0000_s2188" style="position:absolute;left:7130;top:1249;width:1175;height:584" coordorigin="7130,1249" coordsize="1175,584" path="m8305,1261r-6,l8293,1255r12,l8305,1261xe" fillcolor="black" stroked="f">
              <v:path arrowok="t"/>
            </v:shape>
            <v:shape id="_x0000_s2187" style="position:absolute;left:7130;top:1249;width:1175;height:584" coordorigin="7130,1249" coordsize="1175,584" path="m7142,1827r-6,-6l7142,1821r,6xe" fillcolor="black" stroked="f">
              <v:path arrowok="t"/>
            </v:shape>
            <v:shape id="_x0000_s2186" style="position:absolute;left:7130;top:1249;width:1175;height:584" coordorigin="7130,1249" coordsize="1175,584" path="m8293,1827r-1151,l7142,1821r1151,l8293,1827xe" fillcolor="black" stroked="f">
              <v:path arrowok="t"/>
            </v:shape>
            <v:shape id="_x0000_s2185" style="position:absolute;left:7130;top:1249;width:1175;height:584" coordorigin="7130,1249" coordsize="1175,584" path="m8305,1827r-12,l8299,1821r6,l8305,1827xe" fillcolor="black" stroked="f">
              <v:path arrowok="t"/>
            </v:shape>
            <w10:wrap anchorx="page"/>
          </v:group>
        </w:pict>
      </w:r>
      <w:r w:rsidR="00FE663B">
        <w:rPr>
          <w:lang w:eastAsia="zh-CN"/>
        </w:rPr>
        <w:t>塑料制品着色剂</w:t>
      </w:r>
      <w:r w:rsidR="003E5A5E">
        <w:rPr>
          <w:rFonts w:hint="eastAsia"/>
          <w:lang w:eastAsia="zh-CN"/>
        </w:rPr>
        <w:t>制造</w:t>
      </w:r>
      <w:r w:rsidR="00AD49D3">
        <w:rPr>
          <w:lang w:eastAsia="zh-CN"/>
        </w:rPr>
        <w:t>业绿色工厂评价体系框架如图</w:t>
      </w:r>
      <w:r w:rsidR="00AD49D3">
        <w:rPr>
          <w:spacing w:val="-60"/>
          <w:lang w:eastAsia="zh-CN"/>
        </w:rPr>
        <w:t xml:space="preserve"> </w:t>
      </w:r>
      <w:r w:rsidR="00AD49D3">
        <w:rPr>
          <w:rFonts w:ascii="Times New Roman" w:eastAsia="Times New Roman" w:hAnsi="Times New Roman" w:cs="Times New Roman"/>
          <w:lang w:eastAsia="zh-CN"/>
        </w:rPr>
        <w:t>1</w:t>
      </w:r>
      <w:r w:rsidR="00AD49D3">
        <w:rPr>
          <w:rFonts w:ascii="Times New Roman" w:eastAsia="Times New Roman" w:hAnsi="Times New Roman" w:cs="Times New Roman"/>
          <w:spacing w:val="-6"/>
          <w:lang w:eastAsia="zh-CN"/>
        </w:rPr>
        <w:t xml:space="preserve"> </w:t>
      </w:r>
      <w:r w:rsidR="00AD49D3">
        <w:rPr>
          <w:lang w:eastAsia="zh-CN"/>
        </w:rPr>
        <w:t>所示。</w:t>
      </w:r>
    </w:p>
    <w:p w14:paraId="1DA221AE" w14:textId="77777777" w:rsidR="00DE1063" w:rsidRDefault="00DE1063">
      <w:pPr>
        <w:spacing w:before="3"/>
        <w:rPr>
          <w:rFonts w:ascii="宋体" w:eastAsia="宋体" w:hAnsi="宋体" w:cs="宋体"/>
          <w:sz w:val="18"/>
          <w:szCs w:val="18"/>
          <w:lang w:eastAsia="zh-CN"/>
        </w:rPr>
      </w:pPr>
    </w:p>
    <w:p w14:paraId="6FF2CA47" w14:textId="77777777" w:rsidR="00DE1063" w:rsidRDefault="00000000">
      <w:pPr>
        <w:tabs>
          <w:tab w:val="left" w:pos="7286"/>
        </w:tabs>
        <w:spacing w:line="2709" w:lineRule="exact"/>
        <w:ind w:left="2132"/>
        <w:rPr>
          <w:rFonts w:ascii="宋体" w:eastAsia="宋体" w:hAnsi="宋体" w:cs="宋体"/>
          <w:sz w:val="20"/>
          <w:szCs w:val="20"/>
        </w:rPr>
      </w:pPr>
      <w:r>
        <w:rPr>
          <w:rFonts w:ascii="宋体" w:eastAsiaTheme="minorHAnsi"/>
          <w:position w:val="-53"/>
          <w:sz w:val="20"/>
        </w:rPr>
      </w:r>
      <w:r>
        <w:rPr>
          <w:rFonts w:ascii="宋体" w:eastAsiaTheme="minorHAnsi"/>
          <w:position w:val="-53"/>
          <w:sz w:val="20"/>
        </w:rPr>
        <w:pict w14:anchorId="778E56C1">
          <v:group id="_x0000_s2173" style="width:29.65pt;height:134.65pt;mso-position-horizontal-relative:char;mso-position-vertical-relative:line" coordsize="593,2693">
            <v:group id="_x0000_s2174" style="position:absolute;width:593;height:2693" coordsize="593,2693">
              <v:shape id="_x0000_s2183" style="position:absolute;width:593;height:2693" coordsize="593,2693" path="m593,2693l,2693,,,593,r,6l12,6,6,12r6,l12,2681r-6,l12,2687r581,l593,2693xe" fillcolor="black" stroked="f">
                <v:path arrowok="t"/>
              </v:shape>
              <v:shape id="_x0000_s2182" style="position:absolute;width:593;height:2693" coordsize="593,2693" path="m12,12r-6,l12,6r,6xe" fillcolor="black" stroked="f">
                <v:path arrowok="t"/>
              </v:shape>
              <v:shape id="_x0000_s2181" style="position:absolute;width:593;height:2693" coordsize="593,2693" path="m581,12l12,12r,-6l581,6r,6xe" fillcolor="black" stroked="f">
                <v:path arrowok="t"/>
              </v:shape>
              <v:shape id="_x0000_s2180" style="position:absolute;width:593;height:2693" coordsize="593,2693" path="m581,2687l581,6r6,6l593,12r,2669l587,2681r-6,6xe" fillcolor="black" stroked="f">
                <v:path arrowok="t"/>
              </v:shape>
              <v:shape id="_x0000_s2179" style="position:absolute;width:593;height:2693" coordsize="593,2693" path="m593,12r-6,l581,6r12,l593,12xe" fillcolor="black" stroked="f">
                <v:path arrowok="t"/>
              </v:shape>
              <v:shape id="_x0000_s2178" style="position:absolute;width:593;height:2693" coordsize="593,2693" path="m12,2687r-6,-6l12,2681r,6xe" fillcolor="black" stroked="f">
                <v:path arrowok="t"/>
              </v:shape>
              <v:shape id="_x0000_s2177" style="position:absolute;width:593;height:2693" coordsize="593,2693" path="m581,2687r-569,l12,2681r569,l581,2687xe" fillcolor="black" stroked="f">
                <v:path arrowok="t"/>
              </v:shape>
              <v:shape id="_x0000_s2176" style="position:absolute;width:593;height:2693" coordsize="593,2693" path="m593,2687r-12,l587,2681r6,l593,2687xe" fillcolor="black" stroked="f">
                <v:path arrowok="t"/>
              </v:shape>
              <v:shape id="_x0000_s2175" type="#_x0000_t202" style="position:absolute;width:593;height:2693" filled="f" stroked="f">
                <v:textbox style="mso-next-textbox:#_x0000_s2175" inset="0,0,0,0">
                  <w:txbxContent>
                    <w:p w14:paraId="3BE8F542" w14:textId="77777777" w:rsidR="002F6FA8" w:rsidRDefault="002F6FA8">
                      <w:pPr>
                        <w:spacing w:before="92" w:line="316" w:lineRule="auto"/>
                        <w:ind w:left="205" w:right="205"/>
                        <w:jc w:val="both"/>
                        <w:rPr>
                          <w:rFonts w:ascii="宋体" w:eastAsia="宋体" w:hAnsi="宋体" w:cs="宋体"/>
                          <w:sz w:val="18"/>
                          <w:szCs w:val="18"/>
                        </w:rPr>
                      </w:pPr>
                      <w:r>
                        <w:rPr>
                          <w:rFonts w:ascii="宋体" w:eastAsia="宋体" w:hAnsi="宋体" w:cs="宋体"/>
                          <w:sz w:val="18"/>
                          <w:szCs w:val="18"/>
                        </w:rPr>
                        <w:t>基 本 要 求</w:t>
                      </w:r>
                    </w:p>
                  </w:txbxContent>
                </v:textbox>
              </v:shape>
            </v:group>
            <w10:anchorlock/>
          </v:group>
        </w:pict>
      </w:r>
      <w:r w:rsidR="00AD49D3">
        <w:rPr>
          <w:rFonts w:ascii="宋体"/>
          <w:position w:val="-53"/>
          <w:sz w:val="20"/>
        </w:rPr>
        <w:tab/>
      </w:r>
      <w:r>
        <w:rPr>
          <w:rFonts w:ascii="宋体"/>
          <w:position w:val="-52"/>
          <w:sz w:val="20"/>
        </w:rPr>
      </w:r>
      <w:r>
        <w:rPr>
          <w:rFonts w:ascii="宋体"/>
          <w:position w:val="-52"/>
          <w:sz w:val="20"/>
        </w:rPr>
        <w:pict w14:anchorId="5044FB0D">
          <v:group id="_x0000_s2162" style="width:29.75pt;height:134.75pt;mso-position-horizontal-relative:char;mso-position-vertical-relative:line" coordsize="595,2695">
            <v:group id="_x0000_s2163" style="position:absolute;width:595;height:2695" coordsize="595,2695">
              <v:shape id="_x0000_s2172" style="position:absolute;width:595;height:2695" coordsize="595,2695" path="m595,2695l,2695,,,595,r,6l12,6,6,12r6,l12,2683r-6,l12,2689r583,l595,2695xe" fillcolor="black" stroked="f">
                <v:path arrowok="t"/>
              </v:shape>
              <v:shape id="_x0000_s2171" style="position:absolute;width:595;height:2695" coordsize="595,2695" path="m12,12r-6,l12,6r,6xe" fillcolor="black" stroked="f">
                <v:path arrowok="t"/>
              </v:shape>
              <v:shape id="_x0000_s2170" style="position:absolute;width:595;height:2695" coordsize="595,2695" path="m583,12l12,12r,-6l583,6r,6xe" fillcolor="black" stroked="f">
                <v:path arrowok="t"/>
              </v:shape>
              <v:shape id="_x0000_s2169" style="position:absolute;width:595;height:2695" coordsize="595,2695" path="m583,2689l583,6r6,6l595,12r,2671l589,2683r-6,6xe" fillcolor="black" stroked="f">
                <v:path arrowok="t"/>
              </v:shape>
              <v:shape id="_x0000_s2168" style="position:absolute;width:595;height:2695" coordsize="595,2695" path="m595,12r-6,l583,6r12,l595,12xe" fillcolor="black" stroked="f">
                <v:path arrowok="t"/>
              </v:shape>
              <v:shape id="_x0000_s2167" style="position:absolute;width:595;height:2695" coordsize="595,2695" path="m12,2689r-6,-6l12,2683r,6xe" fillcolor="black" stroked="f">
                <v:path arrowok="t"/>
              </v:shape>
              <v:shape id="_x0000_s2166" style="position:absolute;width:595;height:2695" coordsize="595,2695" path="m583,2689r-571,l12,2683r571,l583,2689xe" fillcolor="black" stroked="f">
                <v:path arrowok="t"/>
              </v:shape>
              <v:shape id="_x0000_s2165" style="position:absolute;width:595;height:2695" coordsize="595,2695" path="m595,2689r-12,l589,2683r6,l595,2689xe" fillcolor="black" stroked="f">
                <v:path arrowok="t"/>
              </v:shape>
              <v:shape id="_x0000_s2164" type="#_x0000_t202" style="position:absolute;width:595;height:2695" filled="f" stroked="f">
                <v:textbox style="mso-next-textbox:#_x0000_s2164" inset="0,0,0,0">
                  <w:txbxContent>
                    <w:p w14:paraId="24C4A3E9" w14:textId="77777777" w:rsidR="002F6FA8" w:rsidRDefault="002F6FA8">
                      <w:pPr>
                        <w:spacing w:before="91" w:line="316" w:lineRule="auto"/>
                        <w:ind w:left="209" w:right="203"/>
                        <w:jc w:val="center"/>
                        <w:rPr>
                          <w:rFonts w:ascii="宋体" w:eastAsia="宋体" w:hAnsi="宋体" w:cs="宋体"/>
                          <w:sz w:val="18"/>
                          <w:szCs w:val="18"/>
                        </w:rPr>
                      </w:pPr>
                      <w:r>
                        <w:rPr>
                          <w:rFonts w:ascii="宋体" w:eastAsia="宋体" w:hAnsi="宋体" w:cs="宋体"/>
                          <w:sz w:val="18"/>
                          <w:szCs w:val="18"/>
                        </w:rPr>
                        <w:t>绩 效</w:t>
                      </w:r>
                    </w:p>
                  </w:txbxContent>
                </v:textbox>
              </v:shape>
            </v:group>
            <w10:anchorlock/>
          </v:group>
        </w:pict>
      </w:r>
    </w:p>
    <w:p w14:paraId="5046FD3A" w14:textId="77777777" w:rsidR="00DE1063" w:rsidRDefault="00DE1063">
      <w:pPr>
        <w:spacing w:before="1"/>
        <w:rPr>
          <w:rFonts w:ascii="宋体" w:eastAsia="宋体" w:hAnsi="宋体" w:cs="宋体"/>
          <w:sz w:val="24"/>
          <w:szCs w:val="24"/>
        </w:rPr>
      </w:pPr>
    </w:p>
    <w:p w14:paraId="4E6D8897" w14:textId="77777777" w:rsidR="00DE1063" w:rsidRDefault="00000000">
      <w:pPr>
        <w:pStyle w:val="a3"/>
        <w:tabs>
          <w:tab w:val="left" w:pos="3079"/>
        </w:tabs>
        <w:spacing w:before="34"/>
        <w:ind w:left="2501" w:right="1580"/>
        <w:rPr>
          <w:rFonts w:ascii="黑体" w:eastAsia="黑体" w:hAnsi="黑体" w:cs="黑体"/>
          <w:lang w:eastAsia="zh-CN"/>
        </w:rPr>
      </w:pPr>
      <w:r>
        <w:pict w14:anchorId="01600AA0">
          <v:group id="_x0000_s2076" style="position:absolute;left:0;text-align:left;margin-left:203pt;margin-top:-117.45pt;width:213.35pt;height:100.95pt;z-index:251651072;mso-position-horizontal-relative:page" coordorigin="4060,-2349" coordsize="4267,2019">
            <v:group id="_x0000_s2153" style="position:absolute;left:4060;top:-2349;width:1176;height:1326" coordorigin="4060,-2349" coordsize="1176,1326">
              <v:shape id="_x0000_s2161" style="position:absolute;left:4060;top:-2349;width:1176;height:1326" coordorigin="4060,-2349" coordsize="1176,1326" path="m5236,-1023r-1176,l4060,-2349r1176,l5236,-2343r-1164,l4066,-2337r6,l4072,-1035r-6,l4072,-1029r1164,l5236,-1023xe" fillcolor="black" stroked="f">
                <v:path arrowok="t"/>
              </v:shape>
              <v:shape id="_x0000_s2160" style="position:absolute;left:4060;top:-2349;width:1176;height:1326" coordorigin="4060,-2349" coordsize="1176,1326" path="m4072,-2337r-6,l4072,-2343r,6xe" fillcolor="black" stroked="f">
                <v:path arrowok="t"/>
              </v:shape>
              <v:shape id="_x0000_s2159" style="position:absolute;left:4060;top:-2349;width:1176;height:1326" coordorigin="4060,-2349" coordsize="1176,1326" path="m5224,-2337r-1152,l4072,-2343r1152,l5224,-2337xe" fillcolor="black" stroked="f">
                <v:path arrowok="t"/>
              </v:shape>
              <v:shape id="_x0000_s2158" style="position:absolute;left:4060;top:-2349;width:1176;height:1326" coordorigin="4060,-2349" coordsize="1176,1326" path="m5224,-1029r,-1314l5230,-2337r6,l5236,-1035r-6,l5224,-1029xe" fillcolor="black" stroked="f">
                <v:path arrowok="t"/>
              </v:shape>
              <v:shape id="_x0000_s2157" style="position:absolute;left:4060;top:-2349;width:1176;height:1326" coordorigin="4060,-2349" coordsize="1176,1326" path="m5236,-2337r-6,l5224,-2343r12,l5236,-2337xe" fillcolor="black" stroked="f">
                <v:path arrowok="t"/>
              </v:shape>
              <v:shape id="_x0000_s2156" style="position:absolute;left:4060;top:-2349;width:1176;height:1326" coordorigin="4060,-2349" coordsize="1176,1326" path="m4072,-1029r-6,-6l4072,-1035r,6xe" fillcolor="black" stroked="f">
                <v:path arrowok="t"/>
              </v:shape>
              <v:shape id="_x0000_s2155" style="position:absolute;left:4060;top:-2349;width:1176;height:1326" coordorigin="4060,-2349" coordsize="1176,1326" path="m5224,-1029r-1152,l4072,-1035r1152,l5224,-1029xe" fillcolor="black" stroked="f">
                <v:path arrowok="t"/>
              </v:shape>
              <v:shape id="_x0000_s2154" style="position:absolute;left:4060;top:-2349;width:1176;height:1326" coordorigin="4060,-2349" coordsize="1176,1326" path="m5236,-1029r-12,l5230,-1035r6,l5236,-1029xe" fillcolor="black" stroked="f">
                <v:path arrowok="t"/>
              </v:shape>
            </v:group>
            <v:group id="_x0000_s2144" style="position:absolute;left:4060;top:-959;width:4267;height:629" coordorigin="4060,-959" coordsize="4267,629">
              <v:shape id="_x0000_s2152" style="position:absolute;left:4060;top:-959;width:4267;height:629" coordorigin="4060,-959" coordsize="4267,629" path="m8327,-330r-4267,l4060,-959r4267,l8327,-953r-4255,l4066,-947r6,l4072,-342r-6,l4072,-336r4255,l8327,-330xe" fillcolor="black" stroked="f">
                <v:path arrowok="t"/>
              </v:shape>
              <v:shape id="_x0000_s2151" style="position:absolute;left:4060;top:-959;width:4267;height:629" coordorigin="4060,-959" coordsize="4267,629" path="m4072,-947r-6,l4072,-953r,6xe" fillcolor="black" stroked="f">
                <v:path arrowok="t"/>
              </v:shape>
              <v:shape id="_x0000_s2150" style="position:absolute;left:4060;top:-959;width:4267;height:629" coordorigin="4060,-959" coordsize="4267,629" path="m8315,-947r-4243,l4072,-953r4243,l8315,-947xe" fillcolor="black" stroked="f">
                <v:path arrowok="t"/>
              </v:shape>
              <v:shape id="_x0000_s2149" style="position:absolute;left:4060;top:-959;width:4267;height:629" coordorigin="4060,-959" coordsize="4267,629" path="m8315,-336r,-617l8321,-947r6,l8327,-342r-6,l8315,-336xe" fillcolor="black" stroked="f">
                <v:path arrowok="t"/>
              </v:shape>
              <v:shape id="_x0000_s2148" style="position:absolute;left:4060;top:-959;width:4267;height:629" coordorigin="4060,-959" coordsize="4267,629" path="m8327,-947r-6,l8315,-953r12,l8327,-947xe" fillcolor="black" stroked="f">
                <v:path arrowok="t"/>
              </v:shape>
              <v:shape id="_x0000_s2147" style="position:absolute;left:4060;top:-959;width:4267;height:629" coordorigin="4060,-959" coordsize="4267,629" path="m4072,-336r-6,-6l4072,-342r,6xe" fillcolor="black" stroked="f">
                <v:path arrowok="t"/>
              </v:shape>
              <v:shape id="_x0000_s2146" style="position:absolute;left:4060;top:-959;width:4267;height:629" coordorigin="4060,-959" coordsize="4267,629" path="m8315,-336r-4243,l4072,-342r4243,l8315,-336xe" fillcolor="black" stroked="f">
                <v:path arrowok="t"/>
              </v:shape>
              <v:shape id="_x0000_s2145" style="position:absolute;left:4060;top:-959;width:4267;height:629" coordorigin="4060,-959" coordsize="4267,629" path="m8327,-336r-12,l8321,-342r6,l8327,-336xe" fillcolor="black" stroked="f">
                <v:path arrowok="t"/>
              </v:shape>
            </v:group>
            <v:group id="_x0000_s2077" style="position:absolute;left:5391;top:-2065;width:1651;height:787" coordorigin="5391,-2065" coordsize="1651,787">
              <v:shape id="_x0000_s2143" style="position:absolute;left:5391;top:-2065;width:1651;height:787" coordorigin="5391,-2065" coordsize="1651,787" path="m7029,-1671r-30,-29l7008,-1709r34,34l7033,-1675r-4,4xe" fillcolor="black" stroked="f">
                <v:path arrowok="t"/>
              </v:shape>
              <v:shape id="_x0000_s2142" style="position:absolute;left:5391;top:-2065;width:1651;height:787" coordorigin="5391,-2065" coordsize="1651,787" path="m7033,-1666r-4,-5l7033,-1675r4,4l7033,-1666xe" fillcolor="black" stroked="f">
                <v:path arrowok="t"/>
              </v:shape>
              <v:shape id="_x0000_s2141" style="position:absolute;left:5391;top:-2065;width:1651;height:787" coordorigin="5391,-2065" coordsize="1651,787" path="m7037,-1671r-4,-4l7042,-1675r-5,4xe" fillcolor="black" stroked="f">
                <v:path arrowok="t"/>
              </v:shape>
              <v:shape id="_x0000_s2140" style="position:absolute;left:5391;top:-2065;width:1651;height:787" coordorigin="5391,-2065" coordsize="1651,787" path="m7010,-1635r-8,-8l7029,-1671r4,5l7042,-1666r-32,31xe" fillcolor="black" stroked="f">
                <v:path arrowok="t"/>
              </v:shape>
              <v:shape id="_x0000_s2139" style="position:absolute;left:5391;top:-2065;width:1651;height:787" coordorigin="5391,-2065" coordsize="1651,787" path="m7042,-1666r-9,l7037,-1671r5,5xe" fillcolor="black" stroked="f">
                <v:path arrowok="t"/>
              </v:shape>
              <v:shape id="_x0000_s2138" style="position:absolute;left:5391;top:-2065;width:1651;height:787" coordorigin="5391,-2065" coordsize="1651,787" path="m6974,-1726r-34,-34l6948,-1768r34,34l6974,-1726xe" fillcolor="black" stroked="f">
                <v:path arrowok="t"/>
              </v:shape>
              <v:shape id="_x0000_s2137" style="position:absolute;left:5391;top:-2065;width:1651;height:787" coordorigin="5391,-2065" coordsize="1651,787" path="m6914,-1785r-34,-34l6889,-1828r34,34l6914,-1785xe" fillcolor="black" stroked="f">
                <v:path arrowok="t"/>
              </v:shape>
              <v:shape id="_x0000_s2136" style="position:absolute;left:5391;top:-2065;width:1651;height:787" coordorigin="5391,-2065" coordsize="1651,787" path="m6855,-1845r-34,-33l6830,-1887r34,34l6855,-1845xe" fillcolor="black" stroked="f">
                <v:path arrowok="t"/>
              </v:shape>
              <v:shape id="_x0000_s2135" style="position:absolute;left:5391;top:-2065;width:1651;height:787" coordorigin="5391,-2065" coordsize="1651,787" path="m6796,-1904r-34,-34l6770,-1946r34,34l6796,-1904xe" fillcolor="black" stroked="f">
                <v:path arrowok="t"/>
              </v:shape>
              <v:shape id="_x0000_s2134" style="position:absolute;left:5391;top:-2065;width:1651;height:787" coordorigin="5391,-2065" coordsize="1651,787" path="m6736,-1963r-34,-34l6711,-2006r34,34l6736,-1963xe" fillcolor="black" stroked="f">
                <v:path arrowok="t"/>
              </v:shape>
              <v:shape id="_x0000_s2133" style="position:absolute;left:5391;top:-2065;width:1651;height:787" coordorigin="5391,-2065" coordsize="1651,787" path="m6677,-2023r-34,-34l6651,-2065r34,34l6677,-2023xe" fillcolor="black" stroked="f">
                <v:path arrowok="t"/>
              </v:shape>
              <v:shape id="_x0000_s2132" style="position:absolute;left:5391;top:-2065;width:1651;height:787" coordorigin="5391,-2065" coordsize="1651,787" path="m6643,-2002r-12,l6631,-2050r12,l6643,-2002xe" fillcolor="black" stroked="f">
                <v:path arrowok="t"/>
              </v:shape>
              <v:shape id="_x0000_s2131" style="position:absolute;left:5391;top:-2065;width:1651;height:787" coordorigin="5391,-2065" coordsize="1651,787" path="m6643,-1918r-12,l6631,-1966r12,l6643,-1918xe" fillcolor="black" stroked="f">
                <v:path arrowok="t"/>
              </v:shape>
              <v:shape id="_x0000_s2130" style="position:absolute;left:5391;top:-2065;width:1651;height:787" coordorigin="5391,-2065" coordsize="1651,787" path="m6631,-1871r,-11l6643,-1882r,5l6637,-1877r-6,6xe" fillcolor="black" stroked="f">
                <v:path arrowok="t"/>
              </v:shape>
              <v:shape id="_x0000_s2129" style="position:absolute;left:5391;top:-2065;width:1651;height:787" coordorigin="5391,-2065" coordsize="1651,787" path="m6643,-1865r-43,l6600,-1877r31,l6631,-1871r12,l6643,-1865xe" fillcolor="black" stroked="f">
                <v:path arrowok="t"/>
              </v:shape>
              <v:shape id="_x0000_s2128" style="position:absolute;left:5391;top:-2065;width:1651;height:787" coordorigin="5391,-2065" coordsize="1651,787" path="m6643,-1871r-12,l6637,-1877r6,l6643,-1871xe" fillcolor="black" stroked="f">
                <v:path arrowok="t"/>
              </v:shape>
              <v:shape id="_x0000_s2127" style="position:absolute;left:5391;top:-2065;width:1651;height:787" coordorigin="5391,-2065" coordsize="1651,787" path="m6564,-1865r-48,l6516,-1877r48,l6564,-1865xe" fillcolor="black" stroked="f">
                <v:path arrowok="t"/>
              </v:shape>
              <v:shape id="_x0000_s2126" style="position:absolute;left:5391;top:-2065;width:1651;height:787" coordorigin="5391,-2065" coordsize="1651,787" path="m6480,-1865r-48,l6432,-1877r48,l6480,-1865xe" fillcolor="black" stroked="f">
                <v:path arrowok="t"/>
              </v:shape>
              <v:shape id="_x0000_s2125" style="position:absolute;left:5391;top:-2065;width:1651;height:787" coordorigin="5391,-2065" coordsize="1651,787" path="m6396,-1865r-48,l6348,-1877r48,l6396,-1865xe" fillcolor="black" stroked="f">
                <v:path arrowok="t"/>
              </v:shape>
              <v:shape id="_x0000_s2124" style="position:absolute;left:5391;top:-2065;width:1651;height:787" coordorigin="5391,-2065" coordsize="1651,787" path="m6312,-1865r-48,l6264,-1877r48,l6312,-1865xe" fillcolor="black" stroked="f">
                <v:path arrowok="t"/>
              </v:shape>
              <v:shape id="_x0000_s2123" style="position:absolute;left:5391;top:-2065;width:1651;height:787" coordorigin="5391,-2065" coordsize="1651,787" path="m6228,-1865r-48,l6180,-1877r48,l6228,-1865xe" fillcolor="black" stroked="f">
                <v:path arrowok="t"/>
              </v:shape>
              <v:shape id="_x0000_s2122" style="position:absolute;left:5391;top:-2065;width:1651;height:787" coordorigin="5391,-2065" coordsize="1651,787" path="m6144,-1865r-48,l6096,-1877r48,l6144,-1865xe" fillcolor="black" stroked="f">
                <v:path arrowok="t"/>
              </v:shape>
              <v:shape id="_x0000_s2121" style="position:absolute;left:5391;top:-2065;width:1651;height:787" coordorigin="5391,-2065" coordsize="1651,787" path="m6060,-1865r-48,l6012,-1877r48,l6060,-1865xe" fillcolor="black" stroked="f">
                <v:path arrowok="t"/>
              </v:shape>
              <v:shape id="_x0000_s2120" style="position:absolute;left:5391;top:-2065;width:1651;height:787" coordorigin="5391,-2065" coordsize="1651,787" path="m5976,-1865r-48,l5928,-1877r48,l5976,-1865xe" fillcolor="black" stroked="f">
                <v:path arrowok="t"/>
              </v:shape>
              <v:shape id="_x0000_s2119" style="position:absolute;left:5391;top:-2065;width:1651;height:787" coordorigin="5391,-2065" coordsize="1651,787" path="m5892,-1865r-48,l5844,-1877r48,l5892,-1865xe" fillcolor="black" stroked="f">
                <v:path arrowok="t"/>
              </v:shape>
              <v:shape id="_x0000_s2118" style="position:absolute;left:5391;top:-2065;width:1651;height:787" coordorigin="5391,-2065" coordsize="1651,787" path="m5808,-1865r-48,l5760,-1877r48,l5808,-1865xe" fillcolor="black" stroked="f">
                <v:path arrowok="t"/>
              </v:shape>
              <v:shape id="_x0000_s2117" style="position:absolute;left:5391;top:-2065;width:1651;height:787" coordorigin="5391,-2065" coordsize="1651,787" path="m5724,-1865r-48,l5676,-1877r48,l5724,-1865xe" fillcolor="black" stroked="f">
                <v:path arrowok="t"/>
              </v:shape>
              <v:shape id="_x0000_s2116" style="position:absolute;left:5391;top:-2065;width:1651;height:787" coordorigin="5391,-2065" coordsize="1651,787" path="m5640,-1865r-48,l5592,-1877r48,l5640,-1865xe" fillcolor="black" stroked="f">
                <v:path arrowok="t"/>
              </v:shape>
              <v:shape id="_x0000_s2115" style="position:absolute;left:5391;top:-2065;width:1651;height:787" coordorigin="5391,-2065" coordsize="1651,787" path="m5556,-1865r-48,l5508,-1877r48,l5556,-1865xe" fillcolor="black" stroked="f">
                <v:path arrowok="t"/>
              </v:shape>
              <v:shape id="_x0000_s2114" style="position:absolute;left:5391;top:-2065;width:1651;height:787" coordorigin="5391,-2065" coordsize="1651,787" path="m5472,-1865r-48,l5424,-1877r48,l5472,-1865xe" fillcolor="black" stroked="f">
                <v:path arrowok="t"/>
              </v:shape>
              <v:shape id="_x0000_s2113" style="position:absolute;left:5391;top:-2065;width:1651;height:787" coordorigin="5391,-2065" coordsize="1651,787" path="m5403,-1813r-12,l5391,-1861r12,l5403,-1813xe" fillcolor="black" stroked="f">
                <v:path arrowok="t"/>
              </v:shape>
              <v:shape id="_x0000_s2112" style="position:absolute;left:5391;top:-2065;width:1651;height:787" coordorigin="5391,-2065" coordsize="1651,787" path="m5403,-1729r-12,l5391,-1777r12,l5403,-1729xe" fillcolor="black" stroked="f">
                <v:path arrowok="t"/>
              </v:shape>
              <v:shape id="_x0000_s2111" style="position:absolute;left:5391;top:-2065;width:1651;height:787" coordorigin="5391,-2065" coordsize="1651,787" path="m5403,-1645r-12,l5391,-1693r12,l5403,-1645xe" fillcolor="black" stroked="f">
                <v:path arrowok="t"/>
              </v:shape>
              <v:shape id="_x0000_s2110" style="position:absolute;left:5391;top:-2065;width:1651;height:787" coordorigin="5391,-2065" coordsize="1651,787" path="m5403,-1561r-12,l5391,-1609r12,l5403,-1561xe" fillcolor="black" stroked="f">
                <v:path arrowok="t"/>
              </v:shape>
              <v:shape id="_x0000_s2109" style="position:absolute;left:5391;top:-2065;width:1651;height:787" coordorigin="5391,-2065" coordsize="1651,787" path="m5403,-1477r-12,l5391,-1525r12,l5403,-1477xe" fillcolor="black" stroked="f">
                <v:path arrowok="t"/>
              </v:shape>
              <v:shape id="_x0000_s2108" style="position:absolute;left:5391;top:-2065;width:1651;height:787" coordorigin="5391,-2065" coordsize="1651,787" path="m5475,-1464r-48,l5427,-1476r48,l5475,-1464xe" fillcolor="black" stroked="f">
                <v:path arrowok="t"/>
              </v:shape>
              <v:shape id="_x0000_s2107" style="position:absolute;left:5391;top:-2065;width:1651;height:787" coordorigin="5391,-2065" coordsize="1651,787" path="m5559,-1464r-48,l5511,-1476r48,l5559,-1464xe" fillcolor="black" stroked="f">
                <v:path arrowok="t"/>
              </v:shape>
              <v:shape id="_x0000_s2106" style="position:absolute;left:5391;top:-2065;width:1651;height:787" coordorigin="5391,-2065" coordsize="1651,787" path="m5643,-1464r-48,l5595,-1476r48,l5643,-1464xe" fillcolor="black" stroked="f">
                <v:path arrowok="t"/>
              </v:shape>
              <v:shape id="_x0000_s2105" style="position:absolute;left:5391;top:-2065;width:1651;height:787" coordorigin="5391,-2065" coordsize="1651,787" path="m5727,-1464r-48,l5679,-1476r48,l5727,-1464xe" fillcolor="black" stroked="f">
                <v:path arrowok="t"/>
              </v:shape>
              <v:shape id="_x0000_s2104" style="position:absolute;left:5391;top:-2065;width:1651;height:787" coordorigin="5391,-2065" coordsize="1651,787" path="m5811,-1464r-48,l5763,-1476r48,l5811,-1464xe" fillcolor="black" stroked="f">
                <v:path arrowok="t"/>
              </v:shape>
              <v:shape id="_x0000_s2103" style="position:absolute;left:5391;top:-2065;width:1651;height:787" coordorigin="5391,-2065" coordsize="1651,787" path="m5895,-1464r-48,l5847,-1476r48,l5895,-1464xe" fillcolor="black" stroked="f">
                <v:path arrowok="t"/>
              </v:shape>
              <v:shape id="_x0000_s2102" style="position:absolute;left:5391;top:-2065;width:1651;height:787" coordorigin="5391,-2065" coordsize="1651,787" path="m5979,-1464r-48,l5931,-1476r48,l5979,-1464xe" fillcolor="black" stroked="f">
                <v:path arrowok="t"/>
              </v:shape>
              <v:shape id="_x0000_s2101" style="position:absolute;left:5391;top:-2065;width:1651;height:787" coordorigin="5391,-2065" coordsize="1651,787" path="m6063,-1464r-48,l6015,-1476r48,l6063,-1464xe" fillcolor="black" stroked="f">
                <v:path arrowok="t"/>
              </v:shape>
              <v:shape id="_x0000_s2100" style="position:absolute;left:5391;top:-2065;width:1651;height:787" coordorigin="5391,-2065" coordsize="1651,787" path="m6147,-1464r-48,l6099,-1476r48,l6147,-1464xe" fillcolor="black" stroked="f">
                <v:path arrowok="t"/>
              </v:shape>
              <v:shape id="_x0000_s2099" style="position:absolute;left:5391;top:-2065;width:1651;height:787" coordorigin="5391,-2065" coordsize="1651,787" path="m6231,-1464r-48,l6183,-1476r48,l6231,-1464xe" fillcolor="black" stroked="f">
                <v:path arrowok="t"/>
              </v:shape>
              <v:shape id="_x0000_s2098" style="position:absolute;left:5391;top:-2065;width:1651;height:787" coordorigin="5391,-2065" coordsize="1651,787" path="m6315,-1464r-48,l6267,-1476r48,l6315,-1464xe" fillcolor="black" stroked="f">
                <v:path arrowok="t"/>
              </v:shape>
              <v:shape id="_x0000_s2097" style="position:absolute;left:5391;top:-2065;width:1651;height:787" coordorigin="5391,-2065" coordsize="1651,787" path="m6399,-1464r-48,l6351,-1476r48,l6399,-1464xe" fillcolor="black" stroked="f">
                <v:path arrowok="t"/>
              </v:shape>
              <v:shape id="_x0000_s2096" style="position:absolute;left:5391;top:-2065;width:1651;height:787" coordorigin="5391,-2065" coordsize="1651,787" path="m6483,-1464r-48,l6435,-1476r48,l6483,-1464xe" fillcolor="black" stroked="f">
                <v:path arrowok="t"/>
              </v:shape>
              <v:shape id="_x0000_s2095" style="position:absolute;left:5391;top:-2065;width:1651;height:787" coordorigin="5391,-2065" coordsize="1651,787" path="m6567,-1464r-48,l6519,-1476r48,l6567,-1464xe" fillcolor="black" stroked="f">
                <v:path arrowok="t"/>
              </v:shape>
              <v:shape id="_x0000_s2094" style="position:absolute;left:5391;top:-2065;width:1651;height:787" coordorigin="5391,-2065" coordsize="1651,787" path="m6631,-1464r-28,l6603,-1476r40,l6643,-1470r-12,l6631,-1464xe" fillcolor="black" stroked="f">
                <v:path arrowok="t"/>
              </v:shape>
              <v:shape id="_x0000_s2093" style="position:absolute;left:5391;top:-2065;width:1651;height:787" coordorigin="5391,-2065" coordsize="1651,787" path="m6643,-1456r-12,l6631,-1470r6,6l6643,-1464r,8xe" fillcolor="black" stroked="f">
                <v:path arrowok="t"/>
              </v:shape>
              <v:shape id="_x0000_s2092" style="position:absolute;left:5391;top:-2065;width:1651;height:787" coordorigin="5391,-2065" coordsize="1651,787" path="m6643,-1464r-6,l6631,-1470r12,l6643,-1464xe" fillcolor="black" stroked="f">
                <v:path arrowok="t"/>
              </v:shape>
              <v:shape id="_x0000_s2091" style="position:absolute;left:5391;top:-2065;width:1651;height:787" coordorigin="5391,-2065" coordsize="1651,787" path="m6643,-1372r-12,l6631,-1420r12,l6643,-1372xe" fillcolor="black" stroked="f">
                <v:path arrowok="t"/>
              </v:shape>
              <v:shape id="_x0000_s2090" style="position:absolute;left:5391;top:-2065;width:1651;height:787" coordorigin="5391,-2065" coordsize="1651,787" path="m6643,-1288r-12,l6631,-1336r12,l6643,-1288xe" fillcolor="black" stroked="f">
                <v:path arrowok="t"/>
              </v:shape>
              <v:shape id="_x0000_s2089" style="position:absolute;left:5391;top:-2065;width:1651;height:787" coordorigin="5391,-2065" coordsize="1651,787" path="m6654,-1278r-9,-9l6679,-1321r9,9l6654,-1278xe" fillcolor="black" stroked="f">
                <v:path arrowok="t"/>
              </v:shape>
              <v:shape id="_x0000_s2088" style="position:absolute;left:5391;top:-2065;width:1651;height:787" coordorigin="5391,-2065" coordsize="1651,787" path="m6713,-1338r-8,-8l6739,-1380r8,8l6713,-1338xe" fillcolor="black" stroked="f">
                <v:path arrowok="t"/>
              </v:shape>
              <v:shape id="_x0000_s2087" style="position:absolute;left:5391;top:-2065;width:1651;height:787" coordorigin="5391,-2065" coordsize="1651,787" path="m6772,-1397r-8,-9l6798,-1440r8,9l6772,-1397xe" fillcolor="black" stroked="f">
                <v:path arrowok="t"/>
              </v:shape>
              <v:shape id="_x0000_s2086" style="position:absolute;left:5391;top:-2065;width:1651;height:787" coordorigin="5391,-2065" coordsize="1651,787" path="m6832,-1457r-9,-8l6857,-1499r9,9l6832,-1457xe" fillcolor="black" stroked="f">
                <v:path arrowok="t"/>
              </v:shape>
              <v:shape id="_x0000_s2085" style="position:absolute;left:5391;top:-2065;width:1651;height:787" coordorigin="5391,-2065" coordsize="1651,787" path="m6891,-1516r-8,-8l6917,-1558r8,8l6891,-1516xe" fillcolor="black" stroked="f">
                <v:path arrowok="t"/>
              </v:shape>
              <v:shape id="_x0000_s2084" style="position:absolute;left:5391;top:-2065;width:1651;height:787" coordorigin="5391,-2065" coordsize="1651,787" path="m6951,-1575r-9,-9l6976,-1618r9,9l6951,-1575xe" fillcolor="black" stroked="f">
                <v:path arrowok="t"/>
              </v:shape>
              <v:shape id="_x0000_s2083" type="#_x0000_t202" style="position:absolute;left:4289;top:-2201;width:720;height:180" filled="f" stroked="f">
                <v:textbox style="mso-next-textbox:#_x0000_s2083" inset="0,0,0,0">
                  <w:txbxContent>
                    <w:p w14:paraId="3613C659"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能源与资</w:t>
                      </w:r>
                      <w:proofErr w:type="spellEnd"/>
                    </w:p>
                  </w:txbxContent>
                </v:textbox>
              </v:shape>
              <v:shape id="_x0000_s2082" type="#_x0000_t202" style="position:absolute;left:7538;top:-2165;width:360;height:180" filled="f" stroked="f">
                <v:textbox style="mso-next-textbox:#_x0000_s2082" inset="0,0,0,0">
                  <w:txbxContent>
                    <w:p w14:paraId="1BD938C9"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产品</w:t>
                      </w:r>
                      <w:proofErr w:type="spellEnd"/>
                    </w:p>
                  </w:txbxContent>
                </v:textbox>
              </v:shape>
              <v:shape id="_x0000_s2081" type="#_x0000_t202" style="position:absolute;left:4378;top:-1889;width:540;height:180" filled="f" stroked="f">
                <v:textbox style="mso-next-textbox:#_x0000_s2081" inset="0,0,0,0">
                  <w:txbxContent>
                    <w:p w14:paraId="599991FB"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源投入</w:t>
                      </w:r>
                      <w:proofErr w:type="spellEnd"/>
                    </w:p>
                  </w:txbxContent>
                </v:textbox>
              </v:shape>
              <v:shape id="_x0000_s2080" type="#_x0000_t202" style="position:absolute;left:5774;top:-1767;width:720;height:180" filled="f" stroked="f">
                <v:textbox style="mso-next-textbox:#_x0000_s2080" inset="0,0,0,0">
                  <w:txbxContent>
                    <w:p w14:paraId="61AFD73B"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生产过程</w:t>
                      </w:r>
                      <w:proofErr w:type="spellEnd"/>
                    </w:p>
                  </w:txbxContent>
                </v:textbox>
              </v:shape>
              <v:shape id="_x0000_s2079" type="#_x0000_t202" style="position:absolute;left:7358;top:-1500;width:720;height:180" filled="f" stroked="f">
                <v:textbox style="mso-next-textbox:#_x0000_s2079" inset="0,0,0,0">
                  <w:txbxContent>
                    <w:p w14:paraId="1A98CD9E"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环境排放</w:t>
                      </w:r>
                      <w:proofErr w:type="spellEnd"/>
                    </w:p>
                  </w:txbxContent>
                </v:textbox>
              </v:shape>
              <v:shape id="_x0000_s2078" type="#_x0000_t202" style="position:absolute;left:5834;top:-811;width:720;height:180" filled="f" stroked="f">
                <v:textbox style="mso-next-textbox:#_x0000_s2078" inset="0,0,0,0">
                  <w:txbxContent>
                    <w:p w14:paraId="04D15734" w14:textId="77777777" w:rsidR="002F6FA8" w:rsidRDefault="002F6FA8">
                      <w:pPr>
                        <w:spacing w:line="180" w:lineRule="exact"/>
                        <w:rPr>
                          <w:rFonts w:ascii="宋体" w:eastAsia="宋体" w:hAnsi="宋体" w:cs="宋体"/>
                          <w:sz w:val="18"/>
                          <w:szCs w:val="18"/>
                        </w:rPr>
                      </w:pPr>
                      <w:proofErr w:type="spellStart"/>
                      <w:r>
                        <w:rPr>
                          <w:rFonts w:ascii="宋体" w:eastAsia="宋体" w:hAnsi="宋体" w:cs="宋体"/>
                          <w:sz w:val="18"/>
                          <w:szCs w:val="18"/>
                        </w:rPr>
                        <w:t>基础设施</w:t>
                      </w:r>
                      <w:proofErr w:type="spellEnd"/>
                    </w:p>
                  </w:txbxContent>
                </v:textbox>
              </v:shape>
            </v:group>
            <w10:wrap anchorx="page"/>
          </v:group>
        </w:pict>
      </w:r>
      <w:r>
        <w:pict w14:anchorId="5C845AFD">
          <v:group id="_x0000_s2067" style="position:absolute;left:0;text-align:left;margin-left:356.5pt;margin-top:-82.4pt;width:58.75pt;height:29.3pt;z-index:251654144;mso-position-horizontal-relative:page" coordorigin="7130,-1648" coordsize="1175,586">
            <v:shape id="_x0000_s2075" style="position:absolute;left:7130;top:-1648;width:1175;height:586" coordorigin="7130,-1648" coordsize="1175,586" path="m8305,-1062r-1175,l7130,-1648r1175,l8305,-1642r-1163,l7136,-1636r6,l7142,-1074r-6,l7142,-1068r1163,l8305,-1062xe" fillcolor="black" stroked="f">
              <v:path arrowok="t"/>
            </v:shape>
            <v:shape id="_x0000_s2074" style="position:absolute;left:7130;top:-1648;width:1175;height:586" coordorigin="7130,-1648" coordsize="1175,586" path="m7142,-1636r-6,l7142,-1642r,6xe" fillcolor="black" stroked="f">
              <v:path arrowok="t"/>
            </v:shape>
            <v:shape id="_x0000_s2073" style="position:absolute;left:7130;top:-1648;width:1175;height:586" coordorigin="7130,-1648" coordsize="1175,586" path="m8293,-1636r-1151,l7142,-1642r1151,l8293,-1636xe" fillcolor="black" stroked="f">
              <v:path arrowok="t"/>
            </v:shape>
            <v:shape id="_x0000_s2072" style="position:absolute;left:7130;top:-1648;width:1175;height:586" coordorigin="7130,-1648" coordsize="1175,586" path="m8293,-1068r,-574l8299,-1636r6,l8305,-1074r-6,l8293,-1068xe" fillcolor="black" stroked="f">
              <v:path arrowok="t"/>
            </v:shape>
            <v:shape id="_x0000_s2071" style="position:absolute;left:7130;top:-1648;width:1175;height:586" coordorigin="7130,-1648" coordsize="1175,586" path="m8305,-1636r-6,l8293,-1642r12,l8305,-1636xe" fillcolor="black" stroked="f">
              <v:path arrowok="t"/>
            </v:shape>
            <v:shape id="_x0000_s2070" style="position:absolute;left:7130;top:-1648;width:1175;height:586" coordorigin="7130,-1648" coordsize="1175,586" path="m7142,-1068r-6,-6l7142,-1074r,6xe" fillcolor="black" stroked="f">
              <v:path arrowok="t"/>
            </v:shape>
            <v:shape id="_x0000_s2069" style="position:absolute;left:7130;top:-1648;width:1175;height:586" coordorigin="7130,-1648" coordsize="1175,586" path="m8293,-1068r-1151,l7142,-1074r1151,l8293,-1068xe" fillcolor="black" stroked="f">
              <v:path arrowok="t"/>
            </v:shape>
            <v:shape id="_x0000_s2068" style="position:absolute;left:7130;top:-1648;width:1175;height:586" coordorigin="7130,-1648" coordsize="1175,586" path="m8305,-1068r-12,l8299,-1074r6,l8305,-1068xe" fillcolor="black" stroked="f">
              <v:path arrowok="t"/>
            </v:shape>
            <w10:wrap anchorx="page"/>
          </v:group>
        </w:pict>
      </w:r>
      <w:r w:rsidR="00AD49D3">
        <w:rPr>
          <w:rFonts w:ascii="黑体" w:eastAsia="黑体" w:hAnsi="黑体" w:cs="黑体"/>
          <w:lang w:eastAsia="zh-CN"/>
        </w:rPr>
        <w:t>图</w:t>
      </w:r>
      <w:r w:rsidR="00AD49D3">
        <w:rPr>
          <w:rFonts w:ascii="黑体" w:eastAsia="黑体" w:hAnsi="黑体" w:cs="黑体"/>
          <w:spacing w:val="-55"/>
          <w:lang w:eastAsia="zh-CN"/>
        </w:rPr>
        <w:t xml:space="preserve"> </w:t>
      </w:r>
      <w:r w:rsidR="00AD49D3">
        <w:rPr>
          <w:rFonts w:ascii="黑体" w:eastAsia="黑体" w:hAnsi="黑体" w:cs="黑体"/>
          <w:lang w:eastAsia="zh-CN"/>
        </w:rPr>
        <w:t>1</w:t>
      </w:r>
      <w:r w:rsidR="00AD49D3">
        <w:rPr>
          <w:rFonts w:ascii="黑体" w:eastAsia="黑体" w:hAnsi="黑体" w:cs="黑体"/>
          <w:lang w:eastAsia="zh-CN"/>
        </w:rPr>
        <w:tab/>
      </w:r>
      <w:r w:rsidR="00FE663B">
        <w:rPr>
          <w:rFonts w:ascii="黑体" w:eastAsia="黑体" w:hAnsi="黑体" w:cs="黑体"/>
          <w:lang w:eastAsia="zh-CN"/>
        </w:rPr>
        <w:t>塑料制品着色剂</w:t>
      </w:r>
      <w:r w:rsidR="00F54A15">
        <w:rPr>
          <w:rFonts w:ascii="黑体" w:eastAsia="黑体" w:hAnsi="黑体" w:cs="黑体" w:hint="eastAsia"/>
          <w:lang w:eastAsia="zh-CN"/>
        </w:rPr>
        <w:t>制造</w:t>
      </w:r>
      <w:r w:rsidR="00AD49D3">
        <w:rPr>
          <w:rFonts w:ascii="黑体" w:eastAsia="黑体" w:hAnsi="黑体" w:cs="黑体"/>
          <w:lang w:eastAsia="zh-CN"/>
        </w:rPr>
        <w:t>业绿色工厂评价体系框图</w:t>
      </w:r>
    </w:p>
    <w:p w14:paraId="5B1DDF9F" w14:textId="77777777" w:rsidR="00DE1063" w:rsidRDefault="00DE1063">
      <w:pPr>
        <w:rPr>
          <w:rFonts w:ascii="黑体" w:eastAsia="黑体" w:hAnsi="黑体" w:cs="黑体"/>
          <w:lang w:eastAsia="zh-CN"/>
        </w:rPr>
        <w:sectPr w:rsidR="00DE1063" w:rsidSect="00971FDB">
          <w:headerReference w:type="even" r:id="rId7"/>
          <w:headerReference w:type="default" r:id="rId8"/>
          <w:footerReference w:type="even" r:id="rId9"/>
          <w:footerReference w:type="default" r:id="rId10"/>
          <w:pgSz w:w="11910" w:h="16840"/>
          <w:pgMar w:top="1700" w:right="1060" w:bottom="1300" w:left="1180" w:header="1492" w:footer="1113" w:gutter="0"/>
          <w:pgNumType w:start="1"/>
          <w:cols w:space="720"/>
        </w:sectPr>
      </w:pPr>
    </w:p>
    <w:p w14:paraId="2418BDA4" w14:textId="77777777" w:rsidR="00DE1063" w:rsidRDefault="00DE1063">
      <w:pPr>
        <w:rPr>
          <w:rFonts w:ascii="黑体" w:eastAsia="黑体" w:hAnsi="黑体" w:cs="黑体"/>
          <w:sz w:val="20"/>
          <w:szCs w:val="20"/>
          <w:lang w:eastAsia="zh-CN"/>
        </w:rPr>
      </w:pPr>
    </w:p>
    <w:p w14:paraId="642FFF1D" w14:textId="77777777" w:rsidR="00DE1063" w:rsidRDefault="00DE1063">
      <w:pPr>
        <w:spacing w:before="10"/>
        <w:rPr>
          <w:rFonts w:ascii="黑体" w:eastAsia="黑体" w:hAnsi="黑体" w:cs="黑体"/>
          <w:sz w:val="14"/>
          <w:szCs w:val="14"/>
          <w:lang w:eastAsia="zh-CN"/>
        </w:rPr>
      </w:pPr>
    </w:p>
    <w:p w14:paraId="205AE0C4" w14:textId="77777777" w:rsidR="00DE1063" w:rsidRDefault="00AD49D3" w:rsidP="00C04B82">
      <w:pPr>
        <w:pStyle w:val="a3"/>
        <w:tabs>
          <w:tab w:val="left" w:pos="625"/>
        </w:tabs>
        <w:ind w:left="100" w:right="1580"/>
        <w:jc w:val="both"/>
        <w:rPr>
          <w:rFonts w:ascii="黑体" w:eastAsia="黑体" w:hAnsi="黑体" w:cs="黑体"/>
          <w:lang w:eastAsia="zh-CN"/>
        </w:rPr>
      </w:pPr>
      <w:r>
        <w:rPr>
          <w:rFonts w:ascii="黑体" w:eastAsia="黑体" w:hAnsi="黑体" w:cs="黑体"/>
          <w:lang w:eastAsia="zh-CN"/>
        </w:rPr>
        <w:t>4.2</w:t>
      </w:r>
      <w:r>
        <w:rPr>
          <w:rFonts w:ascii="黑体" w:eastAsia="黑体" w:hAnsi="黑体" w:cs="黑体"/>
          <w:lang w:eastAsia="zh-CN"/>
        </w:rPr>
        <w:tab/>
      </w:r>
      <w:bookmarkStart w:id="18" w:name="4.2_评价指标"/>
      <w:bookmarkEnd w:id="18"/>
      <w:r>
        <w:rPr>
          <w:rFonts w:ascii="黑体" w:eastAsia="黑体" w:hAnsi="黑体" w:cs="黑体"/>
          <w:lang w:eastAsia="zh-CN"/>
        </w:rPr>
        <w:t>评价指标</w:t>
      </w:r>
    </w:p>
    <w:p w14:paraId="596D81E3" w14:textId="77777777" w:rsidR="00DE1063" w:rsidRDefault="00DE1063" w:rsidP="00C04B82">
      <w:pPr>
        <w:spacing w:before="10"/>
        <w:jc w:val="both"/>
        <w:rPr>
          <w:rFonts w:ascii="黑体" w:eastAsia="黑体" w:hAnsi="黑体" w:cs="黑体"/>
          <w:sz w:val="14"/>
          <w:szCs w:val="14"/>
          <w:lang w:eastAsia="zh-CN"/>
        </w:rPr>
      </w:pPr>
    </w:p>
    <w:p w14:paraId="591CD4A1" w14:textId="77777777" w:rsidR="00DE1063" w:rsidRDefault="00FE663B" w:rsidP="00C04B82">
      <w:pPr>
        <w:pStyle w:val="a3"/>
        <w:spacing w:line="273" w:lineRule="auto"/>
        <w:ind w:left="100" w:right="203" w:firstLine="420"/>
        <w:jc w:val="both"/>
        <w:rPr>
          <w:lang w:eastAsia="zh-CN"/>
        </w:rPr>
      </w:pPr>
      <w:r>
        <w:rPr>
          <w:lang w:eastAsia="zh-CN"/>
        </w:rPr>
        <w:t>塑料制品着色剂</w:t>
      </w:r>
      <w:r w:rsidR="00BC05D3">
        <w:rPr>
          <w:rFonts w:hint="eastAsia"/>
          <w:lang w:eastAsia="zh-CN"/>
        </w:rPr>
        <w:t>制造</w:t>
      </w:r>
      <w:r w:rsidR="00AD49D3" w:rsidRPr="00053B1F">
        <w:rPr>
          <w:lang w:eastAsia="zh-CN"/>
        </w:rPr>
        <w:t>业绿色工厂评价指标分为定性指标和定量指标，定性指标主要侧重在应满足的法律法规、节能环保、工艺技术、相关标准等方面要求；定量指标主要侧重在能反映工厂层面的绿色特性</w:t>
      </w:r>
      <w:r w:rsidR="00AD49D3">
        <w:rPr>
          <w:lang w:eastAsia="zh-CN"/>
        </w:rPr>
        <w:t>指标。</w:t>
      </w:r>
    </w:p>
    <w:p w14:paraId="4216054C" w14:textId="77777777" w:rsidR="00DE1063" w:rsidRDefault="00AD49D3" w:rsidP="00C04B82">
      <w:pPr>
        <w:pStyle w:val="a3"/>
        <w:tabs>
          <w:tab w:val="left" w:pos="625"/>
        </w:tabs>
        <w:spacing w:before="163"/>
        <w:ind w:left="100" w:right="1580"/>
        <w:jc w:val="both"/>
        <w:rPr>
          <w:rFonts w:ascii="黑体" w:eastAsia="黑体" w:hAnsi="黑体" w:cs="黑体"/>
          <w:lang w:eastAsia="zh-CN"/>
        </w:rPr>
      </w:pPr>
      <w:r>
        <w:rPr>
          <w:rFonts w:ascii="黑体" w:eastAsia="黑体" w:hAnsi="黑体" w:cs="黑体"/>
          <w:lang w:eastAsia="zh-CN"/>
        </w:rPr>
        <w:t>4.3</w:t>
      </w:r>
      <w:r>
        <w:rPr>
          <w:rFonts w:ascii="黑体" w:eastAsia="黑体" w:hAnsi="黑体" w:cs="黑体"/>
          <w:lang w:eastAsia="zh-CN"/>
        </w:rPr>
        <w:tab/>
      </w:r>
      <w:bookmarkStart w:id="19" w:name="4.3_评价方法"/>
      <w:bookmarkEnd w:id="19"/>
      <w:r>
        <w:rPr>
          <w:rFonts w:ascii="黑体" w:eastAsia="黑体" w:hAnsi="黑体" w:cs="黑体"/>
          <w:lang w:eastAsia="zh-CN"/>
        </w:rPr>
        <w:t>评价方法</w:t>
      </w:r>
    </w:p>
    <w:p w14:paraId="61D60229" w14:textId="77777777" w:rsidR="00DE1063" w:rsidRDefault="00DE1063" w:rsidP="00C04B82">
      <w:pPr>
        <w:spacing w:before="10"/>
        <w:jc w:val="both"/>
        <w:rPr>
          <w:rFonts w:ascii="黑体" w:eastAsia="黑体" w:hAnsi="黑体" w:cs="黑体"/>
          <w:sz w:val="14"/>
          <w:szCs w:val="14"/>
          <w:lang w:eastAsia="zh-CN"/>
        </w:rPr>
      </w:pPr>
    </w:p>
    <w:p w14:paraId="6A1DB8A8" w14:textId="77777777" w:rsidR="00DE1063" w:rsidRDefault="00FE663B" w:rsidP="00C04B82">
      <w:pPr>
        <w:pStyle w:val="a3"/>
        <w:spacing w:line="273" w:lineRule="auto"/>
        <w:ind w:left="100" w:firstLine="420"/>
        <w:jc w:val="both"/>
        <w:rPr>
          <w:lang w:eastAsia="zh-CN"/>
        </w:rPr>
      </w:pPr>
      <w:r>
        <w:rPr>
          <w:lang w:eastAsia="zh-CN"/>
        </w:rPr>
        <w:t>塑料制品着色剂</w:t>
      </w:r>
      <w:r w:rsidR="00BC05D3">
        <w:rPr>
          <w:rFonts w:hint="eastAsia"/>
          <w:lang w:eastAsia="zh-CN"/>
        </w:rPr>
        <w:t>制造</w:t>
      </w:r>
      <w:r w:rsidR="00AD49D3" w:rsidRPr="00053B1F">
        <w:rPr>
          <w:lang w:eastAsia="zh-CN"/>
        </w:rPr>
        <w:t>业绿色工厂评价采用定量评价和定性评价相结合的方法，根据实际需要可采用下</w:t>
      </w:r>
      <w:r w:rsidR="00AD49D3">
        <w:rPr>
          <w:lang w:eastAsia="zh-CN"/>
        </w:rPr>
        <w:t>述评价方法，也可采取下述方法组合或集成的方法：</w:t>
      </w:r>
    </w:p>
    <w:p w14:paraId="1141F61A" w14:textId="77777777" w:rsidR="00DE1063" w:rsidRDefault="00AD49D3" w:rsidP="00C04B82">
      <w:pPr>
        <w:pStyle w:val="a3"/>
        <w:spacing w:before="7" w:line="273" w:lineRule="auto"/>
        <w:ind w:right="7456"/>
        <w:jc w:val="both"/>
        <w:rPr>
          <w:lang w:eastAsia="zh-CN"/>
        </w:rPr>
      </w:pPr>
      <w:r w:rsidRPr="00053B1F">
        <w:rPr>
          <w:lang w:eastAsia="zh-CN"/>
        </w:rPr>
        <w:t xml:space="preserve">a） </w:t>
      </w:r>
      <w:r>
        <w:rPr>
          <w:lang w:eastAsia="zh-CN"/>
        </w:rPr>
        <w:t>标准对照法</w:t>
      </w:r>
      <w:r w:rsidR="00792CC3">
        <w:rPr>
          <w:rFonts w:hint="eastAsia"/>
          <w:lang w:eastAsia="zh-CN"/>
        </w:rPr>
        <w:t>；</w:t>
      </w:r>
      <w:r w:rsidRPr="00053B1F">
        <w:rPr>
          <w:lang w:eastAsia="zh-CN"/>
        </w:rPr>
        <w:t xml:space="preserve"> b） </w:t>
      </w:r>
      <w:r>
        <w:rPr>
          <w:lang w:eastAsia="zh-CN"/>
        </w:rPr>
        <w:t>类比分析法</w:t>
      </w:r>
      <w:r w:rsidR="00792CC3">
        <w:rPr>
          <w:rFonts w:hint="eastAsia"/>
          <w:lang w:eastAsia="zh-CN"/>
        </w:rPr>
        <w:t>；</w:t>
      </w:r>
      <w:r w:rsidRPr="00053B1F">
        <w:rPr>
          <w:lang w:eastAsia="zh-CN"/>
        </w:rPr>
        <w:t xml:space="preserve"> c） </w:t>
      </w:r>
      <w:r>
        <w:rPr>
          <w:lang w:eastAsia="zh-CN"/>
        </w:rPr>
        <w:t>专家打分法</w:t>
      </w:r>
      <w:r w:rsidR="00792CC3">
        <w:rPr>
          <w:rFonts w:hint="eastAsia"/>
          <w:lang w:eastAsia="zh-CN"/>
        </w:rPr>
        <w:t>；</w:t>
      </w:r>
      <w:r w:rsidRPr="00053B1F">
        <w:rPr>
          <w:lang w:eastAsia="zh-CN"/>
        </w:rPr>
        <w:t xml:space="preserve"> d） </w:t>
      </w:r>
      <w:r>
        <w:rPr>
          <w:lang w:eastAsia="zh-CN"/>
        </w:rPr>
        <w:t>其他方法。</w:t>
      </w:r>
    </w:p>
    <w:p w14:paraId="2A8AFA98" w14:textId="77777777" w:rsidR="00DE1063" w:rsidRDefault="00DE1063" w:rsidP="00C04B82">
      <w:pPr>
        <w:spacing w:before="6"/>
        <w:jc w:val="both"/>
        <w:rPr>
          <w:rFonts w:ascii="宋体" w:eastAsia="宋体" w:hAnsi="宋体" w:cs="宋体"/>
          <w:sz w:val="24"/>
          <w:szCs w:val="24"/>
          <w:lang w:eastAsia="zh-CN"/>
        </w:rPr>
      </w:pPr>
    </w:p>
    <w:p w14:paraId="30BC6712" w14:textId="77777777" w:rsidR="00DE1063" w:rsidRDefault="00AD49D3" w:rsidP="00C04B82">
      <w:pPr>
        <w:pStyle w:val="a3"/>
        <w:tabs>
          <w:tab w:val="left" w:pos="414"/>
        </w:tabs>
        <w:ind w:left="100" w:right="1580"/>
        <w:jc w:val="both"/>
        <w:rPr>
          <w:rFonts w:ascii="黑体" w:eastAsia="黑体" w:hAnsi="黑体" w:cs="黑体"/>
          <w:lang w:eastAsia="zh-CN"/>
        </w:rPr>
      </w:pPr>
      <w:r>
        <w:rPr>
          <w:rFonts w:ascii="黑体" w:eastAsia="黑体" w:hAnsi="黑体" w:cs="黑体"/>
          <w:w w:val="95"/>
          <w:lang w:eastAsia="zh-CN"/>
        </w:rPr>
        <w:t>5</w:t>
      </w:r>
      <w:r>
        <w:rPr>
          <w:rFonts w:ascii="黑体" w:eastAsia="黑体" w:hAnsi="黑体" w:cs="黑体"/>
          <w:w w:val="95"/>
          <w:lang w:eastAsia="zh-CN"/>
        </w:rPr>
        <w:tab/>
      </w:r>
      <w:bookmarkStart w:id="20" w:name="5_评价要求"/>
      <w:bookmarkStart w:id="21" w:name="_bookmark4"/>
      <w:bookmarkEnd w:id="20"/>
      <w:bookmarkEnd w:id="21"/>
      <w:r>
        <w:rPr>
          <w:rFonts w:ascii="黑体" w:eastAsia="黑体" w:hAnsi="黑体" w:cs="黑体"/>
          <w:lang w:eastAsia="zh-CN"/>
        </w:rPr>
        <w:t>评价要求</w:t>
      </w:r>
    </w:p>
    <w:p w14:paraId="46CAECD0" w14:textId="77777777" w:rsidR="00DE1063" w:rsidRDefault="00DE1063" w:rsidP="00C04B82">
      <w:pPr>
        <w:spacing w:before="9"/>
        <w:jc w:val="both"/>
        <w:rPr>
          <w:rFonts w:ascii="黑体" w:eastAsia="黑体" w:hAnsi="黑体" w:cs="黑体"/>
          <w:sz w:val="26"/>
          <w:szCs w:val="26"/>
          <w:lang w:eastAsia="zh-CN"/>
        </w:rPr>
      </w:pPr>
    </w:p>
    <w:p w14:paraId="71EBC824" w14:textId="77777777" w:rsidR="00DE1063" w:rsidRDefault="00AD49D3" w:rsidP="00C04B82">
      <w:pPr>
        <w:pStyle w:val="a3"/>
        <w:tabs>
          <w:tab w:val="left" w:pos="625"/>
        </w:tabs>
        <w:ind w:left="100" w:right="1580"/>
        <w:jc w:val="both"/>
        <w:rPr>
          <w:rFonts w:ascii="黑体" w:eastAsia="黑体" w:hAnsi="黑体" w:cs="黑体"/>
          <w:lang w:eastAsia="zh-CN"/>
        </w:rPr>
      </w:pPr>
      <w:r>
        <w:rPr>
          <w:rFonts w:ascii="黑体" w:eastAsia="黑体" w:hAnsi="黑体" w:cs="黑体"/>
          <w:lang w:eastAsia="zh-CN"/>
        </w:rPr>
        <w:t>5.1</w:t>
      </w:r>
      <w:r>
        <w:rPr>
          <w:rFonts w:ascii="黑体" w:eastAsia="黑体" w:hAnsi="黑体" w:cs="黑体"/>
          <w:lang w:eastAsia="zh-CN"/>
        </w:rPr>
        <w:tab/>
      </w:r>
      <w:bookmarkStart w:id="22" w:name="5.1_基本要求"/>
      <w:bookmarkEnd w:id="22"/>
      <w:r>
        <w:rPr>
          <w:rFonts w:ascii="黑体" w:eastAsia="黑体" w:hAnsi="黑体" w:cs="黑体"/>
          <w:lang w:eastAsia="zh-CN"/>
        </w:rPr>
        <w:t>基本要求</w:t>
      </w:r>
    </w:p>
    <w:p w14:paraId="7D6A1272" w14:textId="77777777" w:rsidR="00DE1063" w:rsidRDefault="00DE1063" w:rsidP="00C04B82">
      <w:pPr>
        <w:spacing w:before="10"/>
        <w:jc w:val="both"/>
        <w:rPr>
          <w:rFonts w:ascii="黑体" w:eastAsia="黑体" w:hAnsi="黑体" w:cs="黑体"/>
          <w:sz w:val="14"/>
          <w:szCs w:val="14"/>
          <w:lang w:eastAsia="zh-CN"/>
        </w:rPr>
      </w:pPr>
    </w:p>
    <w:p w14:paraId="6952ABE7" w14:textId="77777777" w:rsidR="00DE1063" w:rsidRDefault="00AD49D3" w:rsidP="00C04B82">
      <w:pPr>
        <w:pStyle w:val="a3"/>
        <w:tabs>
          <w:tab w:val="left" w:pos="939"/>
        </w:tabs>
        <w:ind w:left="100" w:right="1580"/>
        <w:jc w:val="both"/>
        <w:rPr>
          <w:rFonts w:ascii="黑体" w:eastAsia="黑体" w:hAnsi="黑体" w:cs="黑体"/>
          <w:lang w:eastAsia="zh-CN"/>
        </w:rPr>
      </w:pPr>
      <w:r>
        <w:rPr>
          <w:rFonts w:ascii="黑体" w:eastAsia="黑体" w:hAnsi="黑体" w:cs="黑体"/>
          <w:w w:val="95"/>
          <w:lang w:eastAsia="zh-CN"/>
        </w:rPr>
        <w:t>5.1.1</w:t>
      </w:r>
      <w:r>
        <w:rPr>
          <w:rFonts w:ascii="黑体" w:eastAsia="黑体" w:hAnsi="黑体" w:cs="黑体"/>
          <w:w w:val="95"/>
          <w:lang w:eastAsia="zh-CN"/>
        </w:rPr>
        <w:tab/>
      </w:r>
      <w:bookmarkStart w:id="23" w:name="5.1.1__合规性要求"/>
      <w:bookmarkEnd w:id="23"/>
      <w:r>
        <w:rPr>
          <w:rFonts w:ascii="黑体" w:eastAsia="黑体" w:hAnsi="黑体" w:cs="黑体"/>
          <w:lang w:eastAsia="zh-CN"/>
        </w:rPr>
        <w:t>合</w:t>
      </w:r>
      <w:proofErr w:type="gramStart"/>
      <w:r>
        <w:rPr>
          <w:rFonts w:ascii="黑体" w:eastAsia="黑体" w:hAnsi="黑体" w:cs="黑体"/>
          <w:lang w:eastAsia="zh-CN"/>
        </w:rPr>
        <w:t>规</w:t>
      </w:r>
      <w:proofErr w:type="gramEnd"/>
      <w:r>
        <w:rPr>
          <w:rFonts w:ascii="黑体" w:eastAsia="黑体" w:hAnsi="黑体" w:cs="黑体"/>
          <w:lang w:eastAsia="zh-CN"/>
        </w:rPr>
        <w:t>性要求</w:t>
      </w:r>
    </w:p>
    <w:p w14:paraId="2399ACF0" w14:textId="77777777" w:rsidR="00DE1063" w:rsidRDefault="00DE1063" w:rsidP="00C04B82">
      <w:pPr>
        <w:spacing w:before="10"/>
        <w:jc w:val="both"/>
        <w:rPr>
          <w:rFonts w:ascii="黑体" w:eastAsia="黑体" w:hAnsi="黑体" w:cs="黑体"/>
          <w:sz w:val="14"/>
          <w:szCs w:val="14"/>
          <w:lang w:eastAsia="zh-CN"/>
        </w:rPr>
      </w:pPr>
    </w:p>
    <w:p w14:paraId="598C3BDE" w14:textId="77777777" w:rsidR="00DE1063" w:rsidRDefault="00AD49D3" w:rsidP="00C04B82">
      <w:pPr>
        <w:pStyle w:val="a3"/>
        <w:ind w:right="1580"/>
        <w:jc w:val="both"/>
        <w:rPr>
          <w:lang w:eastAsia="zh-CN"/>
        </w:rPr>
      </w:pPr>
      <w:r>
        <w:rPr>
          <w:lang w:eastAsia="zh-CN"/>
        </w:rPr>
        <w:t>绿色工厂应在以下方面满足基础合</w:t>
      </w:r>
      <w:proofErr w:type="gramStart"/>
      <w:r>
        <w:rPr>
          <w:lang w:eastAsia="zh-CN"/>
        </w:rPr>
        <w:t>规</w:t>
      </w:r>
      <w:proofErr w:type="gramEnd"/>
      <w:r>
        <w:rPr>
          <w:lang w:eastAsia="zh-CN"/>
        </w:rPr>
        <w:t>性要求：</w:t>
      </w:r>
    </w:p>
    <w:p w14:paraId="73E194D4" w14:textId="77777777" w:rsidR="00DE1063" w:rsidRDefault="00AD49D3" w:rsidP="00C04B82">
      <w:pPr>
        <w:pStyle w:val="a3"/>
        <w:spacing w:before="37"/>
        <w:ind w:right="1580"/>
        <w:jc w:val="both"/>
        <w:rPr>
          <w:lang w:eastAsia="zh-CN"/>
        </w:rPr>
      </w:pPr>
      <w:r>
        <w:rPr>
          <w:rFonts w:ascii="黑体" w:eastAsia="黑体" w:hAnsi="黑体" w:cs="黑体"/>
          <w:lang w:eastAsia="zh-CN"/>
        </w:rPr>
        <w:t>a）</w:t>
      </w:r>
      <w:r>
        <w:rPr>
          <w:rFonts w:ascii="黑体" w:eastAsia="黑体" w:hAnsi="黑体" w:cs="黑体"/>
          <w:spacing w:val="2"/>
          <w:lang w:eastAsia="zh-CN"/>
        </w:rPr>
        <w:t xml:space="preserve"> </w:t>
      </w:r>
      <w:r>
        <w:rPr>
          <w:lang w:eastAsia="zh-CN"/>
        </w:rPr>
        <w:t>绿色工厂应依法设立；</w:t>
      </w:r>
    </w:p>
    <w:p w14:paraId="30177969" w14:textId="77777777" w:rsidR="00DE1063" w:rsidRDefault="00AD49D3" w:rsidP="00C04B82">
      <w:pPr>
        <w:pStyle w:val="a3"/>
        <w:spacing w:before="37"/>
        <w:ind w:right="1580"/>
        <w:jc w:val="both"/>
        <w:rPr>
          <w:lang w:eastAsia="zh-CN"/>
        </w:rPr>
      </w:pPr>
      <w:r>
        <w:rPr>
          <w:rFonts w:ascii="黑体" w:eastAsia="黑体" w:hAnsi="黑体" w:cs="黑体"/>
          <w:lang w:eastAsia="zh-CN"/>
        </w:rPr>
        <w:t>b）</w:t>
      </w:r>
      <w:r>
        <w:rPr>
          <w:rFonts w:ascii="黑体" w:eastAsia="黑体" w:hAnsi="黑体" w:cs="黑体"/>
          <w:spacing w:val="1"/>
          <w:lang w:eastAsia="zh-CN"/>
        </w:rPr>
        <w:t xml:space="preserve"> </w:t>
      </w:r>
      <w:r>
        <w:rPr>
          <w:lang w:eastAsia="zh-CN"/>
        </w:rPr>
        <w:t>应依法新建、改建和扩建；</w:t>
      </w:r>
    </w:p>
    <w:p w14:paraId="0F99764E" w14:textId="77777777" w:rsidR="00DE1063" w:rsidRDefault="00AD49D3" w:rsidP="00C04B82">
      <w:pPr>
        <w:pStyle w:val="a3"/>
        <w:spacing w:before="37"/>
        <w:ind w:right="1580"/>
        <w:jc w:val="both"/>
        <w:rPr>
          <w:lang w:eastAsia="zh-CN"/>
        </w:rPr>
      </w:pPr>
      <w:r>
        <w:rPr>
          <w:rFonts w:ascii="黑体" w:eastAsia="黑体" w:hAnsi="黑体" w:cs="黑体"/>
          <w:lang w:eastAsia="zh-CN"/>
        </w:rPr>
        <w:t>c）</w:t>
      </w:r>
      <w:r>
        <w:rPr>
          <w:rFonts w:ascii="黑体" w:eastAsia="黑体" w:hAnsi="黑体" w:cs="黑体"/>
          <w:spacing w:val="-9"/>
          <w:lang w:eastAsia="zh-CN"/>
        </w:rPr>
        <w:t xml:space="preserve"> </w:t>
      </w:r>
      <w:r>
        <w:rPr>
          <w:lang w:eastAsia="zh-CN"/>
        </w:rPr>
        <w:t>绿色工厂应依法取得排污许可证，并按照规定的时间定期提交执行报告；</w:t>
      </w:r>
    </w:p>
    <w:p w14:paraId="0D5C5AEB" w14:textId="77777777" w:rsidR="00DE1063" w:rsidRDefault="00AD49D3" w:rsidP="00C04B82">
      <w:pPr>
        <w:pStyle w:val="a3"/>
        <w:spacing w:before="37" w:line="256" w:lineRule="auto"/>
        <w:ind w:left="940" w:hanging="420"/>
        <w:jc w:val="both"/>
        <w:rPr>
          <w:lang w:eastAsia="zh-CN"/>
        </w:rPr>
      </w:pPr>
      <w:r>
        <w:rPr>
          <w:rFonts w:ascii="黑体" w:eastAsia="黑体" w:hAnsi="黑体" w:cs="黑体"/>
          <w:lang w:eastAsia="zh-CN"/>
        </w:rPr>
        <w:t xml:space="preserve">d） </w:t>
      </w:r>
      <w:r>
        <w:rPr>
          <w:lang w:eastAsia="zh-CN"/>
        </w:rPr>
        <w:t>绿色工厂近</w:t>
      </w:r>
      <w:r>
        <w:rPr>
          <w:spacing w:val="-57"/>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3"/>
          <w:lang w:eastAsia="zh-CN"/>
        </w:rPr>
        <w:t xml:space="preserve"> </w:t>
      </w:r>
      <w:r>
        <w:rPr>
          <w:spacing w:val="-7"/>
          <w:lang w:eastAsia="zh-CN"/>
        </w:rPr>
        <w:t>年未发生重大安全、环保、质量等事故；成立不足</w:t>
      </w:r>
      <w:r>
        <w:rPr>
          <w:spacing w:val="-54"/>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5"/>
          <w:lang w:eastAsia="zh-CN"/>
        </w:rPr>
        <w:t xml:space="preserve"> </w:t>
      </w:r>
      <w:r>
        <w:rPr>
          <w:spacing w:val="-4"/>
          <w:lang w:eastAsia="zh-CN"/>
        </w:rPr>
        <w:t>年的，成立以来无重大安全、</w:t>
      </w:r>
      <w:r>
        <w:rPr>
          <w:w w:val="99"/>
          <w:lang w:eastAsia="zh-CN"/>
        </w:rPr>
        <w:t xml:space="preserve"> </w:t>
      </w:r>
      <w:r>
        <w:rPr>
          <w:lang w:eastAsia="zh-CN"/>
        </w:rPr>
        <w:t>环保、质量等事故；</w:t>
      </w:r>
    </w:p>
    <w:p w14:paraId="2B188EE9" w14:textId="77777777" w:rsidR="00DE1063" w:rsidRDefault="00AD49D3" w:rsidP="00C04B82">
      <w:pPr>
        <w:pStyle w:val="a3"/>
        <w:spacing w:before="22"/>
        <w:ind w:right="1580"/>
        <w:jc w:val="both"/>
        <w:rPr>
          <w:lang w:eastAsia="zh-CN"/>
        </w:rPr>
      </w:pPr>
      <w:r>
        <w:rPr>
          <w:rFonts w:ascii="黑体" w:eastAsia="黑体" w:hAnsi="黑体" w:cs="黑体"/>
          <w:lang w:eastAsia="zh-CN"/>
        </w:rPr>
        <w:t>e）</w:t>
      </w:r>
      <w:r>
        <w:rPr>
          <w:rFonts w:ascii="黑体" w:eastAsia="黑体" w:hAnsi="黑体" w:cs="黑体"/>
          <w:spacing w:val="-10"/>
          <w:lang w:eastAsia="zh-CN"/>
        </w:rPr>
        <w:t xml:space="preserve"> </w:t>
      </w:r>
      <w:r>
        <w:rPr>
          <w:lang w:eastAsia="zh-CN"/>
        </w:rPr>
        <w:t>对利益相关</w:t>
      </w:r>
      <w:proofErr w:type="gramStart"/>
      <w:r>
        <w:rPr>
          <w:lang w:eastAsia="zh-CN"/>
        </w:rPr>
        <w:t>方环境</w:t>
      </w:r>
      <w:proofErr w:type="gramEnd"/>
      <w:r>
        <w:rPr>
          <w:lang w:eastAsia="zh-CN"/>
        </w:rPr>
        <w:t>要求做出承诺的，应同时满足有关承诺要求。</w:t>
      </w:r>
    </w:p>
    <w:p w14:paraId="682F5A8E" w14:textId="77777777" w:rsidR="00DE1063" w:rsidRDefault="00DE1063" w:rsidP="00C04B82">
      <w:pPr>
        <w:spacing w:before="10"/>
        <w:jc w:val="both"/>
        <w:rPr>
          <w:rFonts w:ascii="宋体" w:eastAsia="宋体" w:hAnsi="宋体" w:cs="宋体"/>
          <w:sz w:val="14"/>
          <w:szCs w:val="14"/>
          <w:lang w:eastAsia="zh-CN"/>
        </w:rPr>
      </w:pPr>
    </w:p>
    <w:p w14:paraId="7BB1F896" w14:textId="77777777" w:rsidR="00DE1063" w:rsidRDefault="00AD49D3" w:rsidP="00C04B82">
      <w:pPr>
        <w:pStyle w:val="a3"/>
        <w:tabs>
          <w:tab w:val="left" w:pos="834"/>
        </w:tabs>
        <w:ind w:left="100" w:right="1580"/>
        <w:jc w:val="both"/>
        <w:rPr>
          <w:rFonts w:ascii="黑体" w:eastAsia="黑体" w:hAnsi="黑体" w:cs="黑体"/>
          <w:lang w:eastAsia="zh-CN"/>
        </w:rPr>
      </w:pPr>
      <w:r>
        <w:rPr>
          <w:rFonts w:ascii="黑体" w:eastAsia="黑体" w:hAnsi="黑体" w:cs="黑体"/>
          <w:w w:val="95"/>
          <w:lang w:eastAsia="zh-CN"/>
        </w:rPr>
        <w:t>5.1.2</w:t>
      </w:r>
      <w:r>
        <w:rPr>
          <w:rFonts w:ascii="黑体" w:eastAsia="黑体" w:hAnsi="黑体" w:cs="黑体"/>
          <w:w w:val="95"/>
          <w:lang w:eastAsia="zh-CN"/>
        </w:rPr>
        <w:tab/>
      </w:r>
      <w:bookmarkStart w:id="24" w:name="5.1.2_管理职责要求"/>
      <w:bookmarkEnd w:id="24"/>
      <w:r>
        <w:rPr>
          <w:rFonts w:ascii="黑体" w:eastAsia="黑体" w:hAnsi="黑体" w:cs="黑体"/>
          <w:lang w:eastAsia="zh-CN"/>
        </w:rPr>
        <w:t>管理职责要求</w:t>
      </w:r>
    </w:p>
    <w:p w14:paraId="759A8E1F" w14:textId="77777777" w:rsidR="00DE1063" w:rsidRDefault="00DE1063" w:rsidP="00C04B82">
      <w:pPr>
        <w:spacing w:before="10"/>
        <w:jc w:val="both"/>
        <w:rPr>
          <w:rFonts w:ascii="黑体" w:eastAsia="黑体" w:hAnsi="黑体" w:cs="黑体"/>
          <w:sz w:val="14"/>
          <w:szCs w:val="14"/>
          <w:lang w:eastAsia="zh-CN"/>
        </w:rPr>
      </w:pPr>
    </w:p>
    <w:p w14:paraId="454B3060" w14:textId="77777777" w:rsidR="00DE1063" w:rsidRDefault="00AD49D3" w:rsidP="00C04B82">
      <w:pPr>
        <w:pStyle w:val="a3"/>
        <w:tabs>
          <w:tab w:val="left" w:pos="1045"/>
        </w:tabs>
        <w:ind w:left="100" w:right="1580"/>
        <w:jc w:val="both"/>
        <w:rPr>
          <w:lang w:eastAsia="zh-CN"/>
        </w:rPr>
      </w:pPr>
      <w:r>
        <w:rPr>
          <w:rFonts w:ascii="黑体" w:eastAsia="黑体" w:hAnsi="黑体" w:cs="黑体"/>
          <w:w w:val="95"/>
          <w:lang w:eastAsia="zh-CN"/>
        </w:rPr>
        <w:t>5.1.2.1</w:t>
      </w:r>
      <w:r>
        <w:rPr>
          <w:rFonts w:ascii="黑体" w:eastAsia="黑体" w:hAnsi="黑体" w:cs="黑体"/>
          <w:w w:val="95"/>
          <w:lang w:eastAsia="zh-CN"/>
        </w:rPr>
        <w:tab/>
      </w:r>
      <w:r>
        <w:rPr>
          <w:lang w:eastAsia="zh-CN"/>
        </w:rPr>
        <w:t>最高管理者：</w:t>
      </w:r>
    </w:p>
    <w:p w14:paraId="708BA91D"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应通过下述方面证实其在绿色工厂方面的领导作用和承诺：</w:t>
      </w:r>
    </w:p>
    <w:p w14:paraId="38E3C05C"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1)</w:t>
      </w:r>
      <w:r>
        <w:rPr>
          <w:rFonts w:ascii="黑体" w:eastAsia="黑体" w:hAnsi="黑体" w:cs="黑体"/>
          <w:lang w:eastAsia="zh-CN"/>
        </w:rPr>
        <w:tab/>
      </w:r>
      <w:r>
        <w:rPr>
          <w:lang w:eastAsia="zh-CN"/>
        </w:rPr>
        <w:t>对绿色工厂的有效性负责；</w:t>
      </w:r>
    </w:p>
    <w:p w14:paraId="145768F5" w14:textId="77777777" w:rsidR="00DE1063" w:rsidRDefault="00AD49D3" w:rsidP="00C04B82">
      <w:pPr>
        <w:pStyle w:val="a3"/>
        <w:tabs>
          <w:tab w:val="left" w:pos="1371"/>
        </w:tabs>
        <w:spacing w:before="37" w:line="273" w:lineRule="auto"/>
        <w:ind w:left="1360" w:right="206" w:hanging="420"/>
        <w:jc w:val="both"/>
        <w:rPr>
          <w:lang w:eastAsia="zh-CN"/>
        </w:rPr>
      </w:pPr>
      <w:r>
        <w:rPr>
          <w:rFonts w:ascii="黑体" w:eastAsia="黑体" w:hAnsi="黑体" w:cs="黑体"/>
          <w:lang w:eastAsia="zh-CN"/>
        </w:rPr>
        <w:t>2)</w:t>
      </w:r>
      <w:r>
        <w:rPr>
          <w:rFonts w:ascii="黑体" w:eastAsia="黑体" w:hAnsi="黑体" w:cs="黑体"/>
          <w:lang w:eastAsia="zh-CN"/>
        </w:rPr>
        <w:tab/>
      </w:r>
      <w:r>
        <w:rPr>
          <w:rFonts w:ascii="黑体" w:eastAsia="黑体" w:hAnsi="黑体" w:cs="黑体"/>
          <w:lang w:eastAsia="zh-CN"/>
        </w:rPr>
        <w:tab/>
      </w:r>
      <w:r>
        <w:rPr>
          <w:spacing w:val="-3"/>
          <w:lang w:eastAsia="zh-CN"/>
        </w:rPr>
        <w:t>确保建立绿色工厂建设、运维的方针和目标，并确保其与组织的战略方向及所处的环境相</w:t>
      </w:r>
      <w:r>
        <w:rPr>
          <w:w w:val="99"/>
          <w:lang w:eastAsia="zh-CN"/>
        </w:rPr>
        <w:t xml:space="preserve"> </w:t>
      </w:r>
      <w:r>
        <w:rPr>
          <w:lang w:eastAsia="zh-CN"/>
        </w:rPr>
        <w:t>一致；</w:t>
      </w:r>
    </w:p>
    <w:p w14:paraId="7862492E" w14:textId="77777777" w:rsidR="00DE1063" w:rsidRDefault="00AD49D3" w:rsidP="00C04B82">
      <w:pPr>
        <w:pStyle w:val="a3"/>
        <w:tabs>
          <w:tab w:val="left" w:pos="1371"/>
        </w:tabs>
        <w:spacing w:before="7"/>
        <w:ind w:left="940" w:right="1580"/>
        <w:jc w:val="both"/>
        <w:rPr>
          <w:lang w:eastAsia="zh-CN"/>
        </w:rPr>
      </w:pPr>
      <w:r>
        <w:rPr>
          <w:rFonts w:ascii="黑体" w:eastAsia="黑体" w:hAnsi="黑体" w:cs="黑体"/>
          <w:lang w:eastAsia="zh-CN"/>
        </w:rPr>
        <w:t>3)</w:t>
      </w:r>
      <w:r>
        <w:rPr>
          <w:rFonts w:ascii="黑体" w:eastAsia="黑体" w:hAnsi="黑体" w:cs="黑体"/>
          <w:lang w:eastAsia="zh-CN"/>
        </w:rPr>
        <w:tab/>
      </w:r>
      <w:r>
        <w:rPr>
          <w:lang w:eastAsia="zh-CN"/>
        </w:rPr>
        <w:t>确保将绿色工厂要求融入组织的业务过程；</w:t>
      </w:r>
    </w:p>
    <w:p w14:paraId="6D9E632B"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4)</w:t>
      </w:r>
      <w:r>
        <w:rPr>
          <w:rFonts w:ascii="黑体" w:eastAsia="黑体" w:hAnsi="黑体" w:cs="黑体"/>
          <w:lang w:eastAsia="zh-CN"/>
        </w:rPr>
        <w:tab/>
      </w:r>
      <w:r>
        <w:rPr>
          <w:lang w:eastAsia="zh-CN"/>
        </w:rPr>
        <w:t>确保可获得绿色工厂建设、运维所需的资源；</w:t>
      </w:r>
    </w:p>
    <w:p w14:paraId="704F5364"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5)</w:t>
      </w:r>
      <w:r>
        <w:rPr>
          <w:rFonts w:ascii="黑体" w:eastAsia="黑体" w:hAnsi="黑体" w:cs="黑体"/>
          <w:lang w:eastAsia="zh-CN"/>
        </w:rPr>
        <w:tab/>
      </w:r>
      <w:r>
        <w:rPr>
          <w:lang w:eastAsia="zh-CN"/>
        </w:rPr>
        <w:t>就有效开展绿色制造的重要性和符合绿色工厂要求的重要性进行沟通；</w:t>
      </w:r>
    </w:p>
    <w:p w14:paraId="2E3F1D63"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6)</w:t>
      </w:r>
      <w:r>
        <w:rPr>
          <w:rFonts w:ascii="黑体" w:eastAsia="黑体" w:hAnsi="黑体" w:cs="黑体"/>
          <w:lang w:eastAsia="zh-CN"/>
        </w:rPr>
        <w:tab/>
      </w:r>
      <w:r>
        <w:rPr>
          <w:lang w:eastAsia="zh-CN"/>
        </w:rPr>
        <w:t>确保绿色工厂实现其开展绿色制造的预期结果；</w:t>
      </w:r>
    </w:p>
    <w:p w14:paraId="465734C2"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7)</w:t>
      </w:r>
      <w:r>
        <w:rPr>
          <w:rFonts w:ascii="黑体" w:eastAsia="黑体" w:hAnsi="黑体" w:cs="黑体"/>
          <w:lang w:eastAsia="zh-CN"/>
        </w:rPr>
        <w:tab/>
      </w:r>
      <w:r>
        <w:rPr>
          <w:lang w:eastAsia="zh-CN"/>
        </w:rPr>
        <w:t>指导并支持员工对绿色工厂的有效性做出贡献；</w:t>
      </w:r>
    </w:p>
    <w:p w14:paraId="1A8FCF7E"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8)</w:t>
      </w:r>
      <w:r>
        <w:rPr>
          <w:rFonts w:ascii="黑体" w:eastAsia="黑体" w:hAnsi="黑体" w:cs="黑体"/>
          <w:lang w:eastAsia="zh-CN"/>
        </w:rPr>
        <w:tab/>
      </w:r>
      <w:r>
        <w:rPr>
          <w:lang w:eastAsia="zh-CN"/>
        </w:rPr>
        <w:t>促进持续改进；</w:t>
      </w:r>
    </w:p>
    <w:p w14:paraId="1A17E686" w14:textId="77777777" w:rsidR="00DE1063" w:rsidRDefault="00AD49D3" w:rsidP="00C04B82">
      <w:pPr>
        <w:pStyle w:val="a3"/>
        <w:tabs>
          <w:tab w:val="left" w:pos="1371"/>
        </w:tabs>
        <w:spacing w:before="37"/>
        <w:ind w:left="940" w:right="1580"/>
        <w:jc w:val="both"/>
        <w:rPr>
          <w:lang w:eastAsia="zh-CN"/>
        </w:rPr>
      </w:pPr>
      <w:r>
        <w:rPr>
          <w:rFonts w:ascii="黑体" w:eastAsia="黑体" w:hAnsi="黑体" w:cs="黑体"/>
          <w:lang w:eastAsia="zh-CN"/>
        </w:rPr>
        <w:t>9)</w:t>
      </w:r>
      <w:r>
        <w:rPr>
          <w:rFonts w:ascii="黑体" w:eastAsia="黑体" w:hAnsi="黑体" w:cs="黑体"/>
          <w:lang w:eastAsia="zh-CN"/>
        </w:rPr>
        <w:tab/>
      </w:r>
      <w:r>
        <w:rPr>
          <w:lang w:eastAsia="zh-CN"/>
        </w:rPr>
        <w:t>支持其他相关人员在其职责范围内证实其领导作用。</w:t>
      </w:r>
    </w:p>
    <w:p w14:paraId="21F35CAD" w14:textId="77777777" w:rsidR="00DE1063" w:rsidRDefault="00AD49D3" w:rsidP="00C04B82">
      <w:pPr>
        <w:pStyle w:val="a3"/>
        <w:tabs>
          <w:tab w:val="left" w:pos="947"/>
        </w:tabs>
        <w:spacing w:before="37" w:line="273" w:lineRule="auto"/>
        <w:ind w:left="940" w:right="20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r w:rsidRPr="00AC6915">
        <w:rPr>
          <w:lang w:eastAsia="zh-CN"/>
        </w:rPr>
        <w:t>应确保在绿色工厂内部分配并沟通与绿色工厂相关角色的职责和权限。分配的职责和权限至少</w:t>
      </w:r>
      <w:r>
        <w:rPr>
          <w:lang w:eastAsia="zh-CN"/>
        </w:rPr>
        <w:t>应包括下列事项：</w:t>
      </w:r>
    </w:p>
    <w:p w14:paraId="103722F4" w14:textId="77777777" w:rsidR="00DE1063" w:rsidRDefault="00AD49D3" w:rsidP="00C04B82">
      <w:pPr>
        <w:pStyle w:val="a3"/>
        <w:tabs>
          <w:tab w:val="left" w:pos="1371"/>
        </w:tabs>
        <w:spacing w:before="7"/>
        <w:ind w:left="940" w:right="1580"/>
        <w:jc w:val="both"/>
        <w:rPr>
          <w:lang w:eastAsia="zh-CN"/>
        </w:rPr>
      </w:pPr>
      <w:r>
        <w:rPr>
          <w:rFonts w:ascii="黑体" w:eastAsia="黑体" w:hAnsi="黑体" w:cs="黑体"/>
          <w:lang w:eastAsia="zh-CN"/>
        </w:rPr>
        <w:t>1)</w:t>
      </w:r>
      <w:r>
        <w:rPr>
          <w:rFonts w:ascii="黑体" w:eastAsia="黑体" w:hAnsi="黑体" w:cs="黑体"/>
          <w:lang w:eastAsia="zh-CN"/>
        </w:rPr>
        <w:tab/>
      </w:r>
      <w:r>
        <w:rPr>
          <w:lang w:eastAsia="zh-CN"/>
        </w:rPr>
        <w:t>确保绿色工厂建设、运</w:t>
      </w:r>
      <w:proofErr w:type="gramStart"/>
      <w:r>
        <w:rPr>
          <w:lang w:eastAsia="zh-CN"/>
        </w:rPr>
        <w:t>维符合</w:t>
      </w:r>
      <w:proofErr w:type="gramEnd"/>
      <w:r>
        <w:rPr>
          <w:lang w:eastAsia="zh-CN"/>
        </w:rPr>
        <w:t>本文件的要求；</w:t>
      </w:r>
    </w:p>
    <w:p w14:paraId="2E44B6C5" w14:textId="77777777" w:rsidR="00DE1063" w:rsidRDefault="00DE1063" w:rsidP="00C04B82">
      <w:pPr>
        <w:jc w:val="both"/>
        <w:rPr>
          <w:lang w:eastAsia="zh-CN"/>
        </w:rPr>
        <w:sectPr w:rsidR="00DE1063">
          <w:pgSz w:w="11910" w:h="16840"/>
          <w:pgMar w:top="1700" w:right="1080" w:bottom="1320" w:left="1160" w:header="1492" w:footer="1138" w:gutter="0"/>
          <w:cols w:space="720"/>
        </w:sectPr>
      </w:pPr>
    </w:p>
    <w:p w14:paraId="1D246C06" w14:textId="77777777" w:rsidR="00DE1063" w:rsidRDefault="00DE1063" w:rsidP="00C04B82">
      <w:pPr>
        <w:jc w:val="both"/>
        <w:rPr>
          <w:rFonts w:ascii="宋体" w:eastAsia="宋体" w:hAnsi="宋体" w:cs="宋体"/>
          <w:sz w:val="20"/>
          <w:szCs w:val="20"/>
          <w:lang w:eastAsia="zh-CN"/>
        </w:rPr>
      </w:pPr>
    </w:p>
    <w:p w14:paraId="1950EE76" w14:textId="77777777" w:rsidR="00DE1063" w:rsidRDefault="00DE1063" w:rsidP="00C04B82">
      <w:pPr>
        <w:spacing w:before="10"/>
        <w:jc w:val="both"/>
        <w:rPr>
          <w:rFonts w:ascii="宋体" w:eastAsia="宋体" w:hAnsi="宋体" w:cs="宋体"/>
          <w:sz w:val="14"/>
          <w:szCs w:val="14"/>
          <w:lang w:eastAsia="zh-CN"/>
        </w:rPr>
      </w:pPr>
    </w:p>
    <w:p w14:paraId="50D8D4E5" w14:textId="77777777" w:rsidR="00DE1063" w:rsidRDefault="00AD49D3" w:rsidP="00C04B82">
      <w:pPr>
        <w:pStyle w:val="a3"/>
        <w:tabs>
          <w:tab w:val="left" w:pos="1378"/>
        </w:tabs>
        <w:ind w:left="946" w:right="275"/>
        <w:jc w:val="both"/>
        <w:rPr>
          <w:lang w:eastAsia="zh-CN"/>
        </w:rPr>
      </w:pPr>
      <w:r>
        <w:rPr>
          <w:rFonts w:ascii="黑体" w:eastAsia="黑体" w:hAnsi="黑体" w:cs="黑体"/>
          <w:lang w:eastAsia="zh-CN"/>
        </w:rPr>
        <w:t>2)</w:t>
      </w:r>
      <w:r>
        <w:rPr>
          <w:rFonts w:ascii="黑体" w:eastAsia="黑体" w:hAnsi="黑体" w:cs="黑体"/>
          <w:lang w:eastAsia="zh-CN"/>
        </w:rPr>
        <w:tab/>
      </w:r>
      <w:r>
        <w:rPr>
          <w:lang w:eastAsia="zh-CN"/>
        </w:rPr>
        <w:t>收集并保持工厂满足绿色工厂评价要求的证据；</w:t>
      </w:r>
    </w:p>
    <w:p w14:paraId="296C3F97" w14:textId="77777777" w:rsidR="00DE1063" w:rsidRDefault="00AD49D3" w:rsidP="00C04B82">
      <w:pPr>
        <w:pStyle w:val="a3"/>
        <w:tabs>
          <w:tab w:val="left" w:pos="1378"/>
        </w:tabs>
        <w:spacing w:before="37"/>
        <w:ind w:left="946" w:right="275"/>
        <w:jc w:val="both"/>
        <w:rPr>
          <w:lang w:eastAsia="zh-CN"/>
        </w:rPr>
      </w:pPr>
      <w:r>
        <w:rPr>
          <w:rFonts w:ascii="黑体" w:eastAsia="黑体" w:hAnsi="黑体" w:cs="黑体"/>
          <w:lang w:eastAsia="zh-CN"/>
        </w:rPr>
        <w:t>3)</w:t>
      </w:r>
      <w:r>
        <w:rPr>
          <w:rFonts w:ascii="黑体" w:eastAsia="黑体" w:hAnsi="黑体" w:cs="黑体"/>
          <w:lang w:eastAsia="zh-CN"/>
        </w:rPr>
        <w:tab/>
      </w:r>
      <w:r>
        <w:rPr>
          <w:lang w:eastAsia="zh-CN"/>
        </w:rPr>
        <w:t>向最高管理者报告绿色工厂的绩效。</w:t>
      </w:r>
    </w:p>
    <w:p w14:paraId="38D05AFF" w14:textId="77777777" w:rsidR="00DE1063" w:rsidRDefault="00AD49D3" w:rsidP="00C04B82">
      <w:pPr>
        <w:pStyle w:val="a3"/>
        <w:tabs>
          <w:tab w:val="left" w:pos="1051"/>
        </w:tabs>
        <w:spacing w:before="37"/>
        <w:ind w:left="106" w:right="275"/>
        <w:jc w:val="both"/>
        <w:rPr>
          <w:lang w:eastAsia="zh-CN"/>
        </w:rPr>
      </w:pPr>
      <w:r>
        <w:rPr>
          <w:rFonts w:ascii="黑体" w:eastAsia="黑体" w:hAnsi="黑体" w:cs="黑体"/>
          <w:w w:val="95"/>
          <w:lang w:eastAsia="zh-CN"/>
        </w:rPr>
        <w:t>5.1.2.2</w:t>
      </w:r>
      <w:r>
        <w:rPr>
          <w:rFonts w:ascii="黑体" w:eastAsia="黑体" w:hAnsi="黑体" w:cs="黑体"/>
          <w:w w:val="95"/>
          <w:lang w:eastAsia="zh-CN"/>
        </w:rPr>
        <w:tab/>
      </w:r>
      <w:r>
        <w:rPr>
          <w:lang w:eastAsia="zh-CN"/>
        </w:rPr>
        <w:t>工厂：</w:t>
      </w:r>
    </w:p>
    <w:p w14:paraId="2C3FCBFE" w14:textId="77777777" w:rsidR="00DE1063" w:rsidRDefault="00AD49D3" w:rsidP="00C04B82">
      <w:pPr>
        <w:pStyle w:val="a3"/>
        <w:tabs>
          <w:tab w:val="left" w:pos="953"/>
        </w:tabs>
        <w:spacing w:before="37" w:line="273" w:lineRule="auto"/>
        <w:ind w:left="946" w:right="51"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Pr>
          <w:spacing w:val="-3"/>
          <w:lang w:eastAsia="zh-CN"/>
        </w:rPr>
        <w:t>应设有绿色工厂管理机构，负责有关绿色工厂的制度建设、实施、考核及奖励工作，建立目标</w:t>
      </w:r>
      <w:r>
        <w:rPr>
          <w:spacing w:val="-103"/>
          <w:lang w:eastAsia="zh-CN"/>
        </w:rPr>
        <w:t xml:space="preserve"> </w:t>
      </w:r>
      <w:r>
        <w:rPr>
          <w:lang w:eastAsia="zh-CN"/>
        </w:rPr>
        <w:t>责任制；</w:t>
      </w:r>
    </w:p>
    <w:p w14:paraId="2681A392" w14:textId="77777777" w:rsidR="00DE1063" w:rsidRDefault="00AD49D3" w:rsidP="00C04B82">
      <w:pPr>
        <w:pStyle w:val="a3"/>
        <w:tabs>
          <w:tab w:val="left" w:pos="953"/>
        </w:tabs>
        <w:spacing w:before="7"/>
        <w:ind w:left="526"/>
        <w:jc w:val="both"/>
        <w:rPr>
          <w:lang w:eastAsia="zh-CN"/>
        </w:rPr>
      </w:pPr>
      <w:r>
        <w:rPr>
          <w:rFonts w:ascii="黑体" w:eastAsia="黑体" w:hAnsi="黑体" w:cs="黑体"/>
          <w:lang w:eastAsia="zh-CN"/>
        </w:rPr>
        <w:t>b)</w:t>
      </w:r>
      <w:r>
        <w:rPr>
          <w:rFonts w:ascii="黑体" w:eastAsia="黑体" w:hAnsi="黑体" w:cs="黑体"/>
          <w:lang w:eastAsia="zh-CN"/>
        </w:rPr>
        <w:tab/>
      </w:r>
      <w:r>
        <w:rPr>
          <w:spacing w:val="-5"/>
          <w:lang w:eastAsia="zh-CN"/>
        </w:rPr>
        <w:t>应有开展绿色工厂的中长期规划及年度目标、指标和实施方案。可行时，指标应明确且可量化；</w:t>
      </w:r>
    </w:p>
    <w:p w14:paraId="566CD8C7" w14:textId="77777777" w:rsidR="00DE1063" w:rsidRPr="00AC6915" w:rsidRDefault="00AD49D3" w:rsidP="00C04B82">
      <w:pPr>
        <w:pStyle w:val="a3"/>
        <w:tabs>
          <w:tab w:val="left" w:pos="953"/>
        </w:tabs>
        <w:spacing w:before="37" w:line="273" w:lineRule="auto"/>
        <w:ind w:left="946" w:right="51" w:hanging="420"/>
        <w:jc w:val="both"/>
        <w:rPr>
          <w:spacing w:val="-3"/>
          <w:lang w:eastAsia="zh-CN"/>
        </w:rPr>
      </w:pPr>
      <w:r>
        <w:rPr>
          <w:rFonts w:ascii="黑体" w:eastAsia="黑体" w:hAnsi="黑体" w:cs="黑体"/>
          <w:lang w:eastAsia="zh-CN"/>
        </w:rPr>
        <w:t>c)</w:t>
      </w:r>
      <w:r>
        <w:rPr>
          <w:rFonts w:ascii="黑体" w:eastAsia="黑体" w:hAnsi="黑体" w:cs="黑体"/>
          <w:lang w:eastAsia="zh-CN"/>
        </w:rPr>
        <w:tab/>
      </w:r>
      <w:r>
        <w:rPr>
          <w:rFonts w:ascii="黑体" w:eastAsia="黑体" w:hAnsi="黑体" w:cs="黑体"/>
          <w:lang w:eastAsia="zh-CN"/>
        </w:rPr>
        <w:tab/>
      </w:r>
      <w:proofErr w:type="gramStart"/>
      <w:r w:rsidRPr="00AC6915">
        <w:rPr>
          <w:spacing w:val="-3"/>
          <w:lang w:eastAsia="zh-CN"/>
        </w:rPr>
        <w:t>应传播</w:t>
      </w:r>
      <w:proofErr w:type="gramEnd"/>
      <w:r w:rsidRPr="00AC6915">
        <w:rPr>
          <w:spacing w:val="-3"/>
          <w:lang w:eastAsia="zh-CN"/>
        </w:rPr>
        <w:t>绿色制造的概念和知识，定期为员工提供绿色制造相关知识的教育、培训，并对教育和培训结果进行考评。</w:t>
      </w:r>
    </w:p>
    <w:p w14:paraId="28C521BC" w14:textId="77777777" w:rsidR="00DE1063" w:rsidRDefault="00AD49D3" w:rsidP="00C04B82">
      <w:pPr>
        <w:pStyle w:val="a3"/>
        <w:tabs>
          <w:tab w:val="left" w:pos="631"/>
        </w:tabs>
        <w:spacing w:before="163"/>
        <w:ind w:left="106" w:right="275"/>
        <w:jc w:val="both"/>
        <w:rPr>
          <w:rFonts w:ascii="黑体" w:eastAsia="黑体" w:hAnsi="黑体" w:cs="黑体"/>
          <w:lang w:eastAsia="zh-CN"/>
        </w:rPr>
      </w:pPr>
      <w:r>
        <w:rPr>
          <w:rFonts w:ascii="黑体" w:eastAsia="黑体" w:hAnsi="黑体" w:cs="黑体"/>
          <w:lang w:eastAsia="zh-CN"/>
        </w:rPr>
        <w:t>5.2</w:t>
      </w:r>
      <w:r>
        <w:rPr>
          <w:rFonts w:ascii="黑体" w:eastAsia="黑体" w:hAnsi="黑体" w:cs="黑体"/>
          <w:lang w:eastAsia="zh-CN"/>
        </w:rPr>
        <w:tab/>
      </w:r>
      <w:bookmarkStart w:id="25" w:name="5.2_基础设施要求"/>
      <w:bookmarkEnd w:id="25"/>
      <w:r>
        <w:rPr>
          <w:rFonts w:ascii="黑体" w:eastAsia="黑体" w:hAnsi="黑体" w:cs="黑体"/>
          <w:lang w:eastAsia="zh-CN"/>
        </w:rPr>
        <w:t>基础设施要求</w:t>
      </w:r>
    </w:p>
    <w:p w14:paraId="2DAC022A" w14:textId="77777777" w:rsidR="00DE1063" w:rsidRDefault="00DE1063" w:rsidP="00C04B82">
      <w:pPr>
        <w:spacing w:before="10"/>
        <w:jc w:val="both"/>
        <w:rPr>
          <w:rFonts w:ascii="黑体" w:eastAsia="黑体" w:hAnsi="黑体" w:cs="黑体"/>
          <w:sz w:val="14"/>
          <w:szCs w:val="14"/>
          <w:lang w:eastAsia="zh-CN"/>
        </w:rPr>
      </w:pPr>
    </w:p>
    <w:p w14:paraId="3ADBC912" w14:textId="77777777" w:rsidR="00DE1063" w:rsidRDefault="00AD49D3" w:rsidP="00C04B82">
      <w:pPr>
        <w:pStyle w:val="a3"/>
        <w:tabs>
          <w:tab w:val="left" w:pos="840"/>
        </w:tabs>
        <w:ind w:left="106" w:right="275"/>
        <w:jc w:val="both"/>
        <w:rPr>
          <w:rFonts w:ascii="黑体" w:eastAsia="黑体" w:hAnsi="黑体" w:cs="黑体"/>
          <w:lang w:eastAsia="zh-CN"/>
        </w:rPr>
      </w:pPr>
      <w:r>
        <w:rPr>
          <w:rFonts w:ascii="黑体" w:eastAsia="黑体" w:hAnsi="黑体" w:cs="黑体"/>
          <w:w w:val="95"/>
          <w:lang w:eastAsia="zh-CN"/>
        </w:rPr>
        <w:t>5.2.1</w:t>
      </w:r>
      <w:r>
        <w:rPr>
          <w:rFonts w:ascii="黑体" w:eastAsia="黑体" w:hAnsi="黑体" w:cs="黑体"/>
          <w:w w:val="95"/>
          <w:lang w:eastAsia="zh-CN"/>
        </w:rPr>
        <w:tab/>
      </w:r>
      <w:bookmarkStart w:id="26" w:name="5.2.1_建筑设施"/>
      <w:bookmarkEnd w:id="26"/>
      <w:r>
        <w:rPr>
          <w:rFonts w:ascii="黑体" w:eastAsia="黑体" w:hAnsi="黑体" w:cs="黑体"/>
          <w:lang w:eastAsia="zh-CN"/>
        </w:rPr>
        <w:t>建筑设施</w:t>
      </w:r>
    </w:p>
    <w:p w14:paraId="1CBD79C7" w14:textId="77777777" w:rsidR="00DE1063" w:rsidRDefault="00DE1063" w:rsidP="00C04B82">
      <w:pPr>
        <w:spacing w:before="10"/>
        <w:jc w:val="both"/>
        <w:rPr>
          <w:rFonts w:ascii="黑体" w:eastAsia="黑体" w:hAnsi="黑体" w:cs="黑体"/>
          <w:sz w:val="14"/>
          <w:szCs w:val="14"/>
          <w:lang w:eastAsia="zh-CN"/>
        </w:rPr>
      </w:pPr>
    </w:p>
    <w:p w14:paraId="2BF590A6" w14:textId="77777777" w:rsidR="00DE1063" w:rsidRDefault="00AD49D3" w:rsidP="00C04B82">
      <w:pPr>
        <w:pStyle w:val="a3"/>
        <w:ind w:left="526" w:right="275"/>
        <w:jc w:val="both"/>
        <w:rPr>
          <w:lang w:eastAsia="zh-CN"/>
        </w:rPr>
      </w:pPr>
      <w:r>
        <w:rPr>
          <w:lang w:eastAsia="zh-CN"/>
        </w:rPr>
        <w:t>绿色工厂的建筑设施：</w:t>
      </w:r>
    </w:p>
    <w:p w14:paraId="06BB037B" w14:textId="77777777" w:rsidR="00DE1063" w:rsidRDefault="00AD49D3" w:rsidP="00C04B82">
      <w:pPr>
        <w:pStyle w:val="a3"/>
        <w:tabs>
          <w:tab w:val="left" w:pos="953"/>
        </w:tabs>
        <w:spacing w:before="37"/>
        <w:ind w:left="526" w:right="51"/>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应满足国家或地方相关法律法规及标准的要求；</w:t>
      </w:r>
    </w:p>
    <w:p w14:paraId="4F812A9F" w14:textId="77777777" w:rsidR="00DE1063" w:rsidRDefault="00AD49D3" w:rsidP="00C04B82">
      <w:pPr>
        <w:pStyle w:val="a3"/>
        <w:tabs>
          <w:tab w:val="left" w:pos="953"/>
        </w:tabs>
        <w:spacing w:before="37" w:line="273" w:lineRule="auto"/>
        <w:ind w:left="946" w:right="51"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r w:rsidRPr="00AC6915">
        <w:rPr>
          <w:lang w:eastAsia="zh-CN"/>
        </w:rPr>
        <w:t>绿色工厂新建、改建和扩建建筑时，应遵守“固定资产投资项目节能评估审查制度”</w:t>
      </w:r>
      <w:r w:rsidR="00B01CEB" w:rsidRPr="00AC6915">
        <w:rPr>
          <w:rFonts w:hint="eastAsia"/>
          <w:lang w:eastAsia="zh-CN"/>
        </w:rPr>
        <w:t>、</w:t>
      </w:r>
      <w:r w:rsidRPr="00AC6915">
        <w:rPr>
          <w:lang w:eastAsia="zh-CN"/>
        </w:rPr>
        <w:t>“工业项</w:t>
      </w:r>
      <w:r>
        <w:rPr>
          <w:lang w:eastAsia="zh-CN"/>
        </w:rPr>
        <w:t>目建设用地控制指标”等产业政策和有关要求；</w:t>
      </w:r>
    </w:p>
    <w:p w14:paraId="294D04A8" w14:textId="77777777" w:rsidR="00DE1063" w:rsidRDefault="00AD49D3" w:rsidP="00C04B82">
      <w:pPr>
        <w:pStyle w:val="a3"/>
        <w:tabs>
          <w:tab w:val="left" w:pos="953"/>
        </w:tabs>
        <w:spacing w:before="7"/>
        <w:ind w:left="526" w:right="51"/>
        <w:jc w:val="both"/>
        <w:rPr>
          <w:lang w:eastAsia="zh-CN"/>
        </w:rPr>
      </w:pPr>
      <w:r>
        <w:rPr>
          <w:rFonts w:ascii="黑体" w:eastAsia="黑体" w:hAnsi="黑体" w:cs="黑体"/>
          <w:lang w:eastAsia="zh-CN"/>
        </w:rPr>
        <w:t>c)</w:t>
      </w:r>
      <w:r>
        <w:rPr>
          <w:rFonts w:ascii="黑体" w:eastAsia="黑体" w:hAnsi="黑体" w:cs="黑体"/>
          <w:lang w:eastAsia="zh-CN"/>
        </w:rPr>
        <w:tab/>
      </w:r>
      <w:r>
        <w:rPr>
          <w:lang w:eastAsia="zh-CN"/>
        </w:rPr>
        <w:t>绿色工厂厂房内部装修材料中醛、苯、氨、氡等有害物质应符合国家和地方法律、标准要求；</w:t>
      </w:r>
      <w:r w:rsidR="00B01CEB">
        <w:rPr>
          <w:rFonts w:ascii="黑体" w:eastAsia="黑体" w:hAnsi="黑体" w:cs="黑体"/>
          <w:lang w:eastAsia="zh-CN"/>
        </w:rPr>
        <w:t xml:space="preserve"> </w:t>
      </w:r>
      <w:r>
        <w:rPr>
          <w:rFonts w:ascii="黑体" w:eastAsia="黑体" w:hAnsi="黑体" w:cs="黑体"/>
          <w:lang w:eastAsia="zh-CN"/>
        </w:rPr>
        <w:t>d)</w:t>
      </w:r>
      <w:r>
        <w:rPr>
          <w:rFonts w:ascii="黑体" w:eastAsia="黑体" w:hAnsi="黑体" w:cs="黑体"/>
          <w:lang w:eastAsia="zh-CN"/>
        </w:rPr>
        <w:tab/>
      </w:r>
      <w:r>
        <w:rPr>
          <w:lang w:eastAsia="zh-CN"/>
        </w:rPr>
        <w:t>危险化学品仓库、危险废物仓库等应独立设置；</w:t>
      </w:r>
    </w:p>
    <w:p w14:paraId="0AB87448" w14:textId="77777777" w:rsidR="00DE1063" w:rsidRDefault="00AD49D3" w:rsidP="00C04B82">
      <w:pPr>
        <w:pStyle w:val="a3"/>
        <w:tabs>
          <w:tab w:val="left" w:pos="953"/>
        </w:tabs>
        <w:spacing w:before="37" w:line="273" w:lineRule="auto"/>
        <w:ind w:left="946" w:right="51" w:hanging="420"/>
        <w:jc w:val="both"/>
        <w:rPr>
          <w:lang w:eastAsia="zh-CN"/>
        </w:rPr>
      </w:pPr>
      <w:r>
        <w:rPr>
          <w:rFonts w:ascii="黑体" w:eastAsia="黑体" w:hAnsi="黑体" w:cs="黑体"/>
          <w:lang w:eastAsia="zh-CN"/>
        </w:rPr>
        <w:t>e)</w:t>
      </w:r>
      <w:r>
        <w:rPr>
          <w:rFonts w:ascii="黑体" w:eastAsia="黑体" w:hAnsi="黑体" w:cs="黑体"/>
          <w:lang w:eastAsia="zh-CN"/>
        </w:rPr>
        <w:tab/>
      </w:r>
      <w:r>
        <w:rPr>
          <w:rFonts w:ascii="黑体" w:eastAsia="黑体" w:hAnsi="黑体" w:cs="黑体"/>
          <w:lang w:eastAsia="zh-CN"/>
        </w:rPr>
        <w:tab/>
      </w:r>
      <w:r>
        <w:rPr>
          <w:spacing w:val="-3"/>
          <w:lang w:eastAsia="zh-CN"/>
        </w:rPr>
        <w:t>绿色工厂宜集约利用厂区，在满足生产工艺前提下，优先采用联合厂房、多层建筑、高层建筑</w:t>
      </w:r>
      <w:r>
        <w:rPr>
          <w:spacing w:val="-103"/>
          <w:lang w:eastAsia="zh-CN"/>
        </w:rPr>
        <w:t xml:space="preserve"> </w:t>
      </w:r>
      <w:r>
        <w:rPr>
          <w:lang w:eastAsia="zh-CN"/>
        </w:rPr>
        <w:t>等；</w:t>
      </w:r>
    </w:p>
    <w:p w14:paraId="61519A10" w14:textId="77777777" w:rsidR="00DE1063" w:rsidRDefault="00AD49D3" w:rsidP="00C04B82">
      <w:pPr>
        <w:pStyle w:val="a3"/>
        <w:tabs>
          <w:tab w:val="left" w:pos="953"/>
        </w:tabs>
        <w:spacing w:before="7" w:line="273" w:lineRule="auto"/>
        <w:ind w:left="946" w:right="51" w:hanging="420"/>
        <w:jc w:val="both"/>
        <w:rPr>
          <w:lang w:eastAsia="zh-CN"/>
        </w:rPr>
      </w:pPr>
      <w:r>
        <w:rPr>
          <w:rFonts w:ascii="黑体" w:eastAsia="黑体" w:hAnsi="黑体" w:cs="黑体"/>
          <w:lang w:eastAsia="zh-CN"/>
        </w:rPr>
        <w:t>f)</w:t>
      </w:r>
      <w:r>
        <w:rPr>
          <w:rFonts w:ascii="黑体" w:eastAsia="黑体" w:hAnsi="黑体" w:cs="黑体"/>
          <w:lang w:eastAsia="zh-CN"/>
        </w:rPr>
        <w:tab/>
      </w:r>
      <w:r>
        <w:rPr>
          <w:rFonts w:ascii="黑体" w:eastAsia="黑体" w:hAnsi="黑体" w:cs="黑体"/>
          <w:lang w:eastAsia="zh-CN"/>
        </w:rPr>
        <w:tab/>
      </w:r>
      <w:r>
        <w:rPr>
          <w:spacing w:val="-3"/>
          <w:lang w:eastAsia="zh-CN"/>
        </w:rPr>
        <w:t>建筑材料宜选用</w:t>
      </w:r>
      <w:proofErr w:type="gramStart"/>
      <w:r>
        <w:rPr>
          <w:spacing w:val="-3"/>
          <w:lang w:eastAsia="zh-CN"/>
        </w:rPr>
        <w:t>蕴</w:t>
      </w:r>
      <w:proofErr w:type="gramEnd"/>
      <w:r>
        <w:rPr>
          <w:spacing w:val="-3"/>
          <w:lang w:eastAsia="zh-CN"/>
        </w:rPr>
        <w:t>能低、高性能、高耐久性和本地建材；采用钢结构、砌体结构和</w:t>
      </w:r>
      <w:proofErr w:type="gramStart"/>
      <w:r>
        <w:rPr>
          <w:spacing w:val="-3"/>
          <w:lang w:eastAsia="zh-CN"/>
        </w:rPr>
        <w:t>木结构等资</w:t>
      </w:r>
      <w:proofErr w:type="gramEnd"/>
      <w:r>
        <w:rPr>
          <w:spacing w:val="-103"/>
          <w:lang w:eastAsia="zh-CN"/>
        </w:rPr>
        <w:t xml:space="preserve"> </w:t>
      </w:r>
      <w:r>
        <w:rPr>
          <w:lang w:eastAsia="zh-CN"/>
        </w:rPr>
        <w:t>源消耗和环境影响小的建筑结构体系；</w:t>
      </w:r>
    </w:p>
    <w:p w14:paraId="12904297" w14:textId="77777777" w:rsidR="00DE1063" w:rsidRDefault="00AD49D3" w:rsidP="00C04B82">
      <w:pPr>
        <w:pStyle w:val="a3"/>
        <w:tabs>
          <w:tab w:val="left" w:pos="953"/>
        </w:tabs>
        <w:spacing w:before="7" w:line="273" w:lineRule="auto"/>
        <w:ind w:left="946" w:right="51" w:hanging="420"/>
        <w:jc w:val="both"/>
        <w:rPr>
          <w:lang w:eastAsia="zh-CN"/>
        </w:rPr>
      </w:pPr>
      <w:r>
        <w:rPr>
          <w:rFonts w:ascii="黑体" w:eastAsia="黑体" w:hAnsi="黑体" w:cs="黑体"/>
          <w:lang w:eastAsia="zh-CN"/>
        </w:rPr>
        <w:t>g)</w:t>
      </w:r>
      <w:r>
        <w:rPr>
          <w:rFonts w:ascii="黑体" w:eastAsia="黑体" w:hAnsi="黑体" w:cs="黑体"/>
          <w:lang w:eastAsia="zh-CN"/>
        </w:rPr>
        <w:tab/>
      </w:r>
      <w:r>
        <w:rPr>
          <w:rFonts w:ascii="黑体" w:eastAsia="黑体" w:hAnsi="黑体" w:cs="黑体"/>
          <w:lang w:eastAsia="zh-CN"/>
        </w:rPr>
        <w:tab/>
      </w:r>
      <w:r w:rsidRPr="00AC6915">
        <w:rPr>
          <w:spacing w:val="-3"/>
          <w:lang w:eastAsia="zh-CN"/>
        </w:rPr>
        <w:t>绿色工厂应综合考虑场地内外日照、自然通风等条件，设置绿化用地，减少场地雨水径流量，种植树木为建筑设施、停车场、人行道和广场提供遮阳，降低热岛效应。其中厂区内绿化面积占总占地面积不低于10%</w:t>
      </w:r>
      <w:r w:rsidRPr="00AC6915">
        <w:rPr>
          <w:rFonts w:hint="eastAsia"/>
          <w:spacing w:val="-3"/>
          <w:lang w:eastAsia="zh-CN"/>
        </w:rPr>
        <w:t>，室外透水地面面积占室外总面积的比例</w:t>
      </w:r>
      <w:r>
        <w:rPr>
          <w:lang w:eastAsia="zh-CN"/>
        </w:rPr>
        <w:t>不小于</w:t>
      </w:r>
      <w:r>
        <w:rPr>
          <w:spacing w:val="-61"/>
          <w:lang w:eastAsia="zh-CN"/>
        </w:rPr>
        <w:t xml:space="preserve"> </w:t>
      </w:r>
      <w:r>
        <w:rPr>
          <w:rFonts w:ascii="Times New Roman" w:eastAsia="Times New Roman" w:hAnsi="Times New Roman" w:cs="Times New Roman"/>
          <w:lang w:eastAsia="zh-CN"/>
        </w:rPr>
        <w:t>30%</w:t>
      </w:r>
      <w:r>
        <w:rPr>
          <w:lang w:eastAsia="zh-CN"/>
        </w:rPr>
        <w:t>；</w:t>
      </w:r>
    </w:p>
    <w:p w14:paraId="4357481D" w14:textId="77777777" w:rsidR="00DE1063" w:rsidRDefault="00AD49D3" w:rsidP="00C04B82">
      <w:pPr>
        <w:pStyle w:val="a3"/>
        <w:tabs>
          <w:tab w:val="left" w:pos="953"/>
        </w:tabs>
        <w:spacing w:line="279" w:lineRule="exact"/>
        <w:ind w:left="526" w:right="275"/>
        <w:jc w:val="both"/>
        <w:rPr>
          <w:lang w:eastAsia="zh-CN"/>
        </w:rPr>
      </w:pPr>
      <w:r>
        <w:rPr>
          <w:rFonts w:ascii="黑体" w:eastAsia="黑体" w:hAnsi="黑体" w:cs="黑体"/>
          <w:lang w:eastAsia="zh-CN"/>
        </w:rPr>
        <w:t>h)</w:t>
      </w:r>
      <w:r>
        <w:rPr>
          <w:rFonts w:ascii="黑体" w:eastAsia="黑体" w:hAnsi="黑体" w:cs="黑体"/>
          <w:lang w:eastAsia="zh-CN"/>
        </w:rPr>
        <w:tab/>
      </w:r>
      <w:r>
        <w:rPr>
          <w:lang w:eastAsia="zh-CN"/>
        </w:rPr>
        <w:t>建筑及厂房宜采用节水器具和设备，节水率不低于</w:t>
      </w:r>
      <w:r>
        <w:rPr>
          <w:spacing w:val="-66"/>
          <w:lang w:eastAsia="zh-CN"/>
        </w:rPr>
        <w:t xml:space="preserve"> </w:t>
      </w:r>
      <w:r>
        <w:rPr>
          <w:rFonts w:ascii="Times New Roman" w:eastAsia="Times New Roman" w:hAnsi="Times New Roman" w:cs="Times New Roman"/>
          <w:lang w:eastAsia="zh-CN"/>
        </w:rPr>
        <w:t>10%</w:t>
      </w:r>
      <w:r>
        <w:rPr>
          <w:lang w:eastAsia="zh-CN"/>
        </w:rPr>
        <w:t>。</w:t>
      </w:r>
    </w:p>
    <w:p w14:paraId="06764F4A" w14:textId="77777777" w:rsidR="00DE1063" w:rsidRDefault="00AD49D3" w:rsidP="00C04B82">
      <w:pPr>
        <w:pStyle w:val="a3"/>
        <w:tabs>
          <w:tab w:val="left" w:pos="840"/>
        </w:tabs>
        <w:spacing w:before="177"/>
        <w:ind w:left="106" w:right="275"/>
        <w:jc w:val="both"/>
        <w:rPr>
          <w:rFonts w:ascii="黑体" w:eastAsia="黑体" w:hAnsi="黑体" w:cs="黑体"/>
          <w:lang w:eastAsia="zh-CN"/>
        </w:rPr>
      </w:pPr>
      <w:r>
        <w:rPr>
          <w:rFonts w:ascii="黑体" w:eastAsia="黑体" w:hAnsi="黑体" w:cs="黑体"/>
          <w:w w:val="95"/>
          <w:lang w:eastAsia="zh-CN"/>
        </w:rPr>
        <w:t>5.2.2</w:t>
      </w:r>
      <w:r>
        <w:rPr>
          <w:rFonts w:ascii="黑体" w:eastAsia="黑体" w:hAnsi="黑体" w:cs="黑体"/>
          <w:w w:val="95"/>
          <w:lang w:eastAsia="zh-CN"/>
        </w:rPr>
        <w:tab/>
      </w:r>
      <w:bookmarkStart w:id="27" w:name="5.2.2_生产线设施"/>
      <w:bookmarkEnd w:id="27"/>
      <w:r>
        <w:rPr>
          <w:rFonts w:ascii="黑体" w:eastAsia="黑体" w:hAnsi="黑体" w:cs="黑体"/>
          <w:lang w:eastAsia="zh-CN"/>
        </w:rPr>
        <w:t>生产线设施</w:t>
      </w:r>
    </w:p>
    <w:p w14:paraId="03CC79B1" w14:textId="77777777" w:rsidR="00DE1063" w:rsidRDefault="00DE1063" w:rsidP="00C04B82">
      <w:pPr>
        <w:spacing w:before="10"/>
        <w:jc w:val="both"/>
        <w:rPr>
          <w:rFonts w:ascii="黑体" w:eastAsia="黑体" w:hAnsi="黑体" w:cs="黑体"/>
          <w:sz w:val="14"/>
          <w:szCs w:val="14"/>
          <w:lang w:eastAsia="zh-CN"/>
        </w:rPr>
      </w:pPr>
    </w:p>
    <w:p w14:paraId="56652A6E" w14:textId="77777777" w:rsidR="00DE1063" w:rsidRDefault="00AD49D3" w:rsidP="00C04B82">
      <w:pPr>
        <w:pStyle w:val="a3"/>
        <w:ind w:left="526" w:right="275"/>
        <w:jc w:val="both"/>
        <w:rPr>
          <w:lang w:eastAsia="zh-CN"/>
        </w:rPr>
      </w:pPr>
      <w:r>
        <w:rPr>
          <w:lang w:eastAsia="zh-CN"/>
        </w:rPr>
        <w:t>绿色工厂的生产线设施：</w:t>
      </w:r>
    </w:p>
    <w:p w14:paraId="0219A178" w14:textId="77777777" w:rsidR="00DE1063" w:rsidRDefault="00AD49D3" w:rsidP="00C04B82">
      <w:pPr>
        <w:pStyle w:val="a3"/>
        <w:tabs>
          <w:tab w:val="left" w:pos="953"/>
        </w:tabs>
        <w:spacing w:before="37" w:line="273" w:lineRule="auto"/>
        <w:ind w:left="946" w:right="192"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sidRPr="00AC6915">
        <w:rPr>
          <w:spacing w:val="-3"/>
          <w:lang w:eastAsia="zh-CN"/>
        </w:rPr>
        <w:t>绿色工厂生产工艺路线应采用国家鼓励和推荐的先进技术，无国家或地方淘汰限制类生产工艺及装置</w:t>
      </w:r>
      <w:r>
        <w:rPr>
          <w:lang w:eastAsia="zh-CN"/>
        </w:rPr>
        <w:t>；</w:t>
      </w:r>
    </w:p>
    <w:p w14:paraId="2C543477" w14:textId="77777777" w:rsidR="00464CAE" w:rsidRPr="00464CAE" w:rsidRDefault="00AD49D3" w:rsidP="00C04B82">
      <w:pPr>
        <w:pStyle w:val="a3"/>
        <w:tabs>
          <w:tab w:val="left" w:pos="953"/>
        </w:tabs>
        <w:spacing w:before="7"/>
        <w:ind w:left="526" w:right="51"/>
        <w:jc w:val="both"/>
        <w:rPr>
          <w:spacing w:val="-3"/>
          <w:lang w:eastAsia="zh-CN"/>
        </w:rPr>
      </w:pPr>
      <w:r>
        <w:rPr>
          <w:rFonts w:ascii="黑体" w:eastAsia="黑体" w:hAnsi="黑体" w:cs="黑体"/>
          <w:lang w:eastAsia="zh-CN"/>
        </w:rPr>
        <w:t>b)</w:t>
      </w:r>
      <w:r>
        <w:rPr>
          <w:rFonts w:ascii="黑体" w:eastAsia="黑体" w:hAnsi="黑体" w:cs="黑体"/>
          <w:lang w:eastAsia="zh-CN"/>
        </w:rPr>
        <w:tab/>
      </w:r>
      <w:r>
        <w:rPr>
          <w:lang w:eastAsia="zh-CN"/>
        </w:rPr>
        <w:t>绿色工</w:t>
      </w:r>
      <w:r w:rsidRPr="00464CAE">
        <w:rPr>
          <w:spacing w:val="-3"/>
          <w:lang w:eastAsia="zh-CN"/>
        </w:rPr>
        <w:t xml:space="preserve">厂挥发性有机污染物物料储存设施、物料转移和输送设施应符合 </w:t>
      </w:r>
      <w:r w:rsidRPr="00AC6915">
        <w:rPr>
          <w:rFonts w:ascii="Times New Roman" w:hAnsi="Times New Roman" w:cs="Times New Roman"/>
          <w:spacing w:val="-3"/>
          <w:lang w:eastAsia="zh-CN"/>
        </w:rPr>
        <w:t xml:space="preserve">GB 37822 </w:t>
      </w:r>
      <w:r w:rsidRPr="00464CAE">
        <w:rPr>
          <w:spacing w:val="-3"/>
          <w:lang w:eastAsia="zh-CN"/>
        </w:rPr>
        <w:t>的要求；</w:t>
      </w:r>
      <w:r w:rsidR="00464CAE" w:rsidRPr="00464CAE">
        <w:rPr>
          <w:spacing w:val="-3"/>
          <w:lang w:eastAsia="zh-CN"/>
        </w:rPr>
        <w:t xml:space="preserve"> </w:t>
      </w:r>
    </w:p>
    <w:p w14:paraId="356D71BB" w14:textId="77777777" w:rsidR="00DE1063" w:rsidRDefault="00D37C6D" w:rsidP="00C04B82">
      <w:pPr>
        <w:pStyle w:val="a3"/>
        <w:tabs>
          <w:tab w:val="left" w:pos="947"/>
        </w:tabs>
        <w:spacing w:before="22" w:line="256" w:lineRule="auto"/>
        <w:ind w:left="940" w:right="126" w:hanging="420"/>
        <w:jc w:val="both"/>
        <w:rPr>
          <w:lang w:eastAsia="zh-CN"/>
        </w:rPr>
      </w:pPr>
      <w:r w:rsidRPr="00AC6915">
        <w:rPr>
          <w:rFonts w:ascii="黑体" w:eastAsia="黑体" w:hAnsi="黑体" w:cs="黑体"/>
          <w:lang w:eastAsia="zh-CN"/>
        </w:rPr>
        <w:t>c</w:t>
      </w:r>
      <w:r w:rsidR="00AD49D3">
        <w:rPr>
          <w:rFonts w:ascii="黑体" w:eastAsia="黑体" w:hAnsi="黑体" w:cs="黑体"/>
          <w:lang w:eastAsia="zh-CN"/>
        </w:rPr>
        <w:t>)</w:t>
      </w:r>
      <w:r w:rsidR="00AD49D3">
        <w:rPr>
          <w:rFonts w:ascii="黑体" w:eastAsia="黑体" w:hAnsi="黑体" w:cs="黑体"/>
          <w:lang w:eastAsia="zh-CN"/>
        </w:rPr>
        <w:tab/>
      </w:r>
      <w:r w:rsidR="00AD49D3">
        <w:rPr>
          <w:rFonts w:ascii="黑体" w:eastAsia="黑体" w:hAnsi="黑体" w:cs="黑体"/>
          <w:lang w:eastAsia="zh-CN"/>
        </w:rPr>
        <w:tab/>
      </w:r>
      <w:r w:rsidR="00AD49D3">
        <w:rPr>
          <w:lang w:eastAsia="zh-CN"/>
        </w:rPr>
        <w:t>其他产生挥发性有机物（</w:t>
      </w:r>
      <w:r w:rsidR="00AD49D3">
        <w:rPr>
          <w:rFonts w:ascii="Times New Roman" w:eastAsia="Times New Roman" w:hAnsi="Times New Roman" w:cs="Times New Roman"/>
          <w:lang w:eastAsia="zh-CN"/>
        </w:rPr>
        <w:t>volatile</w:t>
      </w:r>
      <w:r w:rsidR="00AD49D3">
        <w:rPr>
          <w:rFonts w:ascii="Times New Roman" w:eastAsia="Times New Roman" w:hAnsi="Times New Roman" w:cs="Times New Roman"/>
          <w:spacing w:val="-32"/>
          <w:lang w:eastAsia="zh-CN"/>
        </w:rPr>
        <w:t xml:space="preserve"> </w:t>
      </w:r>
      <w:r w:rsidR="00AD49D3">
        <w:rPr>
          <w:rFonts w:ascii="Times New Roman" w:eastAsia="Times New Roman" w:hAnsi="Times New Roman" w:cs="Times New Roman"/>
          <w:lang w:eastAsia="zh-CN"/>
        </w:rPr>
        <w:t>organic</w:t>
      </w:r>
      <w:r w:rsidR="00AD49D3">
        <w:rPr>
          <w:rFonts w:ascii="Times New Roman" w:eastAsia="Times New Roman" w:hAnsi="Times New Roman" w:cs="Times New Roman"/>
          <w:spacing w:val="-31"/>
          <w:lang w:eastAsia="zh-CN"/>
        </w:rPr>
        <w:t xml:space="preserve"> </w:t>
      </w:r>
      <w:r w:rsidR="00AD49D3">
        <w:rPr>
          <w:rFonts w:ascii="Times New Roman" w:eastAsia="Times New Roman" w:hAnsi="Times New Roman" w:cs="Times New Roman"/>
          <w:lang w:eastAsia="zh-CN"/>
        </w:rPr>
        <w:t>compounds</w:t>
      </w:r>
      <w:r w:rsidR="00AD49D3">
        <w:rPr>
          <w:lang w:eastAsia="zh-CN"/>
        </w:rPr>
        <w:t>，简称</w:t>
      </w:r>
      <w:r w:rsidR="00AD49D3">
        <w:rPr>
          <w:spacing w:val="-84"/>
          <w:lang w:eastAsia="zh-CN"/>
        </w:rPr>
        <w:t xml:space="preserve"> </w:t>
      </w:r>
      <w:r w:rsidR="00AD49D3">
        <w:rPr>
          <w:rFonts w:ascii="Times New Roman" w:eastAsia="Times New Roman" w:hAnsi="Times New Roman" w:cs="Times New Roman"/>
          <w:lang w:eastAsia="zh-CN"/>
        </w:rPr>
        <w:t>VOCs</w:t>
      </w:r>
      <w:r w:rsidR="00AD49D3">
        <w:rPr>
          <w:lang w:eastAsia="zh-CN"/>
        </w:rPr>
        <w:t>）的主要操作区域宜采用集气</w:t>
      </w:r>
      <w:r w:rsidR="00AD49D3">
        <w:rPr>
          <w:w w:val="99"/>
          <w:lang w:eastAsia="zh-CN"/>
        </w:rPr>
        <w:t xml:space="preserve"> </w:t>
      </w:r>
      <w:r w:rsidR="00AD49D3">
        <w:rPr>
          <w:lang w:eastAsia="zh-CN"/>
        </w:rPr>
        <w:t>罩收集；</w:t>
      </w:r>
    </w:p>
    <w:p w14:paraId="42B0DBC4" w14:textId="77777777" w:rsidR="00DE1063" w:rsidRDefault="00D37C6D" w:rsidP="00C04B82">
      <w:pPr>
        <w:pStyle w:val="a3"/>
        <w:tabs>
          <w:tab w:val="left" w:pos="947"/>
        </w:tabs>
        <w:spacing w:before="22"/>
        <w:jc w:val="both"/>
        <w:rPr>
          <w:lang w:eastAsia="zh-CN"/>
        </w:rPr>
      </w:pPr>
      <w:r>
        <w:rPr>
          <w:rFonts w:ascii="黑体" w:eastAsia="黑体" w:hAnsi="黑体" w:cs="黑体"/>
          <w:lang w:eastAsia="zh-CN"/>
        </w:rPr>
        <w:t>d</w:t>
      </w:r>
      <w:r w:rsidR="00AD49D3">
        <w:rPr>
          <w:rFonts w:ascii="黑体" w:eastAsia="黑体" w:hAnsi="黑体" w:cs="黑体"/>
          <w:lang w:eastAsia="zh-CN"/>
        </w:rPr>
        <w:t>)</w:t>
      </w:r>
      <w:r w:rsidR="00AD49D3">
        <w:rPr>
          <w:rFonts w:ascii="黑体" w:eastAsia="黑体" w:hAnsi="黑体" w:cs="黑体"/>
          <w:lang w:eastAsia="zh-CN"/>
        </w:rPr>
        <w:tab/>
      </w:r>
      <w:r w:rsidR="00AD49D3">
        <w:rPr>
          <w:lang w:eastAsia="zh-CN"/>
        </w:rPr>
        <w:t>废气收集系统宜有完整的设计说明书，以保证集气管网集气功能正常运行；</w:t>
      </w:r>
    </w:p>
    <w:p w14:paraId="15EBB6F6" w14:textId="77777777" w:rsidR="00DE1063" w:rsidRDefault="00D37C6D" w:rsidP="00C04B82">
      <w:pPr>
        <w:pStyle w:val="a3"/>
        <w:tabs>
          <w:tab w:val="left" w:pos="947"/>
        </w:tabs>
        <w:spacing w:before="37"/>
        <w:jc w:val="both"/>
        <w:rPr>
          <w:lang w:eastAsia="zh-CN"/>
        </w:rPr>
      </w:pPr>
      <w:r>
        <w:rPr>
          <w:rFonts w:ascii="黑体" w:eastAsia="黑体" w:hAnsi="黑体" w:cs="黑体"/>
          <w:lang w:eastAsia="zh-CN"/>
        </w:rPr>
        <w:t>e</w:t>
      </w:r>
      <w:r w:rsidR="00AD49D3">
        <w:rPr>
          <w:rFonts w:ascii="黑体" w:eastAsia="黑体" w:hAnsi="黑体" w:cs="黑体"/>
          <w:lang w:eastAsia="zh-CN"/>
        </w:rPr>
        <w:t>)</w:t>
      </w:r>
      <w:r w:rsidR="00AD49D3">
        <w:rPr>
          <w:rFonts w:ascii="黑体" w:eastAsia="黑体" w:hAnsi="黑体" w:cs="黑体"/>
          <w:lang w:eastAsia="zh-CN"/>
        </w:rPr>
        <w:tab/>
      </w:r>
      <w:r w:rsidR="00AD49D3">
        <w:rPr>
          <w:lang w:eastAsia="zh-CN"/>
        </w:rPr>
        <w:t>集气管网设计合理，集气口应定期监测风速，集气主管</w:t>
      </w:r>
      <w:proofErr w:type="gramStart"/>
      <w:r w:rsidR="00AD49D3">
        <w:rPr>
          <w:lang w:eastAsia="zh-CN"/>
        </w:rPr>
        <w:t>道宜实施</w:t>
      </w:r>
      <w:proofErr w:type="gramEnd"/>
      <w:r w:rsidR="00AD49D3">
        <w:rPr>
          <w:lang w:eastAsia="zh-CN"/>
        </w:rPr>
        <w:t>风压在线监控。</w:t>
      </w:r>
    </w:p>
    <w:p w14:paraId="0ED6BD28" w14:textId="77777777" w:rsidR="00DE1063" w:rsidRDefault="00DE1063" w:rsidP="00C04B82">
      <w:pPr>
        <w:spacing w:before="10"/>
        <w:jc w:val="both"/>
        <w:rPr>
          <w:rFonts w:ascii="宋体" w:eastAsia="宋体" w:hAnsi="宋体" w:cs="宋体"/>
          <w:sz w:val="14"/>
          <w:szCs w:val="14"/>
          <w:lang w:eastAsia="zh-CN"/>
        </w:rPr>
      </w:pPr>
    </w:p>
    <w:p w14:paraId="5F236D70" w14:textId="77777777" w:rsidR="00DE1063" w:rsidRDefault="00AD49D3" w:rsidP="00C04B82">
      <w:pPr>
        <w:pStyle w:val="a3"/>
        <w:tabs>
          <w:tab w:val="left" w:pos="834"/>
        </w:tabs>
        <w:ind w:left="100"/>
        <w:jc w:val="both"/>
        <w:rPr>
          <w:rFonts w:ascii="黑体" w:eastAsia="黑体" w:hAnsi="黑体" w:cs="黑体"/>
          <w:lang w:eastAsia="zh-CN"/>
        </w:rPr>
      </w:pPr>
      <w:r>
        <w:rPr>
          <w:rFonts w:ascii="黑体" w:eastAsia="黑体" w:hAnsi="黑体" w:cs="黑体"/>
          <w:w w:val="95"/>
          <w:lang w:eastAsia="zh-CN"/>
        </w:rPr>
        <w:t>5.2.3</w:t>
      </w:r>
      <w:r>
        <w:rPr>
          <w:rFonts w:ascii="黑体" w:eastAsia="黑体" w:hAnsi="黑体" w:cs="黑体"/>
          <w:w w:val="95"/>
          <w:lang w:eastAsia="zh-CN"/>
        </w:rPr>
        <w:tab/>
      </w:r>
      <w:bookmarkStart w:id="28" w:name="5.2.3_通用设备设施"/>
      <w:bookmarkEnd w:id="28"/>
      <w:r>
        <w:rPr>
          <w:rFonts w:ascii="黑体" w:eastAsia="黑体" w:hAnsi="黑体" w:cs="黑体"/>
          <w:lang w:eastAsia="zh-CN"/>
        </w:rPr>
        <w:t>通用设备设施</w:t>
      </w:r>
    </w:p>
    <w:p w14:paraId="6D2A4D95" w14:textId="77777777" w:rsidR="00DE1063" w:rsidRDefault="00DE1063" w:rsidP="00C04B82">
      <w:pPr>
        <w:spacing w:before="10"/>
        <w:jc w:val="both"/>
        <w:rPr>
          <w:rFonts w:ascii="黑体" w:eastAsia="黑体" w:hAnsi="黑体" w:cs="黑体"/>
          <w:sz w:val="14"/>
          <w:szCs w:val="14"/>
          <w:lang w:eastAsia="zh-CN"/>
        </w:rPr>
      </w:pPr>
    </w:p>
    <w:p w14:paraId="0AEF3C8D" w14:textId="77777777" w:rsidR="00DE1063" w:rsidRDefault="00AD49D3" w:rsidP="00C04B82">
      <w:pPr>
        <w:pStyle w:val="a3"/>
        <w:jc w:val="both"/>
        <w:rPr>
          <w:lang w:eastAsia="zh-CN"/>
        </w:rPr>
      </w:pPr>
      <w:bookmarkStart w:id="29" w:name="绿色工厂的通用设备设施："/>
      <w:bookmarkEnd w:id="29"/>
      <w:r>
        <w:rPr>
          <w:lang w:eastAsia="zh-CN"/>
        </w:rPr>
        <w:t>绿色工厂的通用设备设施：</w:t>
      </w:r>
    </w:p>
    <w:p w14:paraId="16F2A499" w14:textId="77777777" w:rsidR="00DE1063" w:rsidRDefault="00AD49D3" w:rsidP="00C04B82">
      <w:pPr>
        <w:pStyle w:val="a3"/>
        <w:tabs>
          <w:tab w:val="left" w:pos="947"/>
        </w:tabs>
        <w:spacing w:before="37"/>
        <w:jc w:val="both"/>
        <w:rPr>
          <w:lang w:eastAsia="zh-CN"/>
        </w:rPr>
      </w:pPr>
      <w:r>
        <w:rPr>
          <w:rFonts w:ascii="黑体" w:eastAsia="黑体" w:hAnsi="黑体" w:cs="黑体"/>
          <w:lang w:eastAsia="zh-CN"/>
        </w:rPr>
        <w:t>a)</w:t>
      </w:r>
      <w:r>
        <w:rPr>
          <w:rFonts w:ascii="黑体" w:eastAsia="黑体" w:hAnsi="黑体" w:cs="黑体"/>
          <w:lang w:eastAsia="zh-CN"/>
        </w:rPr>
        <w:tab/>
      </w:r>
      <w:bookmarkStart w:id="30" w:name="a)锅炉、冷却水系统、软化水系统等应建立配套管理制度，运行记录真实、完整；"/>
      <w:bookmarkEnd w:id="30"/>
      <w:r>
        <w:rPr>
          <w:lang w:eastAsia="zh-CN"/>
        </w:rPr>
        <w:t>冷却水系统应建立配套管理制度，运行记录真实、完整；</w:t>
      </w:r>
    </w:p>
    <w:p w14:paraId="75A13DF9" w14:textId="77777777" w:rsidR="00DE1063" w:rsidRDefault="00AD49D3" w:rsidP="00C04B82">
      <w:pPr>
        <w:pStyle w:val="a3"/>
        <w:tabs>
          <w:tab w:val="left" w:pos="947"/>
        </w:tabs>
        <w:spacing w:before="37" w:line="273" w:lineRule="auto"/>
        <w:ind w:left="940" w:right="12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bookmarkStart w:id="31" w:name="b)绿色工厂应选用节能型设备，用能设备或系统的实际运行效率或主要运行参数应符合该"/>
      <w:bookmarkEnd w:id="31"/>
      <w:r w:rsidRPr="00AC6915">
        <w:rPr>
          <w:lang w:eastAsia="zh-CN"/>
        </w:rPr>
        <w:t>绿色工厂应选用节能型设备，用能设备或系统的实际运行效率或主要运行参数应符合该设备经</w:t>
      </w:r>
      <w:bookmarkStart w:id="32" w:name="济运行要求；"/>
      <w:bookmarkEnd w:id="32"/>
      <w:r>
        <w:rPr>
          <w:lang w:eastAsia="zh-CN"/>
        </w:rPr>
        <w:t>济运行要求；</w:t>
      </w:r>
    </w:p>
    <w:p w14:paraId="45D362BB" w14:textId="77777777" w:rsidR="00DE1063" w:rsidRDefault="00AD49D3" w:rsidP="00C04B82">
      <w:pPr>
        <w:pStyle w:val="a3"/>
        <w:tabs>
          <w:tab w:val="left" w:pos="947"/>
        </w:tabs>
        <w:spacing w:before="7" w:line="273" w:lineRule="auto"/>
        <w:ind w:left="940" w:right="126" w:hanging="420"/>
        <w:jc w:val="both"/>
        <w:rPr>
          <w:lang w:eastAsia="zh-CN"/>
        </w:rPr>
      </w:pPr>
      <w:r>
        <w:rPr>
          <w:rFonts w:ascii="黑体" w:eastAsia="黑体" w:hAnsi="黑体" w:cs="黑体"/>
          <w:lang w:eastAsia="zh-CN"/>
        </w:rPr>
        <w:t>c)</w:t>
      </w:r>
      <w:r>
        <w:rPr>
          <w:rFonts w:ascii="黑体" w:eastAsia="黑体" w:hAnsi="黑体" w:cs="黑体"/>
          <w:lang w:eastAsia="zh-CN"/>
        </w:rPr>
        <w:tab/>
      </w:r>
      <w:r>
        <w:rPr>
          <w:rFonts w:ascii="黑体" w:eastAsia="黑体" w:hAnsi="黑体" w:cs="黑体"/>
          <w:lang w:eastAsia="zh-CN"/>
        </w:rPr>
        <w:tab/>
      </w:r>
      <w:bookmarkStart w:id="33" w:name="c)绿色工厂应投入适宜的废水及废气处理设施，以确保其污染物排放达到相关法律法规及"/>
      <w:bookmarkEnd w:id="33"/>
      <w:r w:rsidRPr="00AC6915">
        <w:rPr>
          <w:lang w:eastAsia="zh-CN"/>
        </w:rPr>
        <w:t>绿色工厂应投入适宜的废水及废气处理设施，以确保其污染物排放达到相关法律法规及标准</w:t>
      </w:r>
      <w:r w:rsidRPr="00AC6915">
        <w:rPr>
          <w:lang w:eastAsia="zh-CN"/>
        </w:rPr>
        <w:lastRenderedPageBreak/>
        <w:t>要</w:t>
      </w:r>
      <w:bookmarkStart w:id="34" w:name="求，污染物处理设备的处理能力应与工厂生产排放相适应。"/>
      <w:bookmarkEnd w:id="34"/>
      <w:r>
        <w:rPr>
          <w:lang w:eastAsia="zh-CN"/>
        </w:rPr>
        <w:t>求，污染物处理设备的处理能力应与工厂生产排放相适应。</w:t>
      </w:r>
    </w:p>
    <w:p w14:paraId="597F81B7" w14:textId="77777777" w:rsidR="00DE1063" w:rsidRDefault="00AD49D3" w:rsidP="00C04B82">
      <w:pPr>
        <w:pStyle w:val="a3"/>
        <w:tabs>
          <w:tab w:val="left" w:pos="834"/>
        </w:tabs>
        <w:spacing w:before="163"/>
        <w:ind w:left="100"/>
        <w:jc w:val="both"/>
        <w:rPr>
          <w:rFonts w:ascii="黑体" w:eastAsia="黑体" w:hAnsi="黑体" w:cs="黑体"/>
          <w:lang w:eastAsia="zh-CN"/>
        </w:rPr>
      </w:pPr>
      <w:r>
        <w:rPr>
          <w:rFonts w:ascii="黑体" w:eastAsia="黑体" w:hAnsi="黑体" w:cs="黑体"/>
          <w:w w:val="95"/>
          <w:lang w:eastAsia="zh-CN"/>
        </w:rPr>
        <w:t>5.2.4</w:t>
      </w:r>
      <w:r>
        <w:rPr>
          <w:rFonts w:ascii="黑体" w:eastAsia="黑体" w:hAnsi="黑体" w:cs="黑体"/>
          <w:w w:val="95"/>
          <w:lang w:eastAsia="zh-CN"/>
        </w:rPr>
        <w:tab/>
      </w:r>
      <w:bookmarkStart w:id="35" w:name="5.2.4_计量设施"/>
      <w:bookmarkEnd w:id="35"/>
      <w:r>
        <w:rPr>
          <w:rFonts w:ascii="黑体" w:eastAsia="黑体" w:hAnsi="黑体" w:cs="黑体"/>
          <w:lang w:eastAsia="zh-CN"/>
        </w:rPr>
        <w:t>计量设施</w:t>
      </w:r>
    </w:p>
    <w:p w14:paraId="0BA024E6" w14:textId="77777777" w:rsidR="00DE1063" w:rsidRDefault="00DE1063" w:rsidP="00C04B82">
      <w:pPr>
        <w:spacing w:before="10"/>
        <w:jc w:val="both"/>
        <w:rPr>
          <w:rFonts w:ascii="黑体" w:eastAsia="黑体" w:hAnsi="黑体" w:cs="黑体"/>
          <w:sz w:val="14"/>
          <w:szCs w:val="14"/>
          <w:lang w:eastAsia="zh-CN"/>
        </w:rPr>
      </w:pPr>
    </w:p>
    <w:p w14:paraId="19B42FBF" w14:textId="77777777" w:rsidR="00DE1063" w:rsidRDefault="00AD49D3" w:rsidP="00C04B82">
      <w:pPr>
        <w:pStyle w:val="a3"/>
        <w:jc w:val="both"/>
        <w:rPr>
          <w:lang w:eastAsia="zh-CN"/>
        </w:rPr>
      </w:pPr>
      <w:bookmarkStart w:id="36" w:name="绿色工厂的计量设施："/>
      <w:bookmarkEnd w:id="36"/>
      <w:r>
        <w:rPr>
          <w:lang w:eastAsia="zh-CN"/>
        </w:rPr>
        <w:t>绿色工厂的计量设施：</w:t>
      </w:r>
    </w:p>
    <w:p w14:paraId="309881F6" w14:textId="77777777" w:rsidR="00DE1063" w:rsidRDefault="00AD49D3" w:rsidP="00C04B82">
      <w:pPr>
        <w:pStyle w:val="a3"/>
        <w:tabs>
          <w:tab w:val="left" w:pos="947"/>
        </w:tabs>
        <w:spacing w:before="37" w:line="256" w:lineRule="auto"/>
        <w:ind w:left="940" w:right="126"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bookmarkStart w:id="37" w:name="a)绿色工厂应依据GB_17167、GB_24789等要求配备、使用和管理能源、"/>
      <w:bookmarkEnd w:id="37"/>
      <w:r>
        <w:rPr>
          <w:lang w:eastAsia="zh-CN"/>
        </w:rPr>
        <w:t>绿色工厂应依据</w:t>
      </w:r>
      <w:r>
        <w:rPr>
          <w:spacing w:val="-71"/>
          <w:lang w:eastAsia="zh-CN"/>
        </w:rPr>
        <w:t xml:space="preserve"> </w:t>
      </w:r>
      <w:r>
        <w:rPr>
          <w:rFonts w:ascii="Times New Roman" w:eastAsia="Times New Roman" w:hAnsi="Times New Roman" w:cs="Times New Roman"/>
          <w:lang w:eastAsia="zh-CN"/>
        </w:rPr>
        <w:t>GB</w:t>
      </w:r>
      <w:r>
        <w:rPr>
          <w:rFonts w:ascii="Times New Roman" w:eastAsia="Times New Roman" w:hAnsi="Times New Roman" w:cs="Times New Roman"/>
          <w:spacing w:val="-17"/>
          <w:lang w:eastAsia="zh-CN"/>
        </w:rPr>
        <w:t xml:space="preserve"> </w:t>
      </w:r>
      <w:r>
        <w:rPr>
          <w:rFonts w:ascii="Times New Roman" w:eastAsia="Times New Roman" w:hAnsi="Times New Roman" w:cs="Times New Roman"/>
          <w:lang w:eastAsia="zh-CN"/>
        </w:rPr>
        <w:t>17167</w:t>
      </w:r>
      <w:r>
        <w:rPr>
          <w:lang w:eastAsia="zh-CN"/>
        </w:rPr>
        <w:t>、</w:t>
      </w:r>
      <w:r>
        <w:rPr>
          <w:rFonts w:ascii="Times New Roman" w:eastAsia="Times New Roman" w:hAnsi="Times New Roman" w:cs="Times New Roman"/>
          <w:lang w:eastAsia="zh-CN"/>
        </w:rPr>
        <w:t>GB</w:t>
      </w:r>
      <w:r>
        <w:rPr>
          <w:rFonts w:ascii="Times New Roman" w:eastAsia="Times New Roman" w:hAnsi="Times New Roman" w:cs="Times New Roman"/>
          <w:spacing w:val="-19"/>
          <w:lang w:eastAsia="zh-CN"/>
        </w:rPr>
        <w:t xml:space="preserve"> </w:t>
      </w:r>
      <w:r>
        <w:rPr>
          <w:rFonts w:ascii="Times New Roman" w:eastAsia="Times New Roman" w:hAnsi="Times New Roman" w:cs="Times New Roman"/>
          <w:lang w:eastAsia="zh-CN"/>
        </w:rPr>
        <w:t>24789</w:t>
      </w:r>
      <w:r>
        <w:rPr>
          <w:rFonts w:ascii="Times New Roman" w:eastAsia="Times New Roman" w:hAnsi="Times New Roman" w:cs="Times New Roman"/>
          <w:spacing w:val="-18"/>
          <w:lang w:eastAsia="zh-CN"/>
        </w:rPr>
        <w:t xml:space="preserve"> </w:t>
      </w:r>
      <w:r>
        <w:rPr>
          <w:lang w:eastAsia="zh-CN"/>
        </w:rPr>
        <w:t>等要求配备、使用和管理能源、水以及其他资源的计量</w:t>
      </w:r>
      <w:r>
        <w:rPr>
          <w:w w:val="99"/>
          <w:lang w:eastAsia="zh-CN"/>
        </w:rPr>
        <w:t xml:space="preserve"> </w:t>
      </w:r>
      <w:bookmarkStart w:id="38" w:name="器具和装置；"/>
      <w:bookmarkEnd w:id="38"/>
      <w:r>
        <w:rPr>
          <w:lang w:eastAsia="zh-CN"/>
        </w:rPr>
        <w:t>器具和装置；</w:t>
      </w:r>
    </w:p>
    <w:p w14:paraId="65BE9075" w14:textId="77777777" w:rsidR="00DE1063" w:rsidRDefault="00AD49D3" w:rsidP="00C04B82">
      <w:pPr>
        <w:pStyle w:val="a3"/>
        <w:tabs>
          <w:tab w:val="left" w:pos="947"/>
        </w:tabs>
        <w:spacing w:before="22" w:line="273" w:lineRule="auto"/>
        <w:ind w:left="940" w:right="12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bookmarkStart w:id="39" w:name="b)绿色工厂宜对照明系统、冷水机组及相关用能设备、室内用水、室外用水、空气处理设"/>
      <w:bookmarkEnd w:id="39"/>
      <w:r>
        <w:rPr>
          <w:spacing w:val="-3"/>
          <w:lang w:eastAsia="zh-CN"/>
        </w:rPr>
        <w:t>绿色工厂宜对照明系统、冷水机组及相关用能设备、室内用水、室外用水、空气处理设备、锅</w:t>
      </w:r>
      <w:r>
        <w:rPr>
          <w:spacing w:val="-102"/>
          <w:lang w:eastAsia="zh-CN"/>
        </w:rPr>
        <w:t xml:space="preserve"> </w:t>
      </w:r>
      <w:bookmarkStart w:id="40" w:name="炉、冷却塔等实行分类计量；"/>
      <w:bookmarkEnd w:id="40"/>
      <w:r>
        <w:rPr>
          <w:lang w:eastAsia="zh-CN"/>
        </w:rPr>
        <w:t>炉、冷却塔等实行分类计量；</w:t>
      </w:r>
    </w:p>
    <w:p w14:paraId="5AB8CD64" w14:textId="77777777" w:rsidR="00DE1063" w:rsidRDefault="00AD49D3" w:rsidP="00C04B82">
      <w:pPr>
        <w:pStyle w:val="a3"/>
        <w:tabs>
          <w:tab w:val="left" w:pos="947"/>
        </w:tabs>
        <w:spacing w:before="7"/>
        <w:jc w:val="both"/>
        <w:rPr>
          <w:lang w:eastAsia="zh-CN"/>
        </w:rPr>
      </w:pPr>
      <w:r>
        <w:rPr>
          <w:rFonts w:ascii="黑体" w:eastAsia="黑体" w:hAnsi="黑体" w:cs="黑体"/>
          <w:lang w:eastAsia="zh-CN"/>
        </w:rPr>
        <w:t>c)</w:t>
      </w:r>
      <w:r>
        <w:rPr>
          <w:rFonts w:ascii="黑体" w:eastAsia="黑体" w:hAnsi="黑体" w:cs="黑体"/>
          <w:lang w:eastAsia="zh-CN"/>
        </w:rPr>
        <w:tab/>
      </w:r>
      <w:bookmarkStart w:id="41" w:name="c)绿色工厂计量仪器宜按照相关标准要求定期进行检定、校准。"/>
      <w:bookmarkEnd w:id="41"/>
      <w:r>
        <w:rPr>
          <w:lang w:eastAsia="zh-CN"/>
        </w:rPr>
        <w:t>绿色工厂计量仪器</w:t>
      </w:r>
      <w:proofErr w:type="gramStart"/>
      <w:r>
        <w:rPr>
          <w:lang w:eastAsia="zh-CN"/>
        </w:rPr>
        <w:t>宜按照</w:t>
      </w:r>
      <w:proofErr w:type="gramEnd"/>
      <w:r>
        <w:rPr>
          <w:lang w:eastAsia="zh-CN"/>
        </w:rPr>
        <w:t>相关标准要求定期进行检定、校准。</w:t>
      </w:r>
    </w:p>
    <w:p w14:paraId="7EAC5CF3" w14:textId="77777777" w:rsidR="00DE1063" w:rsidRDefault="00DE1063" w:rsidP="00C04B82">
      <w:pPr>
        <w:spacing w:before="10"/>
        <w:jc w:val="both"/>
        <w:rPr>
          <w:rFonts w:ascii="宋体" w:eastAsia="宋体" w:hAnsi="宋体" w:cs="宋体"/>
          <w:sz w:val="14"/>
          <w:szCs w:val="14"/>
          <w:lang w:eastAsia="zh-CN"/>
        </w:rPr>
      </w:pPr>
    </w:p>
    <w:p w14:paraId="3576DE7F" w14:textId="77777777" w:rsidR="00DE1063" w:rsidRDefault="00AD49D3" w:rsidP="00C04B82">
      <w:pPr>
        <w:pStyle w:val="a3"/>
        <w:tabs>
          <w:tab w:val="left" w:pos="834"/>
        </w:tabs>
        <w:ind w:left="100"/>
        <w:jc w:val="both"/>
        <w:rPr>
          <w:rFonts w:ascii="黑体" w:eastAsia="黑体" w:hAnsi="黑体" w:cs="黑体"/>
          <w:lang w:eastAsia="zh-CN"/>
        </w:rPr>
      </w:pPr>
      <w:r>
        <w:rPr>
          <w:rFonts w:ascii="黑体" w:eastAsia="黑体" w:hAnsi="黑体" w:cs="黑体"/>
          <w:w w:val="95"/>
          <w:lang w:eastAsia="zh-CN"/>
        </w:rPr>
        <w:t>5.2.5</w:t>
      </w:r>
      <w:r>
        <w:rPr>
          <w:rFonts w:ascii="黑体" w:eastAsia="黑体" w:hAnsi="黑体" w:cs="黑体"/>
          <w:w w:val="95"/>
          <w:lang w:eastAsia="zh-CN"/>
        </w:rPr>
        <w:tab/>
      </w:r>
      <w:bookmarkStart w:id="42" w:name="5.2.5_照明"/>
      <w:bookmarkEnd w:id="42"/>
      <w:r>
        <w:rPr>
          <w:rFonts w:ascii="黑体" w:eastAsia="黑体" w:hAnsi="黑体" w:cs="黑体"/>
          <w:lang w:eastAsia="zh-CN"/>
        </w:rPr>
        <w:t>照明</w:t>
      </w:r>
    </w:p>
    <w:p w14:paraId="2C4290AB" w14:textId="77777777" w:rsidR="00DE1063" w:rsidRDefault="00DE1063" w:rsidP="00C04B82">
      <w:pPr>
        <w:spacing w:before="10"/>
        <w:jc w:val="both"/>
        <w:rPr>
          <w:rFonts w:ascii="黑体" w:eastAsia="黑体" w:hAnsi="黑体" w:cs="黑体"/>
          <w:sz w:val="14"/>
          <w:szCs w:val="14"/>
          <w:lang w:eastAsia="zh-CN"/>
        </w:rPr>
      </w:pPr>
    </w:p>
    <w:p w14:paraId="10B4C47E" w14:textId="77777777" w:rsidR="00DE1063" w:rsidRDefault="00AD49D3" w:rsidP="00C04B82">
      <w:pPr>
        <w:pStyle w:val="a3"/>
        <w:jc w:val="both"/>
        <w:rPr>
          <w:lang w:eastAsia="zh-CN"/>
        </w:rPr>
      </w:pPr>
      <w:r>
        <w:rPr>
          <w:lang w:eastAsia="zh-CN"/>
        </w:rPr>
        <w:t>绿色工厂的照明：</w:t>
      </w:r>
    </w:p>
    <w:p w14:paraId="01E2DD7C" w14:textId="77777777" w:rsidR="00DE1063" w:rsidRDefault="00AD49D3" w:rsidP="00C04B82">
      <w:pPr>
        <w:pStyle w:val="a3"/>
        <w:tabs>
          <w:tab w:val="left" w:pos="947"/>
        </w:tabs>
        <w:spacing w:before="37"/>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绿色工厂厂区及各房间或场所的照明宜尽量利用自然光，人工照明应符合</w:t>
      </w:r>
      <w:r>
        <w:rPr>
          <w:spacing w:val="-58"/>
          <w:lang w:eastAsia="zh-CN"/>
        </w:rPr>
        <w:t xml:space="preserve"> </w:t>
      </w:r>
      <w:r>
        <w:rPr>
          <w:rFonts w:ascii="Times New Roman" w:eastAsia="Times New Roman" w:hAnsi="Times New Roman" w:cs="Times New Roman"/>
          <w:lang w:eastAsia="zh-CN"/>
        </w:rPr>
        <w:t>GB</w:t>
      </w:r>
      <w:r>
        <w:rPr>
          <w:rFonts w:ascii="Times New Roman" w:eastAsia="Times New Roman" w:hAnsi="Times New Roman" w:cs="Times New Roman"/>
          <w:spacing w:val="-8"/>
          <w:lang w:eastAsia="zh-CN"/>
        </w:rPr>
        <w:t xml:space="preserve"> </w:t>
      </w:r>
      <w:r>
        <w:rPr>
          <w:rFonts w:ascii="Times New Roman" w:eastAsia="Times New Roman" w:hAnsi="Times New Roman" w:cs="Times New Roman"/>
          <w:lang w:eastAsia="zh-CN"/>
        </w:rPr>
        <w:t>50034</w:t>
      </w:r>
      <w:r>
        <w:rPr>
          <w:rFonts w:ascii="Times New Roman" w:eastAsia="Times New Roman" w:hAnsi="Times New Roman" w:cs="Times New Roman"/>
          <w:spacing w:val="-7"/>
          <w:lang w:eastAsia="zh-CN"/>
        </w:rPr>
        <w:t xml:space="preserve"> </w:t>
      </w:r>
      <w:r>
        <w:rPr>
          <w:lang w:eastAsia="zh-CN"/>
        </w:rPr>
        <w:t>的规定；</w:t>
      </w:r>
    </w:p>
    <w:p w14:paraId="77578B00" w14:textId="77777777" w:rsidR="00DE1063" w:rsidRDefault="00AD49D3" w:rsidP="00C04B82">
      <w:pPr>
        <w:pStyle w:val="a3"/>
        <w:tabs>
          <w:tab w:val="left" w:pos="947"/>
        </w:tabs>
        <w:spacing w:before="21" w:line="273" w:lineRule="auto"/>
        <w:ind w:left="940" w:right="12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r w:rsidRPr="00AC6915">
        <w:rPr>
          <w:lang w:eastAsia="zh-CN"/>
        </w:rPr>
        <w:t>绿色工厂应优先选用效率高、能耗低的节能型照明设备，节能灯等节能型照明设备的使用占比</w:t>
      </w:r>
      <w:r>
        <w:rPr>
          <w:lang w:eastAsia="zh-CN"/>
        </w:rPr>
        <w:t>不低于</w:t>
      </w:r>
      <w:r w:rsidRPr="007F109E">
        <w:rPr>
          <w:rFonts w:ascii="Times New Roman" w:eastAsia="Times New Roman" w:hAnsi="Times New Roman" w:cs="Times New Roman"/>
          <w:lang w:eastAsia="zh-CN"/>
        </w:rPr>
        <w:t>50%</w:t>
      </w:r>
      <w:r>
        <w:rPr>
          <w:lang w:eastAsia="zh-CN"/>
        </w:rPr>
        <w:t>；</w:t>
      </w:r>
    </w:p>
    <w:p w14:paraId="747C7E9A" w14:textId="77777777" w:rsidR="00DE1063" w:rsidRDefault="00AD49D3" w:rsidP="00C04B82">
      <w:pPr>
        <w:pStyle w:val="a3"/>
        <w:tabs>
          <w:tab w:val="left" w:pos="947"/>
        </w:tabs>
        <w:spacing w:line="264" w:lineRule="exact"/>
        <w:jc w:val="both"/>
        <w:rPr>
          <w:lang w:eastAsia="zh-CN"/>
        </w:rPr>
      </w:pPr>
      <w:r>
        <w:rPr>
          <w:rFonts w:ascii="黑体" w:eastAsia="黑体" w:hAnsi="黑体" w:cs="黑体"/>
          <w:lang w:eastAsia="zh-CN"/>
        </w:rPr>
        <w:t>c)</w:t>
      </w:r>
      <w:r>
        <w:rPr>
          <w:rFonts w:ascii="黑体" w:eastAsia="黑体" w:hAnsi="黑体" w:cs="黑体"/>
          <w:lang w:eastAsia="zh-CN"/>
        </w:rPr>
        <w:tab/>
      </w:r>
      <w:r>
        <w:rPr>
          <w:lang w:eastAsia="zh-CN"/>
        </w:rPr>
        <w:t>不同场所的照明应进行分级设计，宜采用分区、分组照明及自动控制等照明节能措施。</w:t>
      </w:r>
    </w:p>
    <w:p w14:paraId="6711D799" w14:textId="77777777" w:rsidR="00DE1063" w:rsidRDefault="00DE1063" w:rsidP="00C04B82">
      <w:pPr>
        <w:spacing w:before="10"/>
        <w:jc w:val="both"/>
        <w:rPr>
          <w:rFonts w:ascii="宋体" w:eastAsia="宋体" w:hAnsi="宋体" w:cs="宋体"/>
          <w:sz w:val="14"/>
          <w:szCs w:val="14"/>
          <w:lang w:eastAsia="zh-CN"/>
        </w:rPr>
      </w:pPr>
    </w:p>
    <w:p w14:paraId="3288F9F3" w14:textId="77777777" w:rsidR="00DE1063" w:rsidRDefault="00AD49D3" w:rsidP="00C04B82">
      <w:pPr>
        <w:pStyle w:val="a3"/>
        <w:tabs>
          <w:tab w:val="left" w:pos="625"/>
        </w:tabs>
        <w:ind w:left="100"/>
        <w:jc w:val="both"/>
        <w:rPr>
          <w:rFonts w:ascii="黑体" w:eastAsia="黑体" w:hAnsi="黑体" w:cs="黑体"/>
          <w:lang w:eastAsia="zh-CN"/>
        </w:rPr>
      </w:pPr>
      <w:r>
        <w:rPr>
          <w:rFonts w:ascii="黑体" w:eastAsia="黑体" w:hAnsi="黑体" w:cs="黑体"/>
          <w:lang w:eastAsia="zh-CN"/>
        </w:rPr>
        <w:t>5.3</w:t>
      </w:r>
      <w:r>
        <w:rPr>
          <w:rFonts w:ascii="黑体" w:eastAsia="黑体" w:hAnsi="黑体" w:cs="黑体"/>
          <w:lang w:eastAsia="zh-CN"/>
        </w:rPr>
        <w:tab/>
      </w:r>
      <w:bookmarkStart w:id="43" w:name="5.3_管理体系要求"/>
      <w:bookmarkEnd w:id="43"/>
      <w:r>
        <w:rPr>
          <w:rFonts w:ascii="黑体" w:eastAsia="黑体" w:hAnsi="黑体" w:cs="黑体"/>
          <w:lang w:eastAsia="zh-CN"/>
        </w:rPr>
        <w:t>管理体系要求</w:t>
      </w:r>
    </w:p>
    <w:p w14:paraId="4BE9B24C" w14:textId="77777777" w:rsidR="00DE1063" w:rsidRDefault="00DE1063" w:rsidP="00C04B82">
      <w:pPr>
        <w:spacing w:before="10"/>
        <w:jc w:val="both"/>
        <w:rPr>
          <w:rFonts w:ascii="黑体" w:eastAsia="黑体" w:hAnsi="黑体" w:cs="黑体"/>
          <w:sz w:val="14"/>
          <w:szCs w:val="14"/>
          <w:lang w:eastAsia="zh-CN"/>
        </w:rPr>
      </w:pPr>
    </w:p>
    <w:p w14:paraId="5F69F156" w14:textId="77777777" w:rsidR="00DE1063" w:rsidRDefault="00AD49D3" w:rsidP="00C04B82">
      <w:pPr>
        <w:pStyle w:val="a3"/>
        <w:tabs>
          <w:tab w:val="left" w:pos="834"/>
        </w:tabs>
        <w:ind w:left="100"/>
        <w:jc w:val="both"/>
        <w:rPr>
          <w:rFonts w:ascii="黑体" w:eastAsia="黑体" w:hAnsi="黑体" w:cs="黑体"/>
          <w:lang w:eastAsia="zh-CN"/>
        </w:rPr>
      </w:pPr>
      <w:r>
        <w:rPr>
          <w:rFonts w:ascii="黑体" w:eastAsia="黑体" w:hAnsi="黑体" w:cs="黑体"/>
          <w:w w:val="95"/>
          <w:lang w:eastAsia="zh-CN"/>
        </w:rPr>
        <w:t>5.3.1</w:t>
      </w:r>
      <w:r>
        <w:rPr>
          <w:rFonts w:ascii="黑体" w:eastAsia="黑体" w:hAnsi="黑体" w:cs="黑体"/>
          <w:w w:val="95"/>
          <w:lang w:eastAsia="zh-CN"/>
        </w:rPr>
        <w:tab/>
      </w:r>
      <w:bookmarkStart w:id="44" w:name="5.3.1_环境管理体系"/>
      <w:bookmarkEnd w:id="44"/>
      <w:r>
        <w:rPr>
          <w:rFonts w:ascii="黑体" w:eastAsia="黑体" w:hAnsi="黑体" w:cs="黑体"/>
          <w:lang w:eastAsia="zh-CN"/>
        </w:rPr>
        <w:t>环境管理体系</w:t>
      </w:r>
    </w:p>
    <w:p w14:paraId="7E5C6760" w14:textId="77777777" w:rsidR="00DE1063" w:rsidRDefault="00DE1063" w:rsidP="00C04B82">
      <w:pPr>
        <w:spacing w:before="10"/>
        <w:jc w:val="both"/>
        <w:rPr>
          <w:rFonts w:ascii="黑体" w:eastAsia="黑体" w:hAnsi="黑体" w:cs="黑体"/>
          <w:sz w:val="14"/>
          <w:szCs w:val="14"/>
          <w:lang w:eastAsia="zh-CN"/>
        </w:rPr>
      </w:pPr>
    </w:p>
    <w:p w14:paraId="39F6C6BC" w14:textId="77777777" w:rsidR="00DE1063" w:rsidRDefault="00AD49D3" w:rsidP="00C04B82">
      <w:pPr>
        <w:pStyle w:val="a3"/>
        <w:jc w:val="both"/>
        <w:rPr>
          <w:lang w:eastAsia="zh-CN"/>
        </w:rPr>
      </w:pPr>
      <w:r>
        <w:rPr>
          <w:lang w:eastAsia="zh-CN"/>
        </w:rPr>
        <w:t>绿色工厂的环境管理体系：</w:t>
      </w:r>
    </w:p>
    <w:p w14:paraId="4B32F3B0" w14:textId="77777777" w:rsidR="00DE1063" w:rsidRDefault="00AD49D3" w:rsidP="00C04B82">
      <w:pPr>
        <w:pStyle w:val="a3"/>
        <w:tabs>
          <w:tab w:val="left" w:pos="947"/>
        </w:tabs>
        <w:spacing w:before="37"/>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绿色工厂应建立、实施并保持满足</w:t>
      </w:r>
      <w:r>
        <w:rPr>
          <w:spacing w:val="-60"/>
          <w:lang w:eastAsia="zh-CN"/>
        </w:rPr>
        <w:t xml:space="preserve"> </w:t>
      </w:r>
      <w:r>
        <w:rPr>
          <w:rFonts w:ascii="Times New Roman" w:eastAsia="Times New Roman" w:hAnsi="Times New Roman" w:cs="Times New Roman"/>
          <w:lang w:eastAsia="zh-CN"/>
        </w:rPr>
        <w:t>GB/T</w:t>
      </w:r>
      <w:r>
        <w:rPr>
          <w:rFonts w:ascii="Times New Roman" w:eastAsia="Times New Roman" w:hAnsi="Times New Roman" w:cs="Times New Roman"/>
          <w:spacing w:val="-7"/>
          <w:lang w:eastAsia="zh-CN"/>
        </w:rPr>
        <w:t xml:space="preserve"> </w:t>
      </w:r>
      <w:r>
        <w:rPr>
          <w:rFonts w:ascii="Times New Roman" w:eastAsia="Times New Roman" w:hAnsi="Times New Roman" w:cs="Times New Roman"/>
          <w:lang w:eastAsia="zh-CN"/>
        </w:rPr>
        <w:t>24001</w:t>
      </w:r>
      <w:r>
        <w:rPr>
          <w:rFonts w:ascii="Times New Roman" w:eastAsia="Times New Roman" w:hAnsi="Times New Roman" w:cs="Times New Roman"/>
          <w:spacing w:val="-6"/>
          <w:lang w:eastAsia="zh-CN"/>
        </w:rPr>
        <w:t xml:space="preserve"> </w:t>
      </w:r>
      <w:r>
        <w:rPr>
          <w:lang w:eastAsia="zh-CN"/>
        </w:rPr>
        <w:t>要求的环境管理体系；</w:t>
      </w:r>
    </w:p>
    <w:p w14:paraId="7CBB7529" w14:textId="77777777" w:rsidR="00DE1063" w:rsidRDefault="00AD49D3" w:rsidP="00C04B82">
      <w:pPr>
        <w:pStyle w:val="a3"/>
        <w:tabs>
          <w:tab w:val="left" w:pos="947"/>
        </w:tabs>
        <w:spacing w:before="45"/>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环境管理体系通过第三方机构认证并有效运行。</w:t>
      </w:r>
    </w:p>
    <w:p w14:paraId="3E8A9803" w14:textId="77777777" w:rsidR="00DE1063" w:rsidRDefault="00DE1063" w:rsidP="00C04B82">
      <w:pPr>
        <w:spacing w:before="8"/>
        <w:jc w:val="both"/>
        <w:rPr>
          <w:rFonts w:ascii="宋体" w:eastAsia="宋体" w:hAnsi="宋体" w:cs="宋体"/>
          <w:sz w:val="16"/>
          <w:szCs w:val="16"/>
          <w:lang w:eastAsia="zh-CN"/>
        </w:rPr>
      </w:pPr>
    </w:p>
    <w:p w14:paraId="65F67724" w14:textId="77777777" w:rsidR="00DE1063" w:rsidRDefault="00AD49D3" w:rsidP="00C04B82">
      <w:pPr>
        <w:pStyle w:val="a3"/>
        <w:tabs>
          <w:tab w:val="left" w:pos="834"/>
        </w:tabs>
        <w:ind w:left="100"/>
        <w:jc w:val="both"/>
        <w:rPr>
          <w:rFonts w:ascii="黑体" w:eastAsia="黑体" w:hAnsi="黑体" w:cs="黑体"/>
          <w:lang w:eastAsia="zh-CN"/>
        </w:rPr>
      </w:pPr>
      <w:r w:rsidRPr="00AC6915">
        <w:rPr>
          <w:rFonts w:ascii="黑体" w:eastAsia="黑体" w:hAnsi="黑体" w:cs="黑体"/>
          <w:w w:val="95"/>
          <w:lang w:eastAsia="zh-CN"/>
        </w:rPr>
        <w:t>5.3.2</w:t>
      </w:r>
      <w:r w:rsidRPr="00AC6915">
        <w:rPr>
          <w:rFonts w:ascii="黑体" w:eastAsia="黑体" w:hAnsi="黑体" w:cs="黑体"/>
          <w:w w:val="95"/>
          <w:lang w:eastAsia="zh-CN"/>
        </w:rPr>
        <w:tab/>
      </w:r>
      <w:bookmarkStart w:id="45" w:name="5.3.2_能源管理体系"/>
      <w:bookmarkEnd w:id="45"/>
      <w:r w:rsidRPr="00AC6915">
        <w:rPr>
          <w:rFonts w:ascii="黑体" w:eastAsia="黑体" w:hAnsi="黑体" w:cs="黑体"/>
          <w:lang w:eastAsia="zh-CN"/>
        </w:rPr>
        <w:t>能源管理体系</w:t>
      </w:r>
    </w:p>
    <w:p w14:paraId="3B4587EE" w14:textId="77777777" w:rsidR="00DE1063" w:rsidRDefault="00DE1063" w:rsidP="00C04B82">
      <w:pPr>
        <w:spacing w:before="10"/>
        <w:jc w:val="both"/>
        <w:rPr>
          <w:rFonts w:ascii="黑体" w:eastAsia="黑体" w:hAnsi="黑体" w:cs="黑体"/>
          <w:sz w:val="14"/>
          <w:szCs w:val="14"/>
          <w:lang w:eastAsia="zh-CN"/>
        </w:rPr>
      </w:pPr>
    </w:p>
    <w:p w14:paraId="757C85DB" w14:textId="77777777" w:rsidR="00DE1063" w:rsidRDefault="00AD49D3" w:rsidP="00C04B82">
      <w:pPr>
        <w:pStyle w:val="a3"/>
        <w:jc w:val="both"/>
        <w:rPr>
          <w:lang w:eastAsia="zh-CN"/>
        </w:rPr>
      </w:pPr>
      <w:r>
        <w:rPr>
          <w:lang w:eastAsia="zh-CN"/>
        </w:rPr>
        <w:t>绿色工厂的能源管理体系：</w:t>
      </w:r>
    </w:p>
    <w:p w14:paraId="45281EF1" w14:textId="77777777" w:rsidR="00DE1063" w:rsidRPr="00AC6915" w:rsidRDefault="00AD49D3" w:rsidP="00C04B82">
      <w:pPr>
        <w:pStyle w:val="a3"/>
        <w:tabs>
          <w:tab w:val="left" w:pos="953"/>
        </w:tabs>
        <w:spacing w:before="37"/>
        <w:jc w:val="both"/>
        <w:rPr>
          <w:rFonts w:ascii="黑体" w:eastAsia="黑体" w:hAnsi="黑体" w:cs="黑体"/>
          <w:lang w:eastAsia="zh-CN"/>
        </w:rPr>
      </w:pPr>
      <w:r>
        <w:rPr>
          <w:rFonts w:ascii="黑体" w:eastAsia="黑体" w:hAnsi="黑体" w:cs="黑体"/>
          <w:lang w:eastAsia="zh-CN"/>
        </w:rPr>
        <w:t>a)</w:t>
      </w:r>
      <w:r>
        <w:rPr>
          <w:rFonts w:ascii="黑体" w:eastAsia="黑体" w:hAnsi="黑体" w:cs="黑体"/>
          <w:lang w:eastAsia="zh-CN"/>
        </w:rPr>
        <w:tab/>
      </w:r>
      <w:r w:rsidRPr="00AC6915">
        <w:rPr>
          <w:lang w:eastAsia="zh-CN"/>
        </w:rPr>
        <w:t xml:space="preserve">绿色工厂应建立、实施并保持满足 </w:t>
      </w:r>
      <w:r w:rsidRPr="00AC6915">
        <w:rPr>
          <w:rFonts w:ascii="Times New Roman" w:hAnsi="Times New Roman" w:cs="Times New Roman"/>
          <w:lang w:eastAsia="zh-CN"/>
        </w:rPr>
        <w:t>GB/T 23331</w:t>
      </w:r>
      <w:r w:rsidRPr="00AC6915">
        <w:rPr>
          <w:lang w:eastAsia="zh-CN"/>
        </w:rPr>
        <w:t xml:space="preserve"> </w:t>
      </w:r>
      <w:r w:rsidRPr="00AC6915">
        <w:rPr>
          <w:rFonts w:hint="eastAsia"/>
          <w:lang w:eastAsia="zh-CN"/>
        </w:rPr>
        <w:t>要求的能源管理体系；</w:t>
      </w:r>
      <w:bookmarkStart w:id="46" w:name="_bookmark5"/>
      <w:bookmarkEnd w:id="46"/>
    </w:p>
    <w:p w14:paraId="2F37CB1C" w14:textId="77777777" w:rsidR="00DE1063" w:rsidRPr="00AC6915" w:rsidRDefault="00AD49D3" w:rsidP="00C04B82">
      <w:pPr>
        <w:pStyle w:val="a3"/>
        <w:tabs>
          <w:tab w:val="left" w:pos="953"/>
        </w:tabs>
        <w:spacing w:before="37"/>
        <w:jc w:val="both"/>
        <w:rPr>
          <w:rFonts w:ascii="黑体" w:eastAsia="黑体" w:hAnsi="黑体" w:cs="黑体"/>
          <w:lang w:eastAsia="zh-CN"/>
        </w:rPr>
      </w:pPr>
      <w:r>
        <w:rPr>
          <w:rFonts w:ascii="黑体" w:eastAsia="黑体" w:hAnsi="黑体" w:cs="黑体"/>
          <w:lang w:eastAsia="zh-CN"/>
        </w:rPr>
        <w:t>b)</w:t>
      </w:r>
      <w:r>
        <w:rPr>
          <w:rFonts w:ascii="黑体" w:eastAsia="黑体" w:hAnsi="黑体" w:cs="黑体"/>
          <w:lang w:eastAsia="zh-CN"/>
        </w:rPr>
        <w:tab/>
      </w:r>
      <w:r w:rsidRPr="007F109E">
        <w:rPr>
          <w:lang w:eastAsia="zh-CN"/>
        </w:rPr>
        <w:t>能源管理体系通过第三方机构认证并有效运行。</w:t>
      </w:r>
    </w:p>
    <w:p w14:paraId="0A77B68F" w14:textId="77777777" w:rsidR="00DE1063" w:rsidRDefault="00DE1063" w:rsidP="00C04B82">
      <w:pPr>
        <w:spacing w:before="10"/>
        <w:jc w:val="both"/>
        <w:rPr>
          <w:rFonts w:ascii="宋体" w:eastAsia="宋体" w:hAnsi="宋体" w:cs="宋体"/>
          <w:sz w:val="14"/>
          <w:szCs w:val="14"/>
          <w:lang w:eastAsia="zh-CN"/>
        </w:rPr>
      </w:pPr>
    </w:p>
    <w:p w14:paraId="2DA34712" w14:textId="77777777" w:rsidR="00DE1063" w:rsidRDefault="00AD49D3" w:rsidP="00C04B82">
      <w:pPr>
        <w:pStyle w:val="a3"/>
        <w:tabs>
          <w:tab w:val="left" w:pos="840"/>
        </w:tabs>
        <w:ind w:left="106" w:right="1580"/>
        <w:jc w:val="both"/>
        <w:rPr>
          <w:rFonts w:ascii="黑体" w:eastAsia="黑体" w:hAnsi="黑体" w:cs="黑体"/>
          <w:lang w:eastAsia="zh-CN"/>
        </w:rPr>
      </w:pPr>
      <w:r>
        <w:rPr>
          <w:rFonts w:ascii="黑体" w:eastAsia="黑体" w:hAnsi="黑体" w:cs="黑体"/>
          <w:w w:val="95"/>
          <w:lang w:eastAsia="zh-CN"/>
        </w:rPr>
        <w:t>5.3.3</w:t>
      </w:r>
      <w:r>
        <w:rPr>
          <w:rFonts w:ascii="黑体" w:eastAsia="黑体" w:hAnsi="黑体" w:cs="黑体"/>
          <w:w w:val="95"/>
          <w:lang w:eastAsia="zh-CN"/>
        </w:rPr>
        <w:tab/>
      </w:r>
      <w:bookmarkStart w:id="47" w:name="5.3.3_质量管理体系"/>
      <w:bookmarkEnd w:id="47"/>
      <w:r>
        <w:rPr>
          <w:rFonts w:ascii="黑体" w:eastAsia="黑体" w:hAnsi="黑体" w:cs="黑体"/>
          <w:lang w:eastAsia="zh-CN"/>
        </w:rPr>
        <w:t>质量管理体系</w:t>
      </w:r>
    </w:p>
    <w:p w14:paraId="6BEA3D13" w14:textId="77777777" w:rsidR="00DE1063" w:rsidRDefault="00DE1063" w:rsidP="00C04B82">
      <w:pPr>
        <w:spacing w:before="10"/>
        <w:jc w:val="both"/>
        <w:rPr>
          <w:rFonts w:ascii="黑体" w:eastAsia="黑体" w:hAnsi="黑体" w:cs="黑体"/>
          <w:sz w:val="14"/>
          <w:szCs w:val="14"/>
          <w:lang w:eastAsia="zh-CN"/>
        </w:rPr>
      </w:pPr>
    </w:p>
    <w:p w14:paraId="1436034E" w14:textId="77777777" w:rsidR="00DE1063" w:rsidRDefault="00AD49D3" w:rsidP="00C04B82">
      <w:pPr>
        <w:pStyle w:val="a3"/>
        <w:ind w:left="526" w:right="1580"/>
        <w:jc w:val="both"/>
        <w:rPr>
          <w:lang w:eastAsia="zh-CN"/>
        </w:rPr>
      </w:pPr>
      <w:r>
        <w:rPr>
          <w:lang w:eastAsia="zh-CN"/>
        </w:rPr>
        <w:t>绿色工厂的质量管理体系：</w:t>
      </w:r>
    </w:p>
    <w:p w14:paraId="7729957C" w14:textId="77777777" w:rsidR="00DE1063" w:rsidRDefault="00AD49D3" w:rsidP="00C04B82">
      <w:pPr>
        <w:pStyle w:val="a3"/>
        <w:tabs>
          <w:tab w:val="left" w:pos="953"/>
        </w:tabs>
        <w:spacing w:before="37"/>
        <w:ind w:left="526" w:right="1580"/>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绿色工厂应建立、实施并保持满足</w:t>
      </w:r>
      <w:r>
        <w:rPr>
          <w:spacing w:val="-60"/>
          <w:lang w:eastAsia="zh-CN"/>
        </w:rPr>
        <w:t xml:space="preserve"> </w:t>
      </w:r>
      <w:r>
        <w:rPr>
          <w:rFonts w:ascii="Times New Roman" w:eastAsia="Times New Roman" w:hAnsi="Times New Roman" w:cs="Times New Roman"/>
          <w:lang w:eastAsia="zh-CN"/>
        </w:rPr>
        <w:t>GB/T</w:t>
      </w:r>
      <w:r>
        <w:rPr>
          <w:rFonts w:ascii="Times New Roman" w:eastAsia="Times New Roman" w:hAnsi="Times New Roman" w:cs="Times New Roman"/>
          <w:spacing w:val="-7"/>
          <w:lang w:eastAsia="zh-CN"/>
        </w:rPr>
        <w:t xml:space="preserve"> </w:t>
      </w:r>
      <w:r>
        <w:rPr>
          <w:rFonts w:ascii="Times New Roman" w:eastAsia="Times New Roman" w:hAnsi="Times New Roman" w:cs="Times New Roman"/>
          <w:lang w:eastAsia="zh-CN"/>
        </w:rPr>
        <w:t>19001</w:t>
      </w:r>
      <w:r>
        <w:rPr>
          <w:rFonts w:ascii="Times New Roman" w:eastAsia="Times New Roman" w:hAnsi="Times New Roman" w:cs="Times New Roman"/>
          <w:spacing w:val="-6"/>
          <w:lang w:eastAsia="zh-CN"/>
        </w:rPr>
        <w:t xml:space="preserve"> </w:t>
      </w:r>
      <w:r>
        <w:rPr>
          <w:lang w:eastAsia="zh-CN"/>
        </w:rPr>
        <w:t>要求的质量管理体系；</w:t>
      </w:r>
    </w:p>
    <w:p w14:paraId="1158A133" w14:textId="77777777" w:rsidR="00DE1063" w:rsidRDefault="00AD49D3" w:rsidP="00C04B82">
      <w:pPr>
        <w:pStyle w:val="a3"/>
        <w:tabs>
          <w:tab w:val="left" w:pos="953"/>
        </w:tabs>
        <w:spacing w:before="21"/>
        <w:ind w:left="526" w:right="1580"/>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质量管理体系通过第三方机构认证并有效运行。</w:t>
      </w:r>
    </w:p>
    <w:p w14:paraId="102CCB6A" w14:textId="77777777" w:rsidR="00DE1063" w:rsidRDefault="00DE1063" w:rsidP="00C04B82">
      <w:pPr>
        <w:spacing w:before="10"/>
        <w:jc w:val="both"/>
        <w:rPr>
          <w:rFonts w:ascii="宋体" w:eastAsia="宋体" w:hAnsi="宋体" w:cs="宋体"/>
          <w:sz w:val="14"/>
          <w:szCs w:val="14"/>
          <w:lang w:eastAsia="zh-CN"/>
        </w:rPr>
      </w:pPr>
    </w:p>
    <w:p w14:paraId="21846997" w14:textId="77777777" w:rsidR="00DE1063" w:rsidRDefault="00AD49D3" w:rsidP="00C04B82">
      <w:pPr>
        <w:pStyle w:val="a3"/>
        <w:tabs>
          <w:tab w:val="left" w:pos="840"/>
        </w:tabs>
        <w:ind w:left="106" w:right="1580"/>
        <w:jc w:val="both"/>
        <w:rPr>
          <w:rFonts w:ascii="黑体" w:eastAsia="黑体" w:hAnsi="黑体" w:cs="黑体"/>
          <w:lang w:eastAsia="zh-CN"/>
        </w:rPr>
      </w:pPr>
      <w:r w:rsidRPr="00AC6915">
        <w:rPr>
          <w:rFonts w:ascii="黑体" w:eastAsia="黑体" w:hAnsi="黑体" w:cs="黑体"/>
          <w:w w:val="95"/>
          <w:lang w:eastAsia="zh-CN"/>
        </w:rPr>
        <w:t>5.3.4</w:t>
      </w:r>
      <w:r w:rsidRPr="00AC6915">
        <w:rPr>
          <w:rFonts w:ascii="黑体" w:eastAsia="黑体" w:hAnsi="黑体" w:cs="黑体"/>
          <w:w w:val="95"/>
          <w:lang w:eastAsia="zh-CN"/>
        </w:rPr>
        <w:tab/>
      </w:r>
      <w:bookmarkStart w:id="48" w:name="5.3.4_职业健康安全管理体系"/>
      <w:bookmarkEnd w:id="48"/>
      <w:r w:rsidRPr="00AC6915">
        <w:rPr>
          <w:rFonts w:ascii="黑体" w:eastAsia="黑体" w:hAnsi="黑体" w:cs="黑体"/>
          <w:lang w:eastAsia="zh-CN"/>
        </w:rPr>
        <w:t>职业健康安全管理体系</w:t>
      </w:r>
    </w:p>
    <w:p w14:paraId="6FD395A7" w14:textId="77777777" w:rsidR="00DE1063" w:rsidRDefault="00DE1063" w:rsidP="00C04B82">
      <w:pPr>
        <w:spacing w:before="10"/>
        <w:jc w:val="both"/>
        <w:rPr>
          <w:rFonts w:ascii="黑体" w:eastAsia="黑体" w:hAnsi="黑体" w:cs="黑体"/>
          <w:sz w:val="14"/>
          <w:szCs w:val="14"/>
          <w:lang w:eastAsia="zh-CN"/>
        </w:rPr>
      </w:pPr>
    </w:p>
    <w:p w14:paraId="232112AB" w14:textId="77777777" w:rsidR="00DE1063" w:rsidRDefault="00AD49D3" w:rsidP="00C04B82">
      <w:pPr>
        <w:pStyle w:val="a3"/>
        <w:ind w:left="526" w:right="1580"/>
        <w:jc w:val="both"/>
        <w:rPr>
          <w:lang w:eastAsia="zh-CN"/>
        </w:rPr>
      </w:pPr>
      <w:r>
        <w:rPr>
          <w:lang w:eastAsia="zh-CN"/>
        </w:rPr>
        <w:t>绿色工厂的职业健康安全管理体系：</w:t>
      </w:r>
    </w:p>
    <w:p w14:paraId="46D5EC48" w14:textId="77777777" w:rsidR="00DE1063" w:rsidRDefault="00AD49D3" w:rsidP="00C04B82">
      <w:pPr>
        <w:pStyle w:val="a3"/>
        <w:tabs>
          <w:tab w:val="left" w:pos="953"/>
        </w:tabs>
        <w:spacing w:before="37"/>
        <w:ind w:left="526"/>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绿色工厂应建立、实施并保持满足</w:t>
      </w:r>
      <w:r>
        <w:rPr>
          <w:spacing w:val="-61"/>
          <w:lang w:eastAsia="zh-CN"/>
        </w:rPr>
        <w:t xml:space="preserve"> </w:t>
      </w:r>
      <w:r>
        <w:rPr>
          <w:rFonts w:ascii="Times New Roman" w:eastAsia="Times New Roman" w:hAnsi="Times New Roman" w:cs="Times New Roman"/>
          <w:lang w:eastAsia="zh-CN"/>
        </w:rPr>
        <w:t>GB/T</w:t>
      </w:r>
      <w:r>
        <w:rPr>
          <w:rFonts w:ascii="Times New Roman" w:eastAsia="Times New Roman" w:hAnsi="Times New Roman" w:cs="Times New Roman"/>
          <w:spacing w:val="-8"/>
          <w:lang w:eastAsia="zh-CN"/>
        </w:rPr>
        <w:t xml:space="preserve"> </w:t>
      </w:r>
      <w:r>
        <w:rPr>
          <w:rFonts w:ascii="Times New Roman" w:eastAsia="Times New Roman" w:hAnsi="Times New Roman" w:cs="Times New Roman"/>
          <w:lang w:eastAsia="zh-CN"/>
        </w:rPr>
        <w:t>45001</w:t>
      </w:r>
      <w:r>
        <w:rPr>
          <w:rFonts w:ascii="Times New Roman" w:eastAsia="Times New Roman" w:hAnsi="Times New Roman" w:cs="Times New Roman"/>
          <w:spacing w:val="-7"/>
          <w:lang w:eastAsia="zh-CN"/>
        </w:rPr>
        <w:t xml:space="preserve"> </w:t>
      </w:r>
      <w:r>
        <w:rPr>
          <w:lang w:eastAsia="zh-CN"/>
        </w:rPr>
        <w:t>要求的职业健康安全管理体系；</w:t>
      </w:r>
    </w:p>
    <w:p w14:paraId="17D66EE9" w14:textId="77777777" w:rsidR="00DE1063" w:rsidRDefault="00AD49D3" w:rsidP="00C04B82">
      <w:pPr>
        <w:pStyle w:val="a3"/>
        <w:tabs>
          <w:tab w:val="left" w:pos="953"/>
        </w:tabs>
        <w:spacing w:before="21"/>
        <w:ind w:left="526" w:right="1580"/>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职业健康安全管理体系通过第三方机构认证并有效运行。</w:t>
      </w:r>
    </w:p>
    <w:p w14:paraId="18699193" w14:textId="77777777" w:rsidR="00DE1063" w:rsidRDefault="00DE1063" w:rsidP="00C04B82">
      <w:pPr>
        <w:spacing w:before="10"/>
        <w:jc w:val="both"/>
        <w:rPr>
          <w:rFonts w:ascii="宋体" w:eastAsia="宋体" w:hAnsi="宋体" w:cs="宋体"/>
          <w:sz w:val="14"/>
          <w:szCs w:val="14"/>
          <w:lang w:eastAsia="zh-CN"/>
        </w:rPr>
      </w:pPr>
    </w:p>
    <w:p w14:paraId="25027F55" w14:textId="77777777" w:rsidR="00DE1063" w:rsidRDefault="00AD49D3" w:rsidP="00C04B82">
      <w:pPr>
        <w:pStyle w:val="a3"/>
        <w:tabs>
          <w:tab w:val="left" w:pos="840"/>
        </w:tabs>
        <w:ind w:left="106" w:right="1580"/>
        <w:jc w:val="both"/>
        <w:rPr>
          <w:rFonts w:ascii="黑体" w:eastAsia="黑体" w:hAnsi="黑体" w:cs="黑体"/>
          <w:lang w:eastAsia="zh-CN"/>
        </w:rPr>
      </w:pPr>
      <w:r>
        <w:rPr>
          <w:rFonts w:ascii="黑体" w:eastAsia="黑体" w:hAnsi="黑体" w:cs="黑体"/>
          <w:w w:val="95"/>
          <w:lang w:eastAsia="zh-CN"/>
        </w:rPr>
        <w:t>5.3.5</w:t>
      </w:r>
      <w:r>
        <w:rPr>
          <w:rFonts w:ascii="黑体" w:eastAsia="黑体" w:hAnsi="黑体" w:cs="黑体"/>
          <w:w w:val="95"/>
          <w:lang w:eastAsia="zh-CN"/>
        </w:rPr>
        <w:tab/>
      </w:r>
      <w:bookmarkStart w:id="49" w:name="5.3.5_社会责任"/>
      <w:bookmarkEnd w:id="49"/>
      <w:r>
        <w:rPr>
          <w:rFonts w:ascii="黑体" w:eastAsia="黑体" w:hAnsi="黑体" w:cs="黑体"/>
          <w:lang w:eastAsia="zh-CN"/>
        </w:rPr>
        <w:t>社会责任</w:t>
      </w:r>
    </w:p>
    <w:p w14:paraId="6BDBABEE" w14:textId="77777777" w:rsidR="00DE1063" w:rsidRDefault="00DE1063" w:rsidP="00C04B82">
      <w:pPr>
        <w:spacing w:before="10"/>
        <w:jc w:val="both"/>
        <w:rPr>
          <w:rFonts w:ascii="黑体" w:eastAsia="黑体" w:hAnsi="黑体" w:cs="黑体"/>
          <w:sz w:val="14"/>
          <w:szCs w:val="14"/>
          <w:lang w:eastAsia="zh-CN"/>
        </w:rPr>
      </w:pPr>
    </w:p>
    <w:p w14:paraId="655FB14F" w14:textId="77777777" w:rsidR="00DE1063" w:rsidRDefault="00AD49D3" w:rsidP="00C04B82">
      <w:pPr>
        <w:pStyle w:val="a3"/>
        <w:ind w:left="526" w:right="1580"/>
        <w:jc w:val="both"/>
        <w:rPr>
          <w:lang w:eastAsia="zh-CN"/>
        </w:rPr>
      </w:pPr>
      <w:r>
        <w:rPr>
          <w:lang w:eastAsia="zh-CN"/>
        </w:rPr>
        <w:t>绿色工厂的社会责任：</w:t>
      </w:r>
    </w:p>
    <w:p w14:paraId="23221A9D" w14:textId="77777777" w:rsidR="00DE1063" w:rsidRDefault="00AD49D3" w:rsidP="00C04B82">
      <w:pPr>
        <w:pStyle w:val="a3"/>
        <w:tabs>
          <w:tab w:val="left" w:pos="953"/>
        </w:tabs>
        <w:spacing w:before="37" w:line="273" w:lineRule="auto"/>
        <w:ind w:left="946" w:right="206"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sidRPr="00AC6915">
        <w:rPr>
          <w:lang w:eastAsia="zh-CN"/>
        </w:rPr>
        <w:t>绿色工厂宜每年发布社会责任报告，说明履行利益相关方责任的情况，特别是环境社会责任的</w:t>
      </w:r>
      <w:r>
        <w:rPr>
          <w:lang w:eastAsia="zh-CN"/>
        </w:rPr>
        <w:t>履行情况；</w:t>
      </w:r>
    </w:p>
    <w:p w14:paraId="6E63B6A0" w14:textId="77777777" w:rsidR="00DE1063" w:rsidRDefault="00AD49D3" w:rsidP="00C04B82">
      <w:pPr>
        <w:pStyle w:val="a3"/>
        <w:tabs>
          <w:tab w:val="left" w:pos="953"/>
        </w:tabs>
        <w:spacing w:before="7"/>
        <w:ind w:left="526" w:right="1580"/>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社会责任报告</w:t>
      </w:r>
      <w:proofErr w:type="gramStart"/>
      <w:r>
        <w:rPr>
          <w:lang w:eastAsia="zh-CN"/>
        </w:rPr>
        <w:t>宜公开</w:t>
      </w:r>
      <w:proofErr w:type="gramEnd"/>
      <w:r>
        <w:rPr>
          <w:lang w:eastAsia="zh-CN"/>
        </w:rPr>
        <w:t>可获得。</w:t>
      </w:r>
    </w:p>
    <w:p w14:paraId="0261FDCF" w14:textId="77777777" w:rsidR="00DE1063" w:rsidRDefault="00DE1063" w:rsidP="00C04B82">
      <w:pPr>
        <w:spacing w:before="10"/>
        <w:jc w:val="both"/>
        <w:rPr>
          <w:rFonts w:ascii="宋体" w:eastAsia="宋体" w:hAnsi="宋体" w:cs="宋体"/>
          <w:sz w:val="14"/>
          <w:szCs w:val="14"/>
          <w:lang w:eastAsia="zh-CN"/>
        </w:rPr>
      </w:pPr>
    </w:p>
    <w:p w14:paraId="04528E0C" w14:textId="77777777" w:rsidR="00DE1063" w:rsidRDefault="00AD49D3" w:rsidP="00C04B82">
      <w:pPr>
        <w:pStyle w:val="a3"/>
        <w:tabs>
          <w:tab w:val="left" w:pos="631"/>
        </w:tabs>
        <w:ind w:left="106" w:right="1580"/>
        <w:jc w:val="both"/>
        <w:rPr>
          <w:rFonts w:ascii="黑体" w:eastAsia="黑体" w:hAnsi="黑体" w:cs="黑体"/>
          <w:lang w:eastAsia="zh-CN"/>
        </w:rPr>
      </w:pPr>
      <w:r>
        <w:rPr>
          <w:rFonts w:ascii="黑体" w:eastAsia="黑体" w:hAnsi="黑体" w:cs="黑体"/>
          <w:lang w:eastAsia="zh-CN"/>
        </w:rPr>
        <w:lastRenderedPageBreak/>
        <w:t>5.4</w:t>
      </w:r>
      <w:r>
        <w:rPr>
          <w:rFonts w:ascii="黑体" w:eastAsia="黑体" w:hAnsi="黑体" w:cs="黑体"/>
          <w:lang w:eastAsia="zh-CN"/>
        </w:rPr>
        <w:tab/>
      </w:r>
      <w:bookmarkStart w:id="50" w:name="5.4_能源与资源投入要求"/>
      <w:bookmarkEnd w:id="50"/>
      <w:r>
        <w:rPr>
          <w:rFonts w:ascii="黑体" w:eastAsia="黑体" w:hAnsi="黑体" w:cs="黑体"/>
          <w:lang w:eastAsia="zh-CN"/>
        </w:rPr>
        <w:t>能源与资源投入要求</w:t>
      </w:r>
    </w:p>
    <w:p w14:paraId="6E201D67" w14:textId="77777777" w:rsidR="00DE1063" w:rsidRDefault="00DE1063" w:rsidP="00C04B82">
      <w:pPr>
        <w:spacing w:before="10"/>
        <w:jc w:val="both"/>
        <w:rPr>
          <w:rFonts w:ascii="黑体" w:eastAsia="黑体" w:hAnsi="黑体" w:cs="黑体"/>
          <w:sz w:val="14"/>
          <w:szCs w:val="14"/>
          <w:lang w:eastAsia="zh-CN"/>
        </w:rPr>
      </w:pPr>
    </w:p>
    <w:p w14:paraId="6114EE58" w14:textId="77777777" w:rsidR="00DE1063" w:rsidRDefault="00AD49D3" w:rsidP="00C04B82">
      <w:pPr>
        <w:pStyle w:val="a3"/>
        <w:tabs>
          <w:tab w:val="left" w:pos="840"/>
        </w:tabs>
        <w:ind w:left="106" w:right="1580"/>
        <w:jc w:val="both"/>
        <w:rPr>
          <w:rFonts w:ascii="黑体" w:eastAsia="黑体" w:hAnsi="黑体" w:cs="黑体"/>
          <w:lang w:eastAsia="zh-CN"/>
        </w:rPr>
      </w:pPr>
      <w:r>
        <w:rPr>
          <w:rFonts w:ascii="黑体" w:eastAsia="黑体" w:hAnsi="黑体" w:cs="黑体"/>
          <w:w w:val="95"/>
          <w:lang w:eastAsia="zh-CN"/>
        </w:rPr>
        <w:t>5.4.1</w:t>
      </w:r>
      <w:r>
        <w:rPr>
          <w:rFonts w:ascii="黑体" w:eastAsia="黑体" w:hAnsi="黑体" w:cs="黑体"/>
          <w:w w:val="95"/>
          <w:lang w:eastAsia="zh-CN"/>
        </w:rPr>
        <w:tab/>
      </w:r>
      <w:bookmarkStart w:id="51" w:name="5.4.1_能源投入"/>
      <w:bookmarkEnd w:id="51"/>
      <w:r>
        <w:rPr>
          <w:rFonts w:ascii="黑体" w:eastAsia="黑体" w:hAnsi="黑体" w:cs="黑体"/>
          <w:lang w:eastAsia="zh-CN"/>
        </w:rPr>
        <w:t>能源投入</w:t>
      </w:r>
    </w:p>
    <w:p w14:paraId="7B089349" w14:textId="77777777" w:rsidR="00DE1063" w:rsidRDefault="00DE1063" w:rsidP="00C04B82">
      <w:pPr>
        <w:spacing w:before="10"/>
        <w:jc w:val="both"/>
        <w:rPr>
          <w:rFonts w:ascii="黑体" w:eastAsia="黑体" w:hAnsi="黑体" w:cs="黑体"/>
          <w:sz w:val="14"/>
          <w:szCs w:val="14"/>
          <w:lang w:eastAsia="zh-CN"/>
        </w:rPr>
      </w:pPr>
    </w:p>
    <w:p w14:paraId="13075840" w14:textId="77777777" w:rsidR="00DE1063" w:rsidRDefault="00AD49D3" w:rsidP="00C04B82">
      <w:pPr>
        <w:pStyle w:val="a3"/>
        <w:ind w:left="526" w:right="1580"/>
        <w:jc w:val="both"/>
        <w:rPr>
          <w:lang w:eastAsia="zh-CN"/>
        </w:rPr>
      </w:pPr>
      <w:r>
        <w:rPr>
          <w:lang w:eastAsia="zh-CN"/>
        </w:rPr>
        <w:t>绿色工厂的能源投入：</w:t>
      </w:r>
    </w:p>
    <w:p w14:paraId="4655A71B" w14:textId="047B3AED" w:rsidR="00DE1063" w:rsidRPr="00B54007" w:rsidRDefault="00AD49D3" w:rsidP="00C04B82">
      <w:pPr>
        <w:pStyle w:val="a3"/>
        <w:tabs>
          <w:tab w:val="left" w:pos="953"/>
        </w:tabs>
        <w:spacing w:before="37" w:line="256" w:lineRule="auto"/>
        <w:ind w:left="946" w:right="206" w:hanging="420"/>
        <w:jc w:val="both"/>
        <w:rPr>
          <w:rFonts w:ascii="黑体" w:eastAsia="黑体" w:hAnsi="黑体" w:cs="黑体"/>
          <w:lang w:eastAsia="zh-CN"/>
        </w:rPr>
      </w:pPr>
      <w:r>
        <w:rPr>
          <w:rFonts w:ascii="黑体" w:eastAsia="黑体" w:hAnsi="黑体" w:cs="黑体"/>
          <w:lang w:eastAsia="zh-CN"/>
        </w:rPr>
        <w:t>a</w:t>
      </w:r>
      <w:r w:rsidR="00E90AE0">
        <w:rPr>
          <w:rFonts w:ascii="黑体" w:eastAsia="黑体" w:hAnsi="黑体" w:cs="黑体"/>
          <w:lang w:eastAsia="zh-CN"/>
        </w:rPr>
        <w:t>）</w:t>
      </w:r>
      <w:r w:rsidR="002C3BBB">
        <w:rPr>
          <w:rFonts w:ascii="黑体" w:eastAsia="黑体" w:hAnsi="黑体" w:cs="黑体"/>
          <w:lang w:eastAsia="zh-CN"/>
        </w:rPr>
        <w:tab/>
      </w:r>
      <w:r w:rsidR="002C3BBB">
        <w:rPr>
          <w:rFonts w:ascii="黑体" w:eastAsia="黑体" w:hAnsi="黑体" w:cs="黑体"/>
          <w:lang w:eastAsia="zh-CN"/>
        </w:rPr>
        <w:tab/>
      </w:r>
      <w:r w:rsidRPr="00792CC3">
        <w:rPr>
          <w:lang w:eastAsia="zh-CN"/>
        </w:rPr>
        <w:t>绿色工厂应根据实际情况优化用能结构，在保证质量、安全的前提下减少不可再生能源投入</w:t>
      </w:r>
      <w:r w:rsidR="000B2B0C" w:rsidRPr="00792CC3">
        <w:rPr>
          <w:rFonts w:hint="eastAsia"/>
          <w:lang w:eastAsia="zh-CN"/>
        </w:rPr>
        <w:t>，</w:t>
      </w:r>
      <w:r w:rsidR="000B2B0C" w:rsidRPr="00792CC3">
        <w:rPr>
          <w:lang w:eastAsia="zh-CN"/>
        </w:rPr>
        <w:t>降低</w:t>
      </w:r>
      <w:r w:rsidR="00FE663B">
        <w:rPr>
          <w:lang w:eastAsia="zh-CN"/>
        </w:rPr>
        <w:t>塑料制品着色剂</w:t>
      </w:r>
      <w:r w:rsidR="000B2B0C" w:rsidRPr="007F109E">
        <w:rPr>
          <w:lang w:eastAsia="zh-CN"/>
        </w:rPr>
        <w:t>生产过程</w:t>
      </w:r>
      <w:r w:rsidR="000B2B0C" w:rsidRPr="002C3BBB">
        <w:rPr>
          <w:lang w:eastAsia="zh-CN"/>
        </w:rPr>
        <w:t>的单位综合能耗</w:t>
      </w:r>
      <w:r w:rsidRPr="002C3BBB">
        <w:rPr>
          <w:lang w:eastAsia="zh-CN"/>
        </w:rPr>
        <w:t>；</w:t>
      </w:r>
    </w:p>
    <w:p w14:paraId="5EF87F6A" w14:textId="7F7DD762" w:rsidR="00DE1063" w:rsidRPr="00073208" w:rsidRDefault="00E90AE0" w:rsidP="00C04B82">
      <w:pPr>
        <w:pStyle w:val="a3"/>
        <w:tabs>
          <w:tab w:val="left" w:pos="953"/>
        </w:tabs>
        <w:spacing w:before="37" w:line="256" w:lineRule="auto"/>
        <w:ind w:left="946" w:right="206" w:hanging="420"/>
        <w:jc w:val="both"/>
        <w:rPr>
          <w:lang w:eastAsia="zh-CN"/>
        </w:rPr>
      </w:pPr>
      <w:r>
        <w:rPr>
          <w:rFonts w:ascii="黑体" w:eastAsia="黑体" w:hAnsi="黑体" w:cs="黑体" w:hint="eastAsia"/>
          <w:lang w:eastAsia="zh-CN"/>
        </w:rPr>
        <w:t>b</w:t>
      </w:r>
      <w:r w:rsidR="00AD49D3">
        <w:rPr>
          <w:rFonts w:ascii="黑体" w:eastAsia="黑体" w:hAnsi="黑体" w:cs="黑体"/>
          <w:lang w:eastAsia="zh-CN"/>
        </w:rPr>
        <w:t>)</w:t>
      </w:r>
      <w:r w:rsidR="00AD49D3">
        <w:rPr>
          <w:rFonts w:ascii="黑体" w:eastAsia="黑体" w:hAnsi="黑体" w:cs="黑体"/>
          <w:lang w:eastAsia="zh-CN"/>
        </w:rPr>
        <w:tab/>
      </w:r>
      <w:r w:rsidR="00AD49D3">
        <w:rPr>
          <w:rFonts w:ascii="黑体" w:eastAsia="黑体" w:hAnsi="黑体" w:cs="黑体"/>
          <w:lang w:eastAsia="zh-CN"/>
        </w:rPr>
        <w:tab/>
      </w:r>
      <w:r w:rsidR="00AD49D3">
        <w:rPr>
          <w:lang w:eastAsia="zh-CN"/>
        </w:rPr>
        <w:t>绿色工厂宜建有能</w:t>
      </w:r>
      <w:r w:rsidR="00AD49D3" w:rsidRPr="00073208">
        <w:rPr>
          <w:lang w:eastAsia="zh-CN"/>
        </w:rPr>
        <w:t>源管理中心，依照</w:t>
      </w:r>
      <w:r w:rsidR="00AD49D3" w:rsidRPr="00073208">
        <w:rPr>
          <w:spacing w:val="-59"/>
          <w:lang w:eastAsia="zh-CN"/>
        </w:rPr>
        <w:t xml:space="preserve"> </w:t>
      </w:r>
      <w:r w:rsidR="00AD49D3" w:rsidRPr="00073208">
        <w:rPr>
          <w:rFonts w:ascii="Times New Roman" w:eastAsia="Times New Roman" w:hAnsi="Times New Roman" w:cs="Times New Roman"/>
          <w:lang w:eastAsia="zh-CN"/>
        </w:rPr>
        <w:t>GB/T</w:t>
      </w:r>
      <w:r w:rsidR="00AD49D3" w:rsidRPr="00073208">
        <w:rPr>
          <w:rFonts w:ascii="Times New Roman" w:eastAsia="Times New Roman" w:hAnsi="Times New Roman" w:cs="Times New Roman"/>
          <w:spacing w:val="-11"/>
          <w:lang w:eastAsia="zh-CN"/>
        </w:rPr>
        <w:t xml:space="preserve"> </w:t>
      </w:r>
      <w:r w:rsidR="00AD49D3" w:rsidRPr="00073208">
        <w:rPr>
          <w:rFonts w:ascii="Times New Roman" w:eastAsia="Times New Roman" w:hAnsi="Times New Roman" w:cs="Times New Roman"/>
          <w:lang w:eastAsia="zh-CN"/>
        </w:rPr>
        <w:t>15587</w:t>
      </w:r>
      <w:r w:rsidR="00AD49D3" w:rsidRPr="00073208">
        <w:rPr>
          <w:rFonts w:ascii="Times New Roman" w:eastAsia="Times New Roman" w:hAnsi="Times New Roman" w:cs="Times New Roman"/>
          <w:spacing w:val="-8"/>
          <w:lang w:eastAsia="zh-CN"/>
        </w:rPr>
        <w:t xml:space="preserve"> </w:t>
      </w:r>
      <w:r w:rsidR="00AD49D3" w:rsidRPr="00073208">
        <w:rPr>
          <w:lang w:eastAsia="zh-CN"/>
        </w:rPr>
        <w:t>实施能源管理，宜建有</w:t>
      </w:r>
      <w:proofErr w:type="gramStart"/>
      <w:r w:rsidR="00AD49D3" w:rsidRPr="00073208">
        <w:rPr>
          <w:lang w:eastAsia="zh-CN"/>
        </w:rPr>
        <w:t>厂区光</w:t>
      </w:r>
      <w:proofErr w:type="gramEnd"/>
      <w:r w:rsidR="00AD49D3" w:rsidRPr="00073208">
        <w:rPr>
          <w:lang w:eastAsia="zh-CN"/>
        </w:rPr>
        <w:t>伏电站、智能微电网；</w:t>
      </w:r>
    </w:p>
    <w:p w14:paraId="7E3CDFB8" w14:textId="19BCCA95" w:rsidR="00137E9D" w:rsidRPr="00073208" w:rsidRDefault="00E90AE0" w:rsidP="00C04B82">
      <w:pPr>
        <w:pStyle w:val="a3"/>
        <w:tabs>
          <w:tab w:val="left" w:pos="953"/>
        </w:tabs>
        <w:spacing w:before="22" w:line="273" w:lineRule="auto"/>
        <w:ind w:left="946" w:right="199" w:hanging="420"/>
        <w:jc w:val="both"/>
        <w:rPr>
          <w:spacing w:val="-3"/>
          <w:lang w:eastAsia="zh-CN"/>
        </w:rPr>
      </w:pPr>
      <w:r w:rsidRPr="00073208">
        <w:rPr>
          <w:rFonts w:ascii="黑体" w:eastAsia="黑体" w:hAnsi="黑体" w:cs="黑体" w:hint="eastAsia"/>
          <w:lang w:eastAsia="zh-CN"/>
        </w:rPr>
        <w:t>c</w:t>
      </w:r>
      <w:r w:rsidR="00AD49D3" w:rsidRPr="00073208">
        <w:rPr>
          <w:rFonts w:ascii="黑体" w:eastAsia="黑体" w:hAnsi="黑体" w:cs="黑体"/>
          <w:lang w:eastAsia="zh-CN"/>
        </w:rPr>
        <w:t>)</w:t>
      </w:r>
      <w:r w:rsidR="00AD49D3" w:rsidRPr="00073208">
        <w:rPr>
          <w:rFonts w:ascii="黑体" w:eastAsia="黑体" w:hAnsi="黑体" w:cs="黑体"/>
          <w:lang w:eastAsia="zh-CN"/>
        </w:rPr>
        <w:tab/>
      </w:r>
      <w:r w:rsidR="00AD49D3" w:rsidRPr="00073208">
        <w:rPr>
          <w:rFonts w:ascii="黑体" w:eastAsia="黑体" w:hAnsi="黑体" w:cs="黑体"/>
          <w:lang w:eastAsia="zh-CN"/>
        </w:rPr>
        <w:tab/>
      </w:r>
      <w:r w:rsidR="00AD49D3" w:rsidRPr="00073208">
        <w:rPr>
          <w:spacing w:val="-3"/>
          <w:lang w:eastAsia="zh-CN"/>
        </w:rPr>
        <w:t>绿色工厂宜使用天然气、沼气等清洁能源，宜使用风能、太阳能、地热能等可再生能源替代不 可再生能源，宜采用集中供热</w:t>
      </w:r>
      <w:r w:rsidR="00137E9D" w:rsidRPr="00073208">
        <w:rPr>
          <w:rFonts w:hint="eastAsia"/>
          <w:spacing w:val="-3"/>
          <w:lang w:eastAsia="zh-CN"/>
        </w:rPr>
        <w:t>；</w:t>
      </w:r>
    </w:p>
    <w:p w14:paraId="005F8A5D" w14:textId="7AB472E4" w:rsidR="001F0608" w:rsidRPr="00073208" w:rsidRDefault="00E90AE0" w:rsidP="00C04B82">
      <w:pPr>
        <w:pStyle w:val="a3"/>
        <w:tabs>
          <w:tab w:val="left" w:pos="953"/>
        </w:tabs>
        <w:spacing w:before="22" w:line="273" w:lineRule="auto"/>
        <w:ind w:left="946" w:right="199" w:hanging="420"/>
        <w:jc w:val="both"/>
        <w:rPr>
          <w:spacing w:val="-3"/>
          <w:lang w:eastAsia="zh-CN"/>
        </w:rPr>
      </w:pPr>
      <w:r w:rsidRPr="00073208">
        <w:rPr>
          <w:rFonts w:ascii="黑体" w:eastAsia="黑体" w:hAnsi="黑体" w:cs="黑体" w:hint="eastAsia"/>
          <w:lang w:eastAsia="zh-CN"/>
        </w:rPr>
        <w:t>d</w:t>
      </w:r>
      <w:r w:rsidR="00137E9D" w:rsidRPr="00073208">
        <w:rPr>
          <w:rFonts w:ascii="黑体" w:eastAsia="黑体" w:hAnsi="黑体" w:cs="黑体"/>
          <w:lang w:eastAsia="zh-CN"/>
        </w:rPr>
        <w:t>)</w:t>
      </w:r>
      <w:r w:rsidR="00137E9D" w:rsidRPr="00073208">
        <w:rPr>
          <w:spacing w:val="-3"/>
          <w:lang w:eastAsia="zh-CN"/>
        </w:rPr>
        <w:tab/>
      </w:r>
      <w:r w:rsidR="00137E9D" w:rsidRPr="00073208">
        <w:rPr>
          <w:spacing w:val="-3"/>
          <w:lang w:eastAsia="zh-CN"/>
        </w:rPr>
        <w:tab/>
      </w:r>
      <w:r w:rsidR="00B54007" w:rsidRPr="00073208">
        <w:rPr>
          <w:rFonts w:hint="eastAsia"/>
          <w:spacing w:val="-3"/>
          <w:lang w:eastAsia="zh-CN"/>
        </w:rPr>
        <w:t>绿色工厂</w:t>
      </w:r>
      <w:r w:rsidR="00053216" w:rsidRPr="00073208">
        <w:rPr>
          <w:rFonts w:hint="eastAsia"/>
          <w:spacing w:val="-3"/>
          <w:lang w:eastAsia="zh-CN"/>
        </w:rPr>
        <w:t>宜定期进行装置能量平衡测算，开展系统优化，实现能量梯级使用</w:t>
      </w:r>
      <w:r w:rsidR="001F0608" w:rsidRPr="00073208">
        <w:rPr>
          <w:rFonts w:hint="eastAsia"/>
          <w:spacing w:val="-3"/>
          <w:lang w:eastAsia="zh-CN"/>
        </w:rPr>
        <w:t>；</w:t>
      </w:r>
    </w:p>
    <w:p w14:paraId="6C4BB047" w14:textId="77A8A0F1" w:rsidR="001F0608" w:rsidRPr="00073208" w:rsidRDefault="00E90AE0" w:rsidP="00C04B82">
      <w:pPr>
        <w:pStyle w:val="a3"/>
        <w:tabs>
          <w:tab w:val="left" w:pos="953"/>
        </w:tabs>
        <w:spacing w:before="22" w:line="273" w:lineRule="auto"/>
        <w:ind w:left="946" w:right="199" w:hanging="420"/>
        <w:jc w:val="both"/>
        <w:rPr>
          <w:spacing w:val="-3"/>
          <w:lang w:eastAsia="zh-CN"/>
        </w:rPr>
      </w:pPr>
      <w:r w:rsidRPr="00073208">
        <w:rPr>
          <w:rFonts w:ascii="黑体" w:eastAsia="黑体" w:hAnsi="黑体" w:cs="黑体" w:hint="eastAsia"/>
          <w:lang w:eastAsia="zh-CN"/>
        </w:rPr>
        <w:t>e</w:t>
      </w:r>
      <w:r w:rsidR="006C303F" w:rsidRPr="00073208">
        <w:rPr>
          <w:rFonts w:ascii="黑体" w:eastAsia="黑体" w:hAnsi="黑体" w:cs="黑体"/>
          <w:lang w:eastAsia="zh-CN"/>
        </w:rPr>
        <w:t>)</w:t>
      </w:r>
      <w:r w:rsidR="006C303F" w:rsidRPr="00073208">
        <w:rPr>
          <w:spacing w:val="-3"/>
          <w:lang w:eastAsia="zh-CN"/>
        </w:rPr>
        <w:t xml:space="preserve"> </w:t>
      </w:r>
      <w:r w:rsidR="006C303F" w:rsidRPr="00073208">
        <w:rPr>
          <w:spacing w:val="-3"/>
          <w:lang w:eastAsia="zh-CN"/>
        </w:rPr>
        <w:tab/>
      </w:r>
      <w:r w:rsidR="006C303F" w:rsidRPr="00073208">
        <w:rPr>
          <w:spacing w:val="-3"/>
          <w:lang w:eastAsia="zh-CN"/>
        </w:rPr>
        <w:tab/>
      </w:r>
      <w:r w:rsidR="00B54007" w:rsidRPr="00073208">
        <w:rPr>
          <w:rFonts w:hint="eastAsia"/>
          <w:spacing w:val="-3"/>
          <w:lang w:eastAsia="zh-CN"/>
        </w:rPr>
        <w:t>绿色工厂</w:t>
      </w:r>
      <w:r w:rsidR="001F0608" w:rsidRPr="00073208">
        <w:rPr>
          <w:rFonts w:hint="eastAsia"/>
          <w:spacing w:val="-3"/>
          <w:lang w:eastAsia="zh-CN"/>
        </w:rPr>
        <w:t>宜加强管道保温保冷措施，降低热冷损失；</w:t>
      </w:r>
    </w:p>
    <w:p w14:paraId="2EB6913A" w14:textId="1B33312B" w:rsidR="00DE1063" w:rsidRPr="00073208" w:rsidRDefault="00E90AE0" w:rsidP="00C04B82">
      <w:pPr>
        <w:pStyle w:val="a3"/>
        <w:tabs>
          <w:tab w:val="left" w:pos="953"/>
        </w:tabs>
        <w:spacing w:before="22" w:line="273" w:lineRule="auto"/>
        <w:ind w:left="946" w:right="199" w:hanging="420"/>
        <w:jc w:val="both"/>
        <w:rPr>
          <w:spacing w:val="-3"/>
          <w:lang w:eastAsia="zh-CN"/>
        </w:rPr>
      </w:pPr>
      <w:r w:rsidRPr="00073208">
        <w:rPr>
          <w:rFonts w:ascii="黑体" w:eastAsia="黑体" w:hAnsi="黑体" w:cs="黑体" w:hint="eastAsia"/>
          <w:lang w:eastAsia="zh-CN"/>
        </w:rPr>
        <w:t>f</w:t>
      </w:r>
      <w:r w:rsidR="004B768A" w:rsidRPr="00073208">
        <w:rPr>
          <w:rFonts w:ascii="黑体" w:eastAsia="黑体" w:hAnsi="黑体" w:cs="黑体"/>
          <w:lang w:eastAsia="zh-CN"/>
        </w:rPr>
        <w:t>)</w:t>
      </w:r>
      <w:r w:rsidR="004B768A" w:rsidRPr="00073208">
        <w:rPr>
          <w:spacing w:val="-3"/>
          <w:lang w:eastAsia="zh-CN"/>
        </w:rPr>
        <w:t xml:space="preserve"> </w:t>
      </w:r>
      <w:r w:rsidR="004B768A" w:rsidRPr="00073208">
        <w:rPr>
          <w:spacing w:val="-3"/>
          <w:lang w:eastAsia="zh-CN"/>
        </w:rPr>
        <w:tab/>
      </w:r>
      <w:r w:rsidR="004B768A" w:rsidRPr="00073208">
        <w:rPr>
          <w:spacing w:val="-3"/>
          <w:lang w:eastAsia="zh-CN"/>
        </w:rPr>
        <w:tab/>
      </w:r>
      <w:r w:rsidR="00B54007" w:rsidRPr="00073208">
        <w:rPr>
          <w:rFonts w:hint="eastAsia"/>
          <w:spacing w:val="-3"/>
          <w:lang w:eastAsia="zh-CN"/>
        </w:rPr>
        <w:t>绿色工厂</w:t>
      </w:r>
      <w:r w:rsidR="001F0608" w:rsidRPr="00073208">
        <w:rPr>
          <w:rFonts w:hint="eastAsia"/>
          <w:spacing w:val="-3"/>
          <w:lang w:eastAsia="zh-CN"/>
        </w:rPr>
        <w:t>应对系统中有回收价值的余热余压进行回收利用。</w:t>
      </w:r>
    </w:p>
    <w:p w14:paraId="2CEE227B" w14:textId="77777777" w:rsidR="00DE1063" w:rsidRPr="00073208" w:rsidRDefault="00AD49D3" w:rsidP="00C04B82">
      <w:pPr>
        <w:pStyle w:val="a3"/>
        <w:tabs>
          <w:tab w:val="left" w:pos="840"/>
        </w:tabs>
        <w:spacing w:before="163"/>
        <w:ind w:left="106" w:right="1580"/>
        <w:jc w:val="both"/>
        <w:rPr>
          <w:rFonts w:ascii="黑体" w:eastAsia="黑体" w:hAnsi="黑体" w:cs="黑体"/>
          <w:lang w:eastAsia="zh-CN"/>
        </w:rPr>
      </w:pPr>
      <w:r w:rsidRPr="00073208">
        <w:rPr>
          <w:rFonts w:ascii="黑体" w:eastAsia="黑体" w:hAnsi="黑体" w:cs="黑体"/>
          <w:w w:val="95"/>
          <w:lang w:eastAsia="zh-CN"/>
        </w:rPr>
        <w:t>5.4.2</w:t>
      </w:r>
      <w:r w:rsidRPr="00073208">
        <w:rPr>
          <w:rFonts w:ascii="黑体" w:eastAsia="黑体" w:hAnsi="黑体" w:cs="黑体"/>
          <w:w w:val="95"/>
          <w:lang w:eastAsia="zh-CN"/>
        </w:rPr>
        <w:tab/>
      </w:r>
      <w:bookmarkStart w:id="52" w:name="5.4.2_资源投入"/>
      <w:bookmarkEnd w:id="52"/>
      <w:r w:rsidRPr="00073208">
        <w:rPr>
          <w:rFonts w:ascii="黑体" w:eastAsia="黑体" w:hAnsi="黑体" w:cs="黑体"/>
          <w:lang w:eastAsia="zh-CN"/>
        </w:rPr>
        <w:t>资源投入</w:t>
      </w:r>
    </w:p>
    <w:p w14:paraId="46AD9C4E" w14:textId="77777777" w:rsidR="00DE1063" w:rsidRPr="00073208" w:rsidRDefault="00DE1063" w:rsidP="00C04B82">
      <w:pPr>
        <w:spacing w:before="10"/>
        <w:jc w:val="both"/>
        <w:rPr>
          <w:rFonts w:ascii="黑体" w:eastAsia="黑体" w:hAnsi="黑体" w:cs="黑体"/>
          <w:sz w:val="14"/>
          <w:szCs w:val="14"/>
          <w:lang w:eastAsia="zh-CN"/>
        </w:rPr>
      </w:pPr>
    </w:p>
    <w:p w14:paraId="0D522B17" w14:textId="77777777" w:rsidR="00DE1063" w:rsidRPr="00073208" w:rsidRDefault="00AD49D3" w:rsidP="00C04B82">
      <w:pPr>
        <w:pStyle w:val="a3"/>
        <w:ind w:left="526" w:right="1580"/>
        <w:jc w:val="both"/>
        <w:rPr>
          <w:lang w:eastAsia="zh-CN"/>
        </w:rPr>
      </w:pPr>
      <w:r w:rsidRPr="00073208">
        <w:rPr>
          <w:lang w:eastAsia="zh-CN"/>
        </w:rPr>
        <w:t>绿色工厂的资源投入：</w:t>
      </w:r>
    </w:p>
    <w:p w14:paraId="244BC129" w14:textId="77777777" w:rsidR="00DE1063" w:rsidRPr="00073208" w:rsidRDefault="00AD49D3" w:rsidP="00C04B82">
      <w:pPr>
        <w:pStyle w:val="a3"/>
        <w:tabs>
          <w:tab w:val="left" w:pos="953"/>
        </w:tabs>
        <w:spacing w:before="37" w:line="273" w:lineRule="auto"/>
        <w:ind w:left="946" w:right="206" w:hanging="420"/>
        <w:jc w:val="both"/>
        <w:rPr>
          <w:lang w:eastAsia="zh-CN"/>
        </w:rPr>
      </w:pPr>
      <w:r w:rsidRPr="00073208">
        <w:rPr>
          <w:rFonts w:ascii="黑体" w:eastAsia="黑体" w:hAnsi="黑体" w:cs="黑体"/>
          <w:lang w:eastAsia="zh-CN"/>
        </w:rPr>
        <w:t>a)</w:t>
      </w:r>
      <w:r w:rsidRPr="00073208">
        <w:rPr>
          <w:rFonts w:ascii="黑体" w:eastAsia="黑体" w:hAnsi="黑体" w:cs="黑体"/>
          <w:lang w:eastAsia="zh-CN"/>
        </w:rPr>
        <w:tab/>
      </w:r>
      <w:r w:rsidRPr="00073208">
        <w:rPr>
          <w:rFonts w:ascii="黑体" w:eastAsia="黑体" w:hAnsi="黑体" w:cs="黑体"/>
          <w:lang w:eastAsia="zh-CN"/>
        </w:rPr>
        <w:tab/>
      </w:r>
      <w:r w:rsidRPr="00073208">
        <w:rPr>
          <w:lang w:eastAsia="zh-CN"/>
        </w:rPr>
        <w:t>绿色工厂应采取必要措施减少原材料中有害物质的使用，评估有害物质及化学品减量使用或替代的可能性</w:t>
      </w:r>
      <w:r w:rsidR="00940562" w:rsidRPr="00073208">
        <w:rPr>
          <w:rFonts w:hint="eastAsia"/>
          <w:lang w:eastAsia="zh-CN"/>
        </w:rPr>
        <w:t>；</w:t>
      </w:r>
    </w:p>
    <w:p w14:paraId="093E1764" w14:textId="7F606BBE" w:rsidR="00DE1063" w:rsidRPr="00073208" w:rsidRDefault="00AD49D3" w:rsidP="00C04B82">
      <w:pPr>
        <w:pStyle w:val="a3"/>
        <w:tabs>
          <w:tab w:val="left" w:pos="953"/>
        </w:tabs>
        <w:spacing w:before="7" w:line="256" w:lineRule="auto"/>
        <w:ind w:left="946" w:right="199" w:hanging="420"/>
        <w:jc w:val="both"/>
        <w:rPr>
          <w:rFonts w:ascii="Times New Roman" w:hAnsi="Times New Roman" w:cs="Times New Roman"/>
          <w:lang w:eastAsia="zh-CN"/>
        </w:rPr>
      </w:pPr>
      <w:r w:rsidRPr="00073208">
        <w:rPr>
          <w:rFonts w:ascii="黑体" w:eastAsia="黑体" w:hAnsi="黑体" w:cs="黑体"/>
          <w:lang w:eastAsia="zh-CN"/>
        </w:rPr>
        <w:t>b)</w:t>
      </w:r>
      <w:r w:rsidRPr="00073208">
        <w:rPr>
          <w:rFonts w:ascii="黑体" w:eastAsia="黑体" w:hAnsi="黑体" w:cs="黑体"/>
          <w:lang w:eastAsia="zh-CN"/>
        </w:rPr>
        <w:tab/>
      </w:r>
      <w:r w:rsidRPr="00073208">
        <w:rPr>
          <w:rFonts w:ascii="Times New Roman" w:eastAsia="黑体" w:hAnsi="Times New Roman" w:cs="Times New Roman"/>
          <w:lang w:eastAsia="zh-CN"/>
        </w:rPr>
        <w:tab/>
      </w:r>
      <w:r w:rsidRPr="00073208">
        <w:rPr>
          <w:rFonts w:ascii="Times New Roman" w:hAnsi="Times New Roman" w:cs="Times New Roman"/>
          <w:lang w:eastAsia="zh-CN"/>
        </w:rPr>
        <w:t>绿色工厂单位产品新鲜取水量</w:t>
      </w:r>
      <w:r w:rsidRPr="00073208">
        <w:rPr>
          <w:rFonts w:ascii="Times New Roman" w:hAnsi="Times New Roman" w:cs="Times New Roman"/>
          <w:spacing w:val="-5"/>
          <w:lang w:eastAsia="zh-CN"/>
        </w:rPr>
        <w:t>应满足</w:t>
      </w:r>
      <w:r w:rsidR="00C72590" w:rsidRPr="00073208">
        <w:rPr>
          <w:rFonts w:ascii="Times New Roman" w:hAnsi="Times New Roman" w:cs="Times New Roman"/>
          <w:spacing w:val="-5"/>
          <w:lang w:eastAsia="zh-CN"/>
        </w:rPr>
        <w:t>T/GDES 56</w:t>
      </w:r>
      <w:r w:rsidR="00C72590" w:rsidRPr="00073208">
        <w:rPr>
          <w:rFonts w:ascii="Times New Roman" w:hAnsi="Times New Roman" w:cs="Times New Roman"/>
          <w:spacing w:val="-5"/>
          <w:lang w:eastAsia="zh-CN"/>
        </w:rPr>
        <w:t>的</w:t>
      </w:r>
      <w:r w:rsidR="00C72590" w:rsidRPr="00073208">
        <w:rPr>
          <w:rFonts w:ascii="Times New Roman" w:hAnsi="Times New Roman" w:cs="Times New Roman"/>
          <w:spacing w:val="-5"/>
          <w:lang w:eastAsia="zh-CN"/>
        </w:rPr>
        <w:t>Ⅰ</w:t>
      </w:r>
      <w:r w:rsidR="00C72590" w:rsidRPr="00073208">
        <w:rPr>
          <w:rFonts w:ascii="Times New Roman" w:hAnsi="Times New Roman" w:cs="Times New Roman"/>
          <w:spacing w:val="-5"/>
          <w:lang w:eastAsia="zh-CN"/>
        </w:rPr>
        <w:t>级基准值要求</w:t>
      </w:r>
      <w:r w:rsidR="00124945" w:rsidRPr="00073208">
        <w:rPr>
          <w:rFonts w:ascii="Times New Roman" w:hAnsi="Times New Roman" w:cs="Times New Roman"/>
          <w:spacing w:val="-5"/>
          <w:lang w:eastAsia="zh-CN"/>
        </w:rPr>
        <w:t>，</w:t>
      </w:r>
      <w:r w:rsidRPr="00073208">
        <w:rPr>
          <w:rFonts w:ascii="Times New Roman" w:hAnsi="Times New Roman" w:cs="Times New Roman"/>
          <w:lang w:eastAsia="zh-CN"/>
        </w:rPr>
        <w:t>计算方法见附录</w:t>
      </w:r>
      <w:r w:rsidRPr="00073208">
        <w:rPr>
          <w:rFonts w:ascii="Times New Roman" w:hAnsi="Times New Roman" w:cs="Times New Roman"/>
          <w:spacing w:val="-60"/>
          <w:lang w:eastAsia="zh-CN"/>
        </w:rPr>
        <w:t xml:space="preserve"> </w:t>
      </w:r>
      <w:r w:rsidRPr="00073208">
        <w:rPr>
          <w:rFonts w:ascii="Times New Roman" w:eastAsia="Times New Roman" w:hAnsi="Times New Roman" w:cs="Times New Roman"/>
          <w:lang w:eastAsia="zh-CN"/>
        </w:rPr>
        <w:t>A.1</w:t>
      </w:r>
      <w:r w:rsidR="00940562" w:rsidRPr="00073208">
        <w:rPr>
          <w:rFonts w:ascii="Times New Roman" w:hAnsi="Times New Roman" w:cs="Times New Roman"/>
          <w:lang w:eastAsia="zh-CN"/>
        </w:rPr>
        <w:t>；</w:t>
      </w:r>
    </w:p>
    <w:p w14:paraId="2E141479" w14:textId="77777777" w:rsidR="00DE1063" w:rsidRPr="00073208" w:rsidRDefault="00AD49D3" w:rsidP="00C04B82">
      <w:pPr>
        <w:pStyle w:val="a3"/>
        <w:tabs>
          <w:tab w:val="left" w:pos="953"/>
        </w:tabs>
        <w:spacing w:before="5"/>
        <w:ind w:right="1580"/>
        <w:jc w:val="both"/>
      </w:pPr>
      <w:r w:rsidRPr="00073208">
        <w:rPr>
          <w:rFonts w:ascii="黑体" w:eastAsia="黑体" w:hAnsi="黑体" w:cs="黑体"/>
        </w:rPr>
        <w:t>c)</w:t>
      </w:r>
      <w:r w:rsidRPr="00073208">
        <w:rPr>
          <w:rFonts w:ascii="黑体" w:eastAsia="黑体" w:hAnsi="黑体" w:cs="黑体"/>
        </w:rPr>
        <w:tab/>
      </w:r>
      <w:proofErr w:type="spellStart"/>
      <w:r w:rsidRPr="00073208">
        <w:t>使用回收料、可回收材料替代原生材料、不可回收材料</w:t>
      </w:r>
      <w:proofErr w:type="spellEnd"/>
      <w:r w:rsidRPr="00073208">
        <w:t>。</w:t>
      </w:r>
    </w:p>
    <w:p w14:paraId="536221D3" w14:textId="77777777" w:rsidR="00DE1063" w:rsidRDefault="00DE1063" w:rsidP="00C04B82">
      <w:pPr>
        <w:spacing w:before="10"/>
        <w:jc w:val="both"/>
        <w:rPr>
          <w:rFonts w:ascii="宋体" w:eastAsia="宋体" w:hAnsi="宋体" w:cs="宋体"/>
          <w:sz w:val="14"/>
          <w:szCs w:val="14"/>
        </w:rPr>
      </w:pPr>
    </w:p>
    <w:p w14:paraId="76B87A82" w14:textId="77777777" w:rsidR="00DE1063" w:rsidRDefault="00AD49D3" w:rsidP="00C04B82">
      <w:pPr>
        <w:pStyle w:val="a3"/>
        <w:tabs>
          <w:tab w:val="left" w:pos="840"/>
        </w:tabs>
        <w:ind w:left="106" w:right="1580"/>
        <w:jc w:val="both"/>
        <w:rPr>
          <w:rFonts w:ascii="黑体" w:eastAsia="黑体" w:hAnsi="黑体" w:cs="黑体"/>
          <w:lang w:eastAsia="zh-CN"/>
        </w:rPr>
      </w:pPr>
      <w:r>
        <w:rPr>
          <w:rFonts w:ascii="黑体" w:eastAsia="黑体" w:hAnsi="黑体" w:cs="黑体"/>
          <w:w w:val="95"/>
          <w:lang w:eastAsia="zh-CN"/>
        </w:rPr>
        <w:t>5.4.3</w:t>
      </w:r>
      <w:r>
        <w:rPr>
          <w:rFonts w:ascii="黑体" w:eastAsia="黑体" w:hAnsi="黑体" w:cs="黑体"/>
          <w:w w:val="95"/>
          <w:lang w:eastAsia="zh-CN"/>
        </w:rPr>
        <w:tab/>
      </w:r>
      <w:bookmarkStart w:id="53" w:name="5.4.3_采购"/>
      <w:bookmarkEnd w:id="53"/>
      <w:r>
        <w:rPr>
          <w:rFonts w:ascii="黑体" w:eastAsia="黑体" w:hAnsi="黑体" w:cs="黑体"/>
          <w:lang w:eastAsia="zh-CN"/>
        </w:rPr>
        <w:t>采购</w:t>
      </w:r>
    </w:p>
    <w:p w14:paraId="1E40CBC8" w14:textId="77777777" w:rsidR="00DE1063" w:rsidRDefault="00DE1063" w:rsidP="00C04B82">
      <w:pPr>
        <w:spacing w:before="10"/>
        <w:jc w:val="both"/>
        <w:rPr>
          <w:rFonts w:ascii="黑体" w:eastAsia="黑体" w:hAnsi="黑体" w:cs="黑体"/>
          <w:sz w:val="14"/>
          <w:szCs w:val="14"/>
          <w:lang w:eastAsia="zh-CN"/>
        </w:rPr>
      </w:pPr>
    </w:p>
    <w:p w14:paraId="36D6898E" w14:textId="77777777" w:rsidR="00DE1063" w:rsidRDefault="00AD49D3" w:rsidP="00C04B82">
      <w:pPr>
        <w:pStyle w:val="a3"/>
        <w:ind w:left="526" w:right="1580"/>
        <w:jc w:val="both"/>
        <w:rPr>
          <w:lang w:eastAsia="zh-CN"/>
        </w:rPr>
      </w:pPr>
      <w:r>
        <w:rPr>
          <w:lang w:eastAsia="zh-CN"/>
        </w:rPr>
        <w:t>绿色工厂的采购：</w:t>
      </w:r>
    </w:p>
    <w:p w14:paraId="5F67D484" w14:textId="77777777" w:rsidR="00DE1063" w:rsidRDefault="00AD49D3" w:rsidP="00C04B82">
      <w:pPr>
        <w:pStyle w:val="a3"/>
        <w:tabs>
          <w:tab w:val="left" w:pos="946"/>
        </w:tabs>
        <w:spacing w:before="37"/>
        <w:ind w:left="526"/>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绿色工厂应对采购的能源及原材料制定并实施选择、评价和重新评价供应方的准则；</w:t>
      </w:r>
    </w:p>
    <w:p w14:paraId="2D50B42E" w14:textId="77777777" w:rsidR="00DE1063" w:rsidRPr="00AC6915" w:rsidRDefault="006735F0" w:rsidP="00C04B82">
      <w:pPr>
        <w:pStyle w:val="a3"/>
        <w:tabs>
          <w:tab w:val="left" w:pos="946"/>
        </w:tabs>
        <w:spacing w:before="37" w:line="256" w:lineRule="auto"/>
        <w:ind w:left="940" w:right="108" w:hanging="420"/>
        <w:jc w:val="both"/>
        <w:rPr>
          <w:rFonts w:ascii="黑体" w:eastAsia="黑体" w:hAnsi="黑体" w:cs="黑体"/>
          <w:lang w:eastAsia="zh-CN"/>
        </w:rPr>
      </w:pPr>
      <w:r>
        <w:rPr>
          <w:rFonts w:ascii="黑体" w:eastAsia="黑体" w:hAnsi="黑体" w:cs="黑体"/>
          <w:lang w:eastAsia="zh-CN"/>
        </w:rPr>
        <w:t>b</w:t>
      </w:r>
      <w:r w:rsidR="001659E9">
        <w:rPr>
          <w:rFonts w:ascii="黑体" w:eastAsia="黑体" w:hAnsi="黑体" w:cs="黑体"/>
          <w:lang w:eastAsia="zh-CN"/>
        </w:rPr>
        <w:t>)</w:t>
      </w:r>
      <w:r w:rsidR="001659E9">
        <w:rPr>
          <w:rFonts w:ascii="黑体" w:eastAsia="黑体" w:hAnsi="黑体" w:cs="黑体"/>
          <w:lang w:eastAsia="zh-CN"/>
        </w:rPr>
        <w:tab/>
      </w:r>
      <w:r w:rsidR="00D27278">
        <w:rPr>
          <w:rFonts w:ascii="黑体" w:eastAsia="黑体" w:hAnsi="黑体" w:cs="黑体"/>
          <w:lang w:eastAsia="zh-CN"/>
        </w:rPr>
        <w:tab/>
      </w:r>
      <w:r w:rsidR="00AD49D3" w:rsidRPr="00792CC3">
        <w:rPr>
          <w:lang w:eastAsia="zh-CN"/>
        </w:rPr>
        <w:t>绿色工厂应对采购的产品实施检验</w:t>
      </w:r>
      <w:r w:rsidR="00693C9E" w:rsidRPr="00792CC3">
        <w:rPr>
          <w:rFonts w:hint="eastAsia"/>
          <w:lang w:eastAsia="zh-CN"/>
        </w:rPr>
        <w:t>或其他必要的活动，以确保采购的产品符合规定的采购要求</w:t>
      </w:r>
      <w:r w:rsidR="00AD49D3" w:rsidRPr="00792CC3">
        <w:rPr>
          <w:lang w:eastAsia="zh-CN"/>
        </w:rPr>
        <w:t>；</w:t>
      </w:r>
    </w:p>
    <w:p w14:paraId="0C1D1597" w14:textId="77777777" w:rsidR="00DE1063" w:rsidRDefault="00AD49D3" w:rsidP="00C04B82">
      <w:pPr>
        <w:pStyle w:val="a3"/>
        <w:tabs>
          <w:tab w:val="left" w:pos="946"/>
        </w:tabs>
        <w:spacing w:before="37"/>
        <w:ind w:left="526" w:right="1580"/>
        <w:jc w:val="both"/>
        <w:rPr>
          <w:lang w:eastAsia="zh-CN"/>
        </w:rPr>
      </w:pPr>
      <w:r>
        <w:rPr>
          <w:rFonts w:ascii="黑体" w:eastAsia="黑体" w:hAnsi="黑体" w:cs="黑体"/>
          <w:lang w:eastAsia="zh-CN"/>
        </w:rPr>
        <w:t>c)</w:t>
      </w:r>
      <w:r>
        <w:rPr>
          <w:rFonts w:ascii="黑体" w:eastAsia="黑体" w:hAnsi="黑体" w:cs="黑体"/>
          <w:lang w:eastAsia="zh-CN"/>
        </w:rPr>
        <w:tab/>
      </w:r>
      <w:r>
        <w:rPr>
          <w:lang w:eastAsia="zh-CN"/>
        </w:rPr>
        <w:t>绿色工厂</w:t>
      </w:r>
      <w:proofErr w:type="gramStart"/>
      <w:r>
        <w:rPr>
          <w:lang w:eastAsia="zh-CN"/>
        </w:rPr>
        <w:t>宜满足</w:t>
      </w:r>
      <w:proofErr w:type="gramEnd"/>
      <w:r>
        <w:rPr>
          <w:lang w:eastAsia="zh-CN"/>
        </w:rPr>
        <w:t>绿色供应</w:t>
      </w:r>
      <w:proofErr w:type="gramStart"/>
      <w:r>
        <w:rPr>
          <w:lang w:eastAsia="zh-CN"/>
        </w:rPr>
        <w:t>链评价</w:t>
      </w:r>
      <w:proofErr w:type="gramEnd"/>
      <w:r>
        <w:rPr>
          <w:lang w:eastAsia="zh-CN"/>
        </w:rPr>
        <w:t>要求。</w:t>
      </w:r>
    </w:p>
    <w:p w14:paraId="52D20344" w14:textId="77777777" w:rsidR="00DE1063" w:rsidRPr="00073208" w:rsidRDefault="00DE1063" w:rsidP="00C04B82">
      <w:pPr>
        <w:spacing w:before="10"/>
        <w:jc w:val="both"/>
        <w:rPr>
          <w:rFonts w:ascii="宋体" w:eastAsia="宋体" w:hAnsi="宋体" w:cs="宋体"/>
          <w:sz w:val="14"/>
          <w:szCs w:val="14"/>
          <w:lang w:eastAsia="zh-CN"/>
        </w:rPr>
      </w:pPr>
    </w:p>
    <w:p w14:paraId="5DD4377F" w14:textId="77777777" w:rsidR="00DE1063" w:rsidRPr="00073208" w:rsidRDefault="00AD49D3" w:rsidP="00C04B82">
      <w:pPr>
        <w:pStyle w:val="a3"/>
        <w:tabs>
          <w:tab w:val="left" w:pos="625"/>
        </w:tabs>
        <w:ind w:left="100" w:right="106"/>
        <w:jc w:val="both"/>
        <w:rPr>
          <w:rFonts w:ascii="黑体" w:eastAsia="黑体" w:hAnsi="黑体" w:cs="黑体"/>
          <w:lang w:eastAsia="zh-CN"/>
        </w:rPr>
      </w:pPr>
      <w:r w:rsidRPr="00073208">
        <w:rPr>
          <w:rFonts w:ascii="黑体" w:eastAsia="黑体" w:hAnsi="黑体" w:cs="黑体"/>
          <w:lang w:eastAsia="zh-CN"/>
        </w:rPr>
        <w:t>5.5</w:t>
      </w:r>
      <w:r w:rsidRPr="00073208">
        <w:rPr>
          <w:rFonts w:ascii="黑体" w:eastAsia="黑体" w:hAnsi="黑体" w:cs="黑体"/>
          <w:lang w:eastAsia="zh-CN"/>
        </w:rPr>
        <w:tab/>
      </w:r>
      <w:bookmarkStart w:id="54" w:name="5.5_产品要求"/>
      <w:bookmarkEnd w:id="54"/>
      <w:r w:rsidRPr="00073208">
        <w:rPr>
          <w:rFonts w:ascii="黑体" w:eastAsia="黑体" w:hAnsi="黑体" w:cs="黑体"/>
          <w:lang w:eastAsia="zh-CN"/>
        </w:rPr>
        <w:t>产品要求</w:t>
      </w:r>
    </w:p>
    <w:p w14:paraId="3161DD47" w14:textId="66B74232" w:rsidR="00DE1063" w:rsidRPr="00073208" w:rsidRDefault="008E4B12" w:rsidP="00C04B82">
      <w:pPr>
        <w:pStyle w:val="a3"/>
        <w:tabs>
          <w:tab w:val="left" w:pos="834"/>
        </w:tabs>
        <w:ind w:left="100" w:right="106"/>
        <w:jc w:val="both"/>
        <w:rPr>
          <w:rFonts w:ascii="黑体" w:eastAsia="黑体" w:hAnsi="黑体" w:cs="黑体"/>
          <w:w w:val="95"/>
          <w:lang w:eastAsia="zh-CN"/>
        </w:rPr>
      </w:pPr>
      <w:r w:rsidRPr="00073208">
        <w:rPr>
          <w:rFonts w:ascii="黑体" w:eastAsia="黑体" w:hAnsi="黑体" w:cs="黑体" w:hint="eastAsia"/>
          <w:w w:val="95"/>
          <w:lang w:eastAsia="zh-CN"/>
        </w:rPr>
        <w:t>5.5.1</w:t>
      </w:r>
      <w:r w:rsidRPr="00073208">
        <w:rPr>
          <w:rFonts w:ascii="黑体" w:eastAsia="黑体" w:hAnsi="黑体" w:cs="黑体"/>
          <w:w w:val="95"/>
          <w:lang w:eastAsia="zh-CN"/>
        </w:rPr>
        <w:t xml:space="preserve"> </w:t>
      </w:r>
      <w:r w:rsidRPr="00073208">
        <w:rPr>
          <w:rFonts w:ascii="黑体" w:eastAsia="黑体" w:hAnsi="黑体" w:cs="黑体" w:hint="eastAsia"/>
          <w:w w:val="95"/>
          <w:lang w:eastAsia="zh-CN"/>
        </w:rPr>
        <w:t>一般</w:t>
      </w:r>
      <w:r w:rsidRPr="00073208">
        <w:rPr>
          <w:rFonts w:ascii="黑体" w:eastAsia="黑体" w:hAnsi="黑体" w:cs="黑体"/>
          <w:w w:val="95"/>
          <w:lang w:eastAsia="zh-CN"/>
        </w:rPr>
        <w:t>要求</w:t>
      </w:r>
    </w:p>
    <w:p w14:paraId="2BB58F71" w14:textId="77777777" w:rsidR="008E4B12" w:rsidRPr="00073208" w:rsidRDefault="008E4B12" w:rsidP="00C04B82">
      <w:pPr>
        <w:spacing w:before="10"/>
        <w:jc w:val="both"/>
        <w:rPr>
          <w:rFonts w:ascii="黑体" w:eastAsia="黑体" w:hAnsi="黑体" w:cs="黑体"/>
          <w:w w:val="95"/>
          <w:lang w:eastAsia="zh-CN"/>
        </w:rPr>
      </w:pPr>
    </w:p>
    <w:p w14:paraId="6955FF19" w14:textId="606FD4BC" w:rsidR="008E4B12" w:rsidRPr="00073208" w:rsidRDefault="008E4B12" w:rsidP="00C04B82">
      <w:pPr>
        <w:pStyle w:val="a3"/>
        <w:tabs>
          <w:tab w:val="left" w:pos="834"/>
        </w:tabs>
        <w:ind w:left="102" w:right="108" w:firstLineChars="200" w:firstLine="397"/>
        <w:jc w:val="both"/>
        <w:rPr>
          <w:rFonts w:cs="黑体"/>
          <w:w w:val="95"/>
          <w:lang w:eastAsia="zh-CN"/>
        </w:rPr>
      </w:pPr>
      <w:r w:rsidRPr="00073208">
        <w:rPr>
          <w:rFonts w:cs="黑体" w:hint="eastAsia"/>
          <w:w w:val="95"/>
          <w:lang w:eastAsia="zh-CN"/>
        </w:rPr>
        <w:t>工厂生产的产品应符合相关的</w:t>
      </w:r>
      <w:r w:rsidR="00ED050F" w:rsidRPr="00073208">
        <w:rPr>
          <w:rFonts w:cs="黑体" w:hint="eastAsia"/>
          <w:w w:val="95"/>
          <w:lang w:eastAsia="zh-CN"/>
        </w:rPr>
        <w:t>塑料制品</w:t>
      </w:r>
      <w:r w:rsidR="0080118C" w:rsidRPr="00073208">
        <w:rPr>
          <w:rFonts w:cs="黑体" w:hint="eastAsia"/>
          <w:w w:val="95"/>
          <w:lang w:eastAsia="zh-CN"/>
        </w:rPr>
        <w:t>制造</w:t>
      </w:r>
      <w:r w:rsidRPr="00073208">
        <w:rPr>
          <w:rFonts w:cs="黑体" w:hint="eastAsia"/>
          <w:w w:val="95"/>
          <w:lang w:eastAsia="zh-CN"/>
        </w:rPr>
        <w:t>工厂标准要求以及相关的有毒有害物质限制使用的要求</w:t>
      </w:r>
      <w:r w:rsidRPr="00073208">
        <w:rPr>
          <w:rFonts w:cs="黑体"/>
          <w:w w:val="95"/>
          <w:lang w:eastAsia="zh-CN"/>
        </w:rPr>
        <w:t>。</w:t>
      </w:r>
    </w:p>
    <w:p w14:paraId="1272B3FA" w14:textId="15F1FC97" w:rsidR="00DE1063" w:rsidRPr="00073208" w:rsidRDefault="00AD49D3" w:rsidP="00C04B82">
      <w:pPr>
        <w:pStyle w:val="a3"/>
        <w:tabs>
          <w:tab w:val="left" w:pos="834"/>
        </w:tabs>
        <w:ind w:left="100" w:right="106"/>
        <w:jc w:val="both"/>
        <w:rPr>
          <w:rFonts w:ascii="黑体" w:eastAsia="黑体" w:hAnsi="黑体" w:cs="黑体"/>
          <w:lang w:eastAsia="zh-CN"/>
        </w:rPr>
      </w:pPr>
      <w:r w:rsidRPr="00073208">
        <w:rPr>
          <w:rFonts w:ascii="黑体" w:eastAsia="黑体" w:hAnsi="黑体" w:cs="黑体"/>
          <w:w w:val="95"/>
          <w:lang w:eastAsia="zh-CN"/>
        </w:rPr>
        <w:t>5.5.</w:t>
      </w:r>
      <w:r w:rsidR="008E4B12" w:rsidRPr="00073208">
        <w:rPr>
          <w:rFonts w:ascii="黑体" w:eastAsia="黑体" w:hAnsi="黑体" w:cs="黑体"/>
          <w:w w:val="95"/>
          <w:lang w:eastAsia="zh-CN"/>
        </w:rPr>
        <w:t>2</w:t>
      </w:r>
      <w:r w:rsidRPr="00073208">
        <w:rPr>
          <w:rFonts w:ascii="黑体" w:eastAsia="黑体" w:hAnsi="黑体" w:cs="黑体"/>
          <w:w w:val="95"/>
          <w:lang w:eastAsia="zh-CN"/>
        </w:rPr>
        <w:tab/>
      </w:r>
      <w:bookmarkStart w:id="55" w:name="5.5.1_生态设计"/>
      <w:bookmarkEnd w:id="55"/>
      <w:r w:rsidRPr="00073208">
        <w:rPr>
          <w:rFonts w:ascii="黑体" w:eastAsia="黑体" w:hAnsi="黑体" w:cs="黑体"/>
          <w:lang w:eastAsia="zh-CN"/>
        </w:rPr>
        <w:t>生态设计</w:t>
      </w:r>
    </w:p>
    <w:p w14:paraId="556F46B9" w14:textId="77777777" w:rsidR="00DE1063" w:rsidRPr="00073208" w:rsidRDefault="00DE1063" w:rsidP="00C04B82">
      <w:pPr>
        <w:spacing w:before="10"/>
        <w:jc w:val="both"/>
        <w:rPr>
          <w:rFonts w:ascii="黑体" w:eastAsia="黑体" w:hAnsi="黑体" w:cs="黑体"/>
          <w:sz w:val="14"/>
          <w:szCs w:val="14"/>
          <w:lang w:eastAsia="zh-CN"/>
        </w:rPr>
      </w:pPr>
    </w:p>
    <w:p w14:paraId="28F91D4C" w14:textId="77777777" w:rsidR="00DE1063" w:rsidRPr="00073208" w:rsidRDefault="00AD49D3" w:rsidP="00C04B82">
      <w:pPr>
        <w:pStyle w:val="a3"/>
        <w:ind w:right="106"/>
        <w:jc w:val="both"/>
        <w:rPr>
          <w:lang w:eastAsia="zh-CN"/>
        </w:rPr>
      </w:pPr>
      <w:r w:rsidRPr="00073208">
        <w:rPr>
          <w:lang w:eastAsia="zh-CN"/>
        </w:rPr>
        <w:t>产品的生态设计：</w:t>
      </w:r>
    </w:p>
    <w:p w14:paraId="77E5AA46" w14:textId="77777777" w:rsidR="00DE1063" w:rsidRPr="00073208" w:rsidRDefault="00AD49D3" w:rsidP="00C04B82">
      <w:pPr>
        <w:pStyle w:val="a3"/>
        <w:tabs>
          <w:tab w:val="left" w:pos="947"/>
        </w:tabs>
        <w:spacing w:before="37" w:line="256" w:lineRule="auto"/>
        <w:ind w:left="940" w:right="108" w:hanging="420"/>
        <w:jc w:val="both"/>
        <w:rPr>
          <w:lang w:eastAsia="zh-CN"/>
        </w:rPr>
      </w:pPr>
      <w:r w:rsidRPr="00073208">
        <w:rPr>
          <w:rFonts w:ascii="黑体" w:eastAsia="黑体" w:hAnsi="黑体" w:cs="黑体"/>
          <w:lang w:eastAsia="zh-CN"/>
        </w:rPr>
        <w:t>a)</w:t>
      </w:r>
      <w:r w:rsidRPr="00073208">
        <w:rPr>
          <w:rFonts w:ascii="黑体" w:eastAsia="黑体" w:hAnsi="黑体" w:cs="黑体"/>
          <w:lang w:eastAsia="zh-CN"/>
        </w:rPr>
        <w:tab/>
      </w:r>
      <w:r w:rsidRPr="00073208">
        <w:rPr>
          <w:rFonts w:ascii="黑体" w:eastAsia="黑体" w:hAnsi="黑体" w:cs="黑体"/>
          <w:lang w:eastAsia="zh-CN"/>
        </w:rPr>
        <w:tab/>
      </w:r>
      <w:r w:rsidRPr="00073208">
        <w:rPr>
          <w:lang w:eastAsia="zh-CN"/>
        </w:rPr>
        <w:t>绿色工厂应在产品设计中引入生态设计的理念，产品</w:t>
      </w:r>
      <w:proofErr w:type="gramStart"/>
      <w:r w:rsidRPr="00073208">
        <w:rPr>
          <w:lang w:eastAsia="zh-CN"/>
        </w:rPr>
        <w:t>宜满足</w:t>
      </w:r>
      <w:proofErr w:type="gramEnd"/>
      <w:r w:rsidRPr="00073208">
        <w:rPr>
          <w:spacing w:val="-58"/>
          <w:lang w:eastAsia="zh-CN"/>
        </w:rPr>
        <w:t xml:space="preserve"> </w:t>
      </w:r>
      <w:r w:rsidRPr="00073208">
        <w:rPr>
          <w:rFonts w:ascii="Times New Roman" w:eastAsia="Times New Roman" w:hAnsi="Times New Roman" w:cs="Times New Roman"/>
          <w:lang w:eastAsia="zh-CN"/>
        </w:rPr>
        <w:t>GB/T</w:t>
      </w:r>
      <w:r w:rsidRPr="00073208">
        <w:rPr>
          <w:rFonts w:ascii="Times New Roman" w:eastAsia="Times New Roman" w:hAnsi="Times New Roman" w:cs="Times New Roman"/>
          <w:spacing w:val="-8"/>
          <w:lang w:eastAsia="zh-CN"/>
        </w:rPr>
        <w:t xml:space="preserve"> </w:t>
      </w:r>
      <w:r w:rsidRPr="00073208">
        <w:rPr>
          <w:rFonts w:ascii="Times New Roman" w:eastAsia="Times New Roman" w:hAnsi="Times New Roman" w:cs="Times New Roman"/>
          <w:lang w:eastAsia="zh-CN"/>
        </w:rPr>
        <w:t>24256</w:t>
      </w:r>
      <w:r w:rsidRPr="00073208">
        <w:rPr>
          <w:lang w:eastAsia="zh-CN"/>
        </w:rPr>
        <w:t>、</w:t>
      </w:r>
      <w:r w:rsidRPr="00073208">
        <w:rPr>
          <w:rFonts w:ascii="Times New Roman" w:eastAsia="Times New Roman" w:hAnsi="Times New Roman" w:cs="Times New Roman"/>
          <w:lang w:eastAsia="zh-CN"/>
        </w:rPr>
        <w:t>GB/T</w:t>
      </w:r>
      <w:r w:rsidRPr="00073208">
        <w:rPr>
          <w:rFonts w:ascii="Times New Roman" w:eastAsia="Times New Roman" w:hAnsi="Times New Roman" w:cs="Times New Roman"/>
          <w:spacing w:val="-10"/>
          <w:lang w:eastAsia="zh-CN"/>
        </w:rPr>
        <w:t xml:space="preserve"> </w:t>
      </w:r>
      <w:r w:rsidRPr="00073208">
        <w:rPr>
          <w:rFonts w:ascii="Times New Roman" w:eastAsia="Times New Roman" w:hAnsi="Times New Roman" w:cs="Times New Roman"/>
          <w:lang w:eastAsia="zh-CN"/>
        </w:rPr>
        <w:t>32161</w:t>
      </w:r>
      <w:r w:rsidRPr="00073208">
        <w:rPr>
          <w:rFonts w:ascii="Times New Roman" w:eastAsia="Times New Roman" w:hAnsi="Times New Roman" w:cs="Times New Roman"/>
          <w:spacing w:val="-7"/>
          <w:lang w:eastAsia="zh-CN"/>
        </w:rPr>
        <w:t xml:space="preserve"> </w:t>
      </w:r>
      <w:r w:rsidRPr="00073208">
        <w:rPr>
          <w:lang w:eastAsia="zh-CN"/>
        </w:rPr>
        <w:t>等生态</w:t>
      </w:r>
      <w:r w:rsidRPr="00073208">
        <w:rPr>
          <w:w w:val="99"/>
          <w:lang w:eastAsia="zh-CN"/>
        </w:rPr>
        <w:t xml:space="preserve"> </w:t>
      </w:r>
      <w:r w:rsidRPr="00073208">
        <w:rPr>
          <w:lang w:eastAsia="zh-CN"/>
        </w:rPr>
        <w:t>设计产品评价要求；</w:t>
      </w:r>
    </w:p>
    <w:p w14:paraId="40C22C13" w14:textId="77777777" w:rsidR="00DE1063" w:rsidRPr="00073208" w:rsidRDefault="00AD49D3" w:rsidP="00C04B82">
      <w:pPr>
        <w:pStyle w:val="a3"/>
        <w:tabs>
          <w:tab w:val="left" w:pos="947"/>
        </w:tabs>
        <w:spacing w:before="22"/>
        <w:ind w:right="106"/>
        <w:jc w:val="both"/>
        <w:rPr>
          <w:lang w:eastAsia="zh-CN"/>
        </w:rPr>
      </w:pPr>
      <w:r w:rsidRPr="00073208">
        <w:rPr>
          <w:rFonts w:ascii="黑体" w:eastAsia="黑体" w:hAnsi="黑体" w:cs="黑体"/>
          <w:lang w:eastAsia="zh-CN"/>
        </w:rPr>
        <w:t>b)</w:t>
      </w:r>
      <w:r w:rsidR="00BD4D8E" w:rsidRPr="00073208">
        <w:rPr>
          <w:rFonts w:ascii="黑体" w:eastAsia="黑体" w:hAnsi="黑体" w:cs="黑体"/>
          <w:lang w:eastAsia="zh-CN"/>
        </w:rPr>
        <w:t xml:space="preserve"> </w:t>
      </w:r>
      <w:r w:rsidR="00BD4D8E" w:rsidRPr="00073208">
        <w:rPr>
          <w:rFonts w:ascii="黑体" w:eastAsia="黑体" w:hAnsi="黑体" w:cs="黑体"/>
          <w:lang w:eastAsia="zh-CN"/>
        </w:rPr>
        <w:tab/>
      </w:r>
      <w:r w:rsidR="00176FB9" w:rsidRPr="00073208">
        <w:rPr>
          <w:lang w:eastAsia="zh-CN"/>
        </w:rPr>
        <w:t>按照相关标准的要求</w:t>
      </w:r>
      <w:r w:rsidR="00176FB9" w:rsidRPr="00073208">
        <w:rPr>
          <w:rFonts w:hint="eastAsia"/>
          <w:lang w:eastAsia="zh-CN"/>
        </w:rPr>
        <w:t>，</w:t>
      </w:r>
      <w:r w:rsidR="00176FB9" w:rsidRPr="00073208">
        <w:rPr>
          <w:lang w:eastAsia="zh-CN"/>
        </w:rPr>
        <w:t>进行产品生命周期评价</w:t>
      </w:r>
      <w:r w:rsidR="00176FB9" w:rsidRPr="00073208">
        <w:rPr>
          <w:rFonts w:hint="eastAsia"/>
          <w:lang w:eastAsia="zh-CN"/>
        </w:rPr>
        <w:t>（</w:t>
      </w:r>
      <w:r w:rsidR="00176FB9" w:rsidRPr="00073208">
        <w:rPr>
          <w:rFonts w:ascii="Times New Roman" w:eastAsia="Times New Roman" w:hAnsi="Times New Roman" w:cs="Times New Roman"/>
          <w:lang w:eastAsia="zh-CN"/>
        </w:rPr>
        <w:t>LCA</w:t>
      </w:r>
      <w:r w:rsidR="00176FB9" w:rsidRPr="00073208">
        <w:rPr>
          <w:rFonts w:hint="eastAsia"/>
          <w:lang w:eastAsia="zh-CN"/>
        </w:rPr>
        <w:t>），并完成生产周期评价（</w:t>
      </w:r>
      <w:r w:rsidR="00176FB9" w:rsidRPr="00073208">
        <w:rPr>
          <w:rFonts w:ascii="Times New Roman" w:eastAsia="Times New Roman" w:hAnsi="Times New Roman" w:cs="Times New Roman"/>
          <w:lang w:eastAsia="zh-CN"/>
        </w:rPr>
        <w:t>LCA</w:t>
      </w:r>
      <w:r w:rsidR="00176FB9" w:rsidRPr="00073208">
        <w:rPr>
          <w:rFonts w:hint="eastAsia"/>
          <w:lang w:eastAsia="zh-CN"/>
        </w:rPr>
        <w:t>）</w:t>
      </w:r>
      <w:r w:rsidR="00BD4D8E" w:rsidRPr="00073208">
        <w:rPr>
          <w:rFonts w:hint="eastAsia"/>
          <w:lang w:eastAsia="zh-CN"/>
        </w:rPr>
        <w:t>的</w:t>
      </w:r>
      <w:r w:rsidR="00176FB9" w:rsidRPr="00073208">
        <w:rPr>
          <w:rFonts w:hint="eastAsia"/>
          <w:lang w:eastAsia="zh-CN"/>
        </w:rPr>
        <w:t>报告</w:t>
      </w:r>
      <w:r w:rsidRPr="00073208">
        <w:rPr>
          <w:lang w:eastAsia="zh-CN"/>
        </w:rPr>
        <w:t>。</w:t>
      </w:r>
    </w:p>
    <w:p w14:paraId="7421BD6D" w14:textId="7F73E8A5" w:rsidR="00DE1063" w:rsidRPr="00073208" w:rsidRDefault="00AD49D3" w:rsidP="00C04B82">
      <w:pPr>
        <w:pStyle w:val="a3"/>
        <w:tabs>
          <w:tab w:val="left" w:pos="834"/>
        </w:tabs>
        <w:spacing w:before="177"/>
        <w:ind w:left="100" w:right="106"/>
        <w:jc w:val="both"/>
        <w:rPr>
          <w:rFonts w:ascii="黑体" w:eastAsia="黑体" w:hAnsi="黑体" w:cs="黑体"/>
          <w:lang w:eastAsia="zh-CN"/>
        </w:rPr>
      </w:pPr>
      <w:r w:rsidRPr="00073208">
        <w:rPr>
          <w:rFonts w:ascii="黑体" w:eastAsia="黑体" w:hAnsi="黑体" w:cs="黑体"/>
          <w:w w:val="95"/>
          <w:lang w:eastAsia="zh-CN"/>
        </w:rPr>
        <w:t>5.5.</w:t>
      </w:r>
      <w:r w:rsidR="008E4B12" w:rsidRPr="00073208">
        <w:rPr>
          <w:rFonts w:ascii="黑体" w:eastAsia="黑体" w:hAnsi="黑体" w:cs="黑体"/>
          <w:w w:val="95"/>
          <w:lang w:eastAsia="zh-CN"/>
        </w:rPr>
        <w:t>3</w:t>
      </w:r>
      <w:r w:rsidRPr="00073208">
        <w:rPr>
          <w:rFonts w:ascii="黑体" w:eastAsia="黑体" w:hAnsi="黑体" w:cs="黑体"/>
          <w:w w:val="95"/>
          <w:lang w:eastAsia="zh-CN"/>
        </w:rPr>
        <w:tab/>
      </w:r>
      <w:bookmarkStart w:id="56" w:name="5.5.2_有害物质限量"/>
      <w:bookmarkEnd w:id="56"/>
      <w:r w:rsidRPr="00073208">
        <w:rPr>
          <w:rFonts w:ascii="黑体" w:eastAsia="黑体" w:hAnsi="黑体" w:cs="黑体"/>
          <w:lang w:eastAsia="zh-CN"/>
        </w:rPr>
        <w:t>有害物质限量</w:t>
      </w:r>
    </w:p>
    <w:p w14:paraId="4D6CE759" w14:textId="77777777" w:rsidR="00DE1063" w:rsidRPr="00073208" w:rsidRDefault="00DE1063" w:rsidP="00C04B82">
      <w:pPr>
        <w:spacing w:before="10"/>
        <w:jc w:val="both"/>
        <w:rPr>
          <w:rFonts w:ascii="黑体" w:eastAsia="黑体" w:hAnsi="黑体" w:cs="黑体"/>
          <w:sz w:val="14"/>
          <w:szCs w:val="14"/>
          <w:lang w:eastAsia="zh-CN"/>
        </w:rPr>
      </w:pPr>
    </w:p>
    <w:p w14:paraId="65F418C5" w14:textId="77777777" w:rsidR="00DE1063" w:rsidRPr="00073208" w:rsidRDefault="00AD49D3" w:rsidP="00C04B82">
      <w:pPr>
        <w:pStyle w:val="a3"/>
        <w:ind w:right="106"/>
        <w:jc w:val="both"/>
        <w:rPr>
          <w:lang w:eastAsia="zh-CN"/>
        </w:rPr>
      </w:pPr>
      <w:r w:rsidRPr="00073208">
        <w:rPr>
          <w:lang w:eastAsia="zh-CN"/>
        </w:rPr>
        <w:t>产品中有害物质：</w:t>
      </w:r>
    </w:p>
    <w:p w14:paraId="60673CCB" w14:textId="77777777" w:rsidR="00DE1063" w:rsidRPr="00073208" w:rsidRDefault="00AD49D3" w:rsidP="00C04B82">
      <w:pPr>
        <w:pStyle w:val="a3"/>
        <w:tabs>
          <w:tab w:val="left" w:pos="947"/>
        </w:tabs>
        <w:spacing w:before="37" w:line="273" w:lineRule="auto"/>
        <w:ind w:left="940" w:right="106" w:hanging="420"/>
        <w:jc w:val="both"/>
        <w:rPr>
          <w:lang w:eastAsia="zh-CN"/>
        </w:rPr>
      </w:pPr>
      <w:r w:rsidRPr="00073208">
        <w:rPr>
          <w:rFonts w:ascii="黑体" w:eastAsia="黑体" w:hAnsi="黑体" w:cs="黑体"/>
          <w:lang w:eastAsia="zh-CN"/>
        </w:rPr>
        <w:t>a)</w:t>
      </w:r>
      <w:r w:rsidRPr="00073208">
        <w:rPr>
          <w:rFonts w:ascii="黑体" w:eastAsia="黑体" w:hAnsi="黑体" w:cs="黑体"/>
          <w:lang w:eastAsia="zh-CN"/>
        </w:rPr>
        <w:tab/>
      </w:r>
      <w:r w:rsidRPr="00073208">
        <w:rPr>
          <w:rFonts w:ascii="黑体" w:eastAsia="黑体" w:hAnsi="黑体" w:cs="黑体"/>
          <w:lang w:eastAsia="zh-CN"/>
        </w:rPr>
        <w:tab/>
      </w:r>
      <w:r w:rsidRPr="00073208">
        <w:rPr>
          <w:spacing w:val="-3"/>
          <w:lang w:eastAsia="zh-CN"/>
        </w:rPr>
        <w:t>绿色工厂生产的产品（包括原料和辅料）应减少有害物质的使用，避免有害物质的泄露，满足</w:t>
      </w:r>
      <w:r w:rsidRPr="00073208">
        <w:rPr>
          <w:spacing w:val="-103"/>
          <w:lang w:eastAsia="zh-CN"/>
        </w:rPr>
        <w:t xml:space="preserve"> </w:t>
      </w:r>
      <w:r w:rsidR="009730DB" w:rsidRPr="00073208">
        <w:rPr>
          <w:spacing w:val="-3"/>
          <w:lang w:eastAsia="zh-CN"/>
        </w:rPr>
        <w:t>国家</w:t>
      </w:r>
      <w:r w:rsidR="009730DB" w:rsidRPr="00073208">
        <w:rPr>
          <w:rFonts w:hint="eastAsia"/>
          <w:spacing w:val="-3"/>
          <w:lang w:eastAsia="zh-CN"/>
        </w:rPr>
        <w:t>、</w:t>
      </w:r>
      <w:r w:rsidR="009730DB" w:rsidRPr="00073208">
        <w:rPr>
          <w:spacing w:val="-3"/>
          <w:lang w:eastAsia="zh-CN"/>
        </w:rPr>
        <w:t>地区和行业</w:t>
      </w:r>
      <w:r w:rsidRPr="00073208">
        <w:rPr>
          <w:lang w:eastAsia="zh-CN"/>
        </w:rPr>
        <w:t>对产品中有害物质限制使用的相关要求；</w:t>
      </w:r>
    </w:p>
    <w:p w14:paraId="739421EB" w14:textId="2442478E" w:rsidR="00DE1063" w:rsidRPr="00073208" w:rsidRDefault="00AD49D3" w:rsidP="00C04B82">
      <w:pPr>
        <w:pStyle w:val="a3"/>
        <w:tabs>
          <w:tab w:val="left" w:pos="947"/>
        </w:tabs>
        <w:spacing w:before="7"/>
        <w:ind w:right="106"/>
        <w:jc w:val="both"/>
        <w:rPr>
          <w:lang w:eastAsia="zh-CN"/>
        </w:rPr>
      </w:pPr>
      <w:r w:rsidRPr="00073208">
        <w:rPr>
          <w:rFonts w:ascii="黑体" w:eastAsia="黑体" w:hAnsi="黑体" w:cs="黑体"/>
          <w:lang w:eastAsia="zh-CN"/>
        </w:rPr>
        <w:t>b)</w:t>
      </w:r>
      <w:r w:rsidRPr="00073208">
        <w:rPr>
          <w:rFonts w:ascii="黑体" w:eastAsia="黑体" w:hAnsi="黑体" w:cs="黑体"/>
          <w:lang w:eastAsia="zh-CN"/>
        </w:rPr>
        <w:tab/>
      </w:r>
      <w:r w:rsidRPr="00073208">
        <w:rPr>
          <w:lang w:eastAsia="zh-CN"/>
        </w:rPr>
        <w:t>产品</w:t>
      </w:r>
      <w:r w:rsidR="00E31D3A" w:rsidRPr="00073208">
        <w:rPr>
          <w:rFonts w:hint="eastAsia"/>
          <w:lang w:eastAsia="zh-CN"/>
        </w:rPr>
        <w:t>中</w:t>
      </w:r>
      <w:r w:rsidR="00E31D3A" w:rsidRPr="00073208">
        <w:rPr>
          <w:lang w:eastAsia="zh-CN"/>
        </w:rPr>
        <w:t>有害物质含量满足</w:t>
      </w:r>
      <w:r w:rsidR="00B90C76" w:rsidRPr="00073208">
        <w:rPr>
          <w:rFonts w:ascii="Times New Roman" w:hAnsi="Times New Roman" w:cs="Times New Roman"/>
          <w:lang w:eastAsia="zh-CN"/>
        </w:rPr>
        <w:t>GB/T 37866</w:t>
      </w:r>
      <w:r w:rsidR="00E31D3A" w:rsidRPr="00073208">
        <w:rPr>
          <w:rFonts w:ascii="Times New Roman" w:hAnsi="Times New Roman" w:cs="Times New Roman"/>
          <w:lang w:eastAsia="zh-CN"/>
        </w:rPr>
        <w:t>的</w:t>
      </w:r>
      <w:r w:rsidRPr="00073208">
        <w:rPr>
          <w:rFonts w:ascii="Times New Roman" w:hAnsi="Times New Roman" w:cs="Times New Roman"/>
          <w:lang w:eastAsia="zh-CN"/>
        </w:rPr>
        <w:t>要求</w:t>
      </w:r>
      <w:r w:rsidRPr="00073208">
        <w:rPr>
          <w:lang w:eastAsia="zh-CN"/>
        </w:rPr>
        <w:t>。</w:t>
      </w:r>
    </w:p>
    <w:p w14:paraId="14E61CF9" w14:textId="1CB10033" w:rsidR="00DE1063" w:rsidRDefault="00AD49D3" w:rsidP="00C04B82">
      <w:pPr>
        <w:pStyle w:val="a3"/>
        <w:tabs>
          <w:tab w:val="left" w:pos="834"/>
        </w:tabs>
        <w:spacing w:before="177"/>
        <w:ind w:left="100" w:right="106"/>
        <w:jc w:val="both"/>
        <w:rPr>
          <w:rFonts w:ascii="黑体" w:eastAsia="黑体" w:hAnsi="黑体" w:cs="黑体"/>
          <w:lang w:eastAsia="zh-CN"/>
        </w:rPr>
      </w:pPr>
      <w:r>
        <w:rPr>
          <w:rFonts w:ascii="黑体" w:eastAsia="黑体" w:hAnsi="黑体" w:cs="黑体"/>
          <w:w w:val="95"/>
          <w:lang w:eastAsia="zh-CN"/>
        </w:rPr>
        <w:t>5.5.</w:t>
      </w:r>
      <w:r w:rsidR="008E4B12">
        <w:rPr>
          <w:rFonts w:ascii="黑体" w:eastAsia="黑体" w:hAnsi="黑体" w:cs="黑体"/>
          <w:w w:val="95"/>
          <w:lang w:eastAsia="zh-CN"/>
        </w:rPr>
        <w:t>4</w:t>
      </w:r>
      <w:r>
        <w:rPr>
          <w:rFonts w:ascii="黑体" w:eastAsia="黑体" w:hAnsi="黑体" w:cs="黑体"/>
          <w:w w:val="95"/>
          <w:lang w:eastAsia="zh-CN"/>
        </w:rPr>
        <w:tab/>
      </w:r>
      <w:bookmarkStart w:id="57" w:name="5.5.3_减碳"/>
      <w:bookmarkEnd w:id="57"/>
      <w:r>
        <w:rPr>
          <w:rFonts w:ascii="黑体" w:eastAsia="黑体" w:hAnsi="黑体" w:cs="黑体"/>
          <w:lang w:eastAsia="zh-CN"/>
        </w:rPr>
        <w:t>减碳</w:t>
      </w:r>
    </w:p>
    <w:p w14:paraId="5AF245CF" w14:textId="77777777" w:rsidR="00DE1063" w:rsidRDefault="00DE1063" w:rsidP="00C04B82">
      <w:pPr>
        <w:spacing w:before="10"/>
        <w:jc w:val="both"/>
        <w:rPr>
          <w:rFonts w:ascii="黑体" w:eastAsia="黑体" w:hAnsi="黑体" w:cs="黑体"/>
          <w:sz w:val="14"/>
          <w:szCs w:val="14"/>
          <w:lang w:eastAsia="zh-CN"/>
        </w:rPr>
      </w:pPr>
    </w:p>
    <w:p w14:paraId="1B6D0FBC" w14:textId="77777777" w:rsidR="00DE1063" w:rsidRDefault="00AD49D3" w:rsidP="00C04B82">
      <w:pPr>
        <w:pStyle w:val="a3"/>
        <w:ind w:right="106"/>
        <w:jc w:val="both"/>
        <w:rPr>
          <w:lang w:eastAsia="zh-CN"/>
        </w:rPr>
      </w:pPr>
      <w:r>
        <w:rPr>
          <w:lang w:eastAsia="zh-CN"/>
        </w:rPr>
        <w:lastRenderedPageBreak/>
        <w:t>绿色工厂在</w:t>
      </w:r>
      <w:proofErr w:type="gramStart"/>
      <w:r>
        <w:rPr>
          <w:lang w:eastAsia="zh-CN"/>
        </w:rPr>
        <w:t>减碳方面宜满足</w:t>
      </w:r>
      <w:proofErr w:type="gramEnd"/>
      <w:r>
        <w:rPr>
          <w:lang w:eastAsia="zh-CN"/>
        </w:rPr>
        <w:t>以下要求：</w:t>
      </w:r>
    </w:p>
    <w:p w14:paraId="42016A9A" w14:textId="0B7484E6" w:rsidR="00DE1063" w:rsidRPr="000E32C1" w:rsidRDefault="00AD49D3" w:rsidP="00C04B82">
      <w:pPr>
        <w:pStyle w:val="a3"/>
        <w:tabs>
          <w:tab w:val="left" w:pos="947"/>
        </w:tabs>
        <w:spacing w:before="37"/>
        <w:ind w:right="106"/>
        <w:jc w:val="both"/>
        <w:rPr>
          <w:rFonts w:ascii="Times New Roman" w:hAnsi="Times New Roman" w:cs="Times New Roman"/>
          <w:lang w:eastAsia="zh-CN"/>
        </w:rPr>
      </w:pPr>
      <w:r>
        <w:rPr>
          <w:rFonts w:ascii="黑体" w:eastAsia="黑体" w:hAnsi="黑体" w:cs="黑体"/>
          <w:lang w:eastAsia="zh-CN"/>
        </w:rPr>
        <w:t>a)</w:t>
      </w:r>
      <w:r>
        <w:rPr>
          <w:rFonts w:ascii="黑体" w:eastAsia="黑体" w:hAnsi="黑体" w:cs="黑体"/>
          <w:lang w:eastAsia="zh-CN"/>
        </w:rPr>
        <w:tab/>
      </w:r>
      <w:r w:rsidR="00226F6F" w:rsidRPr="000E32C1">
        <w:rPr>
          <w:rFonts w:ascii="Times New Roman" w:hAnsi="Times New Roman" w:cs="Times New Roman"/>
          <w:lang w:eastAsia="zh-CN"/>
        </w:rPr>
        <w:t>绿色工厂应采用</w:t>
      </w:r>
      <w:r w:rsidR="00226F6F" w:rsidRPr="00052FA8">
        <w:rPr>
          <w:rFonts w:ascii="Times New Roman" w:hAnsi="Times New Roman" w:cs="Times New Roman"/>
          <w:highlight w:val="yellow"/>
          <w:lang w:eastAsia="zh-CN"/>
        </w:rPr>
        <w:t>T/CNLIC 00XX-202X</w:t>
      </w:r>
      <w:r w:rsidR="00052FA8" w:rsidRPr="00052FA8">
        <w:rPr>
          <w:rFonts w:ascii="Times New Roman" w:hAnsi="Times New Roman" w:cs="Times New Roman" w:hint="eastAsia"/>
          <w:highlight w:val="yellow"/>
          <w:lang w:eastAsia="zh-CN"/>
        </w:rPr>
        <w:t>《</w:t>
      </w:r>
      <w:r w:rsidR="00052FA8" w:rsidRPr="00052FA8">
        <w:rPr>
          <w:rFonts w:ascii="Times New Roman" w:hAnsi="Times New Roman" w:cs="Times New Roman" w:hint="eastAsia"/>
          <w:highlight w:val="yellow"/>
          <w:lang w:eastAsia="zh-CN"/>
        </w:rPr>
        <w:t>人造革与合成革产品碳足迹核算指南</w:t>
      </w:r>
      <w:r w:rsidR="00052FA8" w:rsidRPr="00052FA8">
        <w:rPr>
          <w:rFonts w:ascii="Times New Roman" w:hAnsi="Times New Roman" w:cs="Times New Roman" w:hint="eastAsia"/>
          <w:highlight w:val="yellow"/>
          <w:lang w:eastAsia="zh-CN"/>
        </w:rPr>
        <w:t>》</w:t>
      </w:r>
      <w:r w:rsidR="005649A4">
        <w:rPr>
          <w:rFonts w:ascii="Times New Roman" w:hAnsi="Times New Roman" w:cs="Times New Roman" w:hint="eastAsia"/>
          <w:highlight w:val="yellow"/>
          <w:lang w:eastAsia="zh-CN"/>
        </w:rPr>
        <w:t>、</w:t>
      </w:r>
      <w:r w:rsidR="003A6179" w:rsidRPr="00052FA8">
        <w:rPr>
          <w:rFonts w:ascii="Times New Roman" w:hAnsi="Times New Roman" w:cs="Times New Roman"/>
          <w:highlight w:val="yellow"/>
          <w:lang w:eastAsia="zh-CN"/>
        </w:rPr>
        <w:t>T/CNLIC 00XX-202X</w:t>
      </w:r>
      <w:r w:rsidR="00052FA8" w:rsidRPr="00052FA8">
        <w:rPr>
          <w:rFonts w:ascii="Times New Roman" w:hAnsi="Times New Roman" w:cs="Times New Roman" w:hint="eastAsia"/>
          <w:highlight w:val="yellow"/>
          <w:lang w:eastAsia="zh-CN"/>
        </w:rPr>
        <w:t>《</w:t>
      </w:r>
      <w:r w:rsidR="00052FA8" w:rsidRPr="00052FA8">
        <w:rPr>
          <w:rFonts w:ascii="Times New Roman" w:hAnsi="Times New Roman" w:cs="Times New Roman" w:hint="eastAsia"/>
          <w:highlight w:val="yellow"/>
          <w:lang w:eastAsia="zh-CN"/>
        </w:rPr>
        <w:t>人造革与合成革温室气体排放核算与报告通用技术要求</w:t>
      </w:r>
      <w:r w:rsidR="00052FA8" w:rsidRPr="00052FA8">
        <w:rPr>
          <w:rFonts w:ascii="Times New Roman" w:hAnsi="Times New Roman" w:cs="Times New Roman" w:hint="eastAsia"/>
          <w:highlight w:val="yellow"/>
          <w:lang w:eastAsia="zh-CN"/>
        </w:rPr>
        <w:t>》</w:t>
      </w:r>
      <w:r w:rsidR="003A6179" w:rsidRPr="00052FA8">
        <w:rPr>
          <w:rFonts w:ascii="Times New Roman" w:hAnsi="Times New Roman" w:cs="Times New Roman"/>
          <w:highlight w:val="yellow"/>
          <w:lang w:eastAsia="zh-CN"/>
        </w:rPr>
        <w:t>或</w:t>
      </w:r>
      <w:r w:rsidR="00226F6F" w:rsidRPr="00052FA8">
        <w:rPr>
          <w:rFonts w:ascii="Times New Roman" w:hAnsi="Times New Roman" w:cs="Times New Roman"/>
          <w:highlight w:val="yellow"/>
          <w:lang w:eastAsia="zh-CN"/>
        </w:rPr>
        <w:t>适</w:t>
      </w:r>
      <w:r w:rsidR="00226F6F" w:rsidRPr="000E32C1">
        <w:rPr>
          <w:rFonts w:ascii="Times New Roman" w:hAnsi="Times New Roman" w:cs="Times New Roman"/>
          <w:lang w:eastAsia="zh-CN"/>
        </w:rPr>
        <w:t>用的标准或规范</w:t>
      </w:r>
      <w:r w:rsidR="00503FCC" w:rsidRPr="000E32C1">
        <w:rPr>
          <w:rFonts w:ascii="Times New Roman" w:hAnsi="Times New Roman" w:cs="Times New Roman"/>
          <w:lang w:eastAsia="zh-CN"/>
        </w:rPr>
        <w:t>对产品进行碳足迹核算或核查</w:t>
      </w:r>
      <w:r w:rsidR="00226F6F" w:rsidRPr="000E32C1">
        <w:rPr>
          <w:rFonts w:ascii="Times New Roman" w:hAnsi="Times New Roman" w:cs="Times New Roman"/>
          <w:lang w:eastAsia="zh-CN"/>
        </w:rPr>
        <w:t>；</w:t>
      </w:r>
    </w:p>
    <w:p w14:paraId="4B635E7A" w14:textId="77777777" w:rsidR="00DE1063" w:rsidRDefault="00AD49D3" w:rsidP="00C04B82">
      <w:pPr>
        <w:pStyle w:val="a3"/>
        <w:tabs>
          <w:tab w:val="left" w:pos="947"/>
        </w:tabs>
        <w:spacing w:before="37" w:line="273" w:lineRule="auto"/>
        <w:ind w:left="940" w:right="106" w:hanging="420"/>
        <w:jc w:val="both"/>
        <w:rPr>
          <w:lang w:eastAsia="zh-CN"/>
        </w:rPr>
      </w:pPr>
      <w:r w:rsidRPr="000E32C1">
        <w:rPr>
          <w:rFonts w:ascii="Times New Roman" w:eastAsia="黑体" w:hAnsi="Times New Roman" w:cs="Times New Roman"/>
          <w:lang w:eastAsia="zh-CN"/>
        </w:rPr>
        <w:t>b)</w:t>
      </w:r>
      <w:r w:rsidRPr="000E32C1">
        <w:rPr>
          <w:rFonts w:ascii="Times New Roman" w:eastAsia="黑体" w:hAnsi="Times New Roman" w:cs="Times New Roman"/>
          <w:lang w:eastAsia="zh-CN"/>
        </w:rPr>
        <w:tab/>
      </w:r>
      <w:r w:rsidRPr="000E32C1">
        <w:rPr>
          <w:rFonts w:ascii="Times New Roman" w:eastAsia="黑体" w:hAnsi="Times New Roman" w:cs="Times New Roman"/>
          <w:lang w:eastAsia="zh-CN"/>
        </w:rPr>
        <w:tab/>
      </w:r>
      <w:r w:rsidRPr="000E32C1">
        <w:rPr>
          <w:rFonts w:ascii="Times New Roman" w:hAnsi="Times New Roman" w:cs="Times New Roman"/>
          <w:lang w:eastAsia="zh-CN"/>
        </w:rPr>
        <w:t>绿色</w:t>
      </w:r>
      <w:proofErr w:type="gramStart"/>
      <w:r w:rsidRPr="000E32C1">
        <w:rPr>
          <w:rFonts w:ascii="Times New Roman" w:hAnsi="Times New Roman" w:cs="Times New Roman"/>
          <w:lang w:eastAsia="zh-CN"/>
        </w:rPr>
        <w:t>工厂将碳足迹</w:t>
      </w:r>
      <w:proofErr w:type="gramEnd"/>
      <w:r w:rsidRPr="000E32C1">
        <w:rPr>
          <w:rFonts w:ascii="Times New Roman" w:hAnsi="Times New Roman" w:cs="Times New Roman"/>
          <w:lang w:eastAsia="zh-CN"/>
        </w:rPr>
        <w:t>的改善纳入环境目标，制定计划根据核算或核查结果对产品的碳足迹进行</w:t>
      </w:r>
      <w:r w:rsidRPr="00AC6915">
        <w:rPr>
          <w:lang w:eastAsia="zh-CN"/>
        </w:rPr>
        <w:t>改</w:t>
      </w:r>
      <w:r>
        <w:rPr>
          <w:lang w:eastAsia="zh-CN"/>
        </w:rPr>
        <w:t>善，核算或核查结果对外公布。</w:t>
      </w:r>
    </w:p>
    <w:p w14:paraId="3E2C4191" w14:textId="77777777" w:rsidR="00DE1063" w:rsidRDefault="00AD49D3" w:rsidP="00C04B82">
      <w:pPr>
        <w:pStyle w:val="a3"/>
        <w:tabs>
          <w:tab w:val="left" w:pos="625"/>
        </w:tabs>
        <w:spacing w:before="163"/>
        <w:ind w:left="100" w:right="106"/>
        <w:jc w:val="both"/>
        <w:rPr>
          <w:rFonts w:ascii="黑体" w:eastAsia="黑体" w:hAnsi="黑体" w:cs="黑体"/>
          <w:lang w:eastAsia="zh-CN"/>
        </w:rPr>
      </w:pPr>
      <w:r>
        <w:rPr>
          <w:rFonts w:ascii="黑体" w:eastAsia="黑体" w:hAnsi="黑体" w:cs="黑体"/>
          <w:lang w:eastAsia="zh-CN"/>
        </w:rPr>
        <w:t>5.6</w:t>
      </w:r>
      <w:r>
        <w:rPr>
          <w:rFonts w:ascii="黑体" w:eastAsia="黑体" w:hAnsi="黑体" w:cs="黑体"/>
          <w:lang w:eastAsia="zh-CN"/>
        </w:rPr>
        <w:tab/>
      </w:r>
      <w:bookmarkStart w:id="58" w:name="5.6_环境排放要求"/>
      <w:bookmarkEnd w:id="58"/>
      <w:r>
        <w:rPr>
          <w:rFonts w:ascii="黑体" w:eastAsia="黑体" w:hAnsi="黑体" w:cs="黑体"/>
          <w:lang w:eastAsia="zh-CN"/>
        </w:rPr>
        <w:t>环境排放要求</w:t>
      </w:r>
    </w:p>
    <w:p w14:paraId="42DC29F2" w14:textId="77777777" w:rsidR="00DE1063" w:rsidRDefault="00DE1063" w:rsidP="00C04B82">
      <w:pPr>
        <w:spacing w:before="10"/>
        <w:jc w:val="both"/>
        <w:rPr>
          <w:rFonts w:ascii="黑体" w:eastAsia="黑体" w:hAnsi="黑体" w:cs="黑体"/>
          <w:sz w:val="14"/>
          <w:szCs w:val="14"/>
          <w:lang w:eastAsia="zh-CN"/>
        </w:rPr>
      </w:pPr>
    </w:p>
    <w:p w14:paraId="134213B1" w14:textId="77777777" w:rsidR="00DE1063" w:rsidRPr="00073208" w:rsidRDefault="00AD49D3" w:rsidP="00C04B82">
      <w:pPr>
        <w:pStyle w:val="a3"/>
        <w:tabs>
          <w:tab w:val="left" w:pos="834"/>
        </w:tabs>
        <w:ind w:left="100" w:right="106"/>
        <w:jc w:val="both"/>
        <w:rPr>
          <w:rFonts w:ascii="黑体" w:eastAsia="黑体" w:hAnsi="黑体" w:cs="黑体"/>
          <w:lang w:eastAsia="zh-CN"/>
        </w:rPr>
      </w:pPr>
      <w:r>
        <w:rPr>
          <w:rFonts w:ascii="黑体" w:eastAsia="黑体" w:hAnsi="黑体" w:cs="黑体"/>
          <w:w w:val="95"/>
          <w:lang w:eastAsia="zh-CN"/>
        </w:rPr>
        <w:t>5.6.1</w:t>
      </w:r>
      <w:r>
        <w:rPr>
          <w:rFonts w:ascii="黑体" w:eastAsia="黑体" w:hAnsi="黑体" w:cs="黑体"/>
          <w:w w:val="95"/>
          <w:lang w:eastAsia="zh-CN"/>
        </w:rPr>
        <w:tab/>
      </w:r>
      <w:bookmarkStart w:id="59" w:name="5.6.1_水污染物"/>
      <w:bookmarkEnd w:id="59"/>
      <w:r w:rsidRPr="00073208">
        <w:rPr>
          <w:rFonts w:ascii="黑体" w:eastAsia="黑体" w:hAnsi="黑体" w:cs="黑体"/>
          <w:lang w:eastAsia="zh-CN"/>
        </w:rPr>
        <w:t>水污染物</w:t>
      </w:r>
    </w:p>
    <w:p w14:paraId="68FA1A8E" w14:textId="77777777" w:rsidR="00DE1063" w:rsidRPr="00073208" w:rsidRDefault="00DE1063" w:rsidP="00C04B82">
      <w:pPr>
        <w:spacing w:before="10"/>
        <w:jc w:val="both"/>
        <w:rPr>
          <w:rFonts w:ascii="黑体" w:eastAsia="黑体" w:hAnsi="黑体" w:cs="黑体"/>
          <w:sz w:val="14"/>
          <w:szCs w:val="14"/>
          <w:lang w:eastAsia="zh-CN"/>
        </w:rPr>
      </w:pPr>
    </w:p>
    <w:p w14:paraId="5DD9AEB3" w14:textId="1DBFE42F" w:rsidR="00FF25B3" w:rsidRPr="00073208" w:rsidRDefault="00AD49D3" w:rsidP="00C04B82">
      <w:pPr>
        <w:pStyle w:val="a3"/>
        <w:spacing w:line="256" w:lineRule="auto"/>
        <w:ind w:left="100" w:right="99" w:firstLine="420"/>
        <w:jc w:val="both"/>
        <w:rPr>
          <w:lang w:eastAsia="zh-CN"/>
        </w:rPr>
      </w:pPr>
      <w:r w:rsidRPr="00073208">
        <w:rPr>
          <w:spacing w:val="2"/>
          <w:lang w:eastAsia="zh-CN"/>
        </w:rPr>
        <w:t>绿色工厂水污染物排放浓度应符合</w:t>
      </w:r>
      <w:r w:rsidR="005C37A2" w:rsidRPr="00073208">
        <w:rPr>
          <w:rFonts w:ascii="Times New Roman" w:eastAsiaTheme="minorEastAsia" w:hAnsi="Times New Roman" w:cs="Times New Roman"/>
          <w:spacing w:val="2"/>
          <w:lang w:eastAsia="zh-CN"/>
        </w:rPr>
        <w:t>GB 8978</w:t>
      </w:r>
      <w:r w:rsidR="005C37A2" w:rsidRPr="00073208">
        <w:rPr>
          <w:rFonts w:ascii="Times New Roman" w:eastAsiaTheme="minorEastAsia" w:hAnsi="Times New Roman" w:cs="Times New Roman"/>
          <w:spacing w:val="2"/>
          <w:lang w:eastAsia="zh-CN"/>
        </w:rPr>
        <w:t>、</w:t>
      </w:r>
      <w:r w:rsidR="005C37A2" w:rsidRPr="00073208">
        <w:rPr>
          <w:rFonts w:ascii="Times New Roman" w:eastAsiaTheme="minorEastAsia" w:hAnsi="Times New Roman" w:cs="Times New Roman"/>
          <w:spacing w:val="2"/>
          <w:lang w:eastAsia="zh-CN"/>
        </w:rPr>
        <w:t xml:space="preserve"> GB/T 31962</w:t>
      </w:r>
      <w:r w:rsidRPr="00073208">
        <w:rPr>
          <w:spacing w:val="2"/>
          <w:lang w:eastAsia="zh-CN"/>
        </w:rPr>
        <w:t>及地方标准要求，污染物排放量符合总量控制、排污</w:t>
      </w:r>
      <w:r w:rsidRPr="00073208">
        <w:rPr>
          <w:w w:val="99"/>
          <w:lang w:eastAsia="zh-CN"/>
        </w:rPr>
        <w:t xml:space="preserve"> </w:t>
      </w:r>
      <w:r w:rsidRPr="00073208">
        <w:rPr>
          <w:lang w:eastAsia="zh-CN"/>
        </w:rPr>
        <w:t>许可、环境影响评价文件及其批复等规定。</w:t>
      </w:r>
    </w:p>
    <w:p w14:paraId="030FDF33" w14:textId="77777777" w:rsidR="00DE1063" w:rsidRPr="00073208" w:rsidRDefault="00AD49D3" w:rsidP="00C04B82">
      <w:pPr>
        <w:pStyle w:val="a3"/>
        <w:tabs>
          <w:tab w:val="left" w:pos="834"/>
        </w:tabs>
        <w:spacing w:before="178"/>
        <w:ind w:left="100" w:right="106"/>
        <w:jc w:val="both"/>
        <w:rPr>
          <w:rFonts w:ascii="黑体" w:eastAsia="黑体" w:hAnsi="黑体" w:cs="黑体"/>
          <w:lang w:eastAsia="zh-CN"/>
        </w:rPr>
      </w:pPr>
      <w:r w:rsidRPr="00073208">
        <w:rPr>
          <w:rFonts w:ascii="黑体" w:eastAsia="黑体" w:hAnsi="黑体" w:cs="黑体"/>
          <w:w w:val="95"/>
          <w:lang w:eastAsia="zh-CN"/>
        </w:rPr>
        <w:t>5.6.2</w:t>
      </w:r>
      <w:r w:rsidRPr="00073208">
        <w:rPr>
          <w:rFonts w:ascii="黑体" w:eastAsia="黑体" w:hAnsi="黑体" w:cs="黑体"/>
          <w:w w:val="95"/>
          <w:lang w:eastAsia="zh-CN"/>
        </w:rPr>
        <w:tab/>
      </w:r>
      <w:bookmarkStart w:id="60" w:name="5.6.2_大气污染物"/>
      <w:bookmarkEnd w:id="60"/>
      <w:r w:rsidRPr="00073208">
        <w:rPr>
          <w:rFonts w:ascii="黑体" w:eastAsia="黑体" w:hAnsi="黑体" w:cs="黑体"/>
          <w:lang w:eastAsia="zh-CN"/>
        </w:rPr>
        <w:t>大气污染物</w:t>
      </w:r>
    </w:p>
    <w:p w14:paraId="12F256A9" w14:textId="77777777" w:rsidR="00DE1063" w:rsidRDefault="00DE1063" w:rsidP="00C04B82">
      <w:pPr>
        <w:spacing w:before="10"/>
        <w:jc w:val="both"/>
        <w:rPr>
          <w:rFonts w:ascii="黑体" w:eastAsia="黑体" w:hAnsi="黑体" w:cs="黑体"/>
          <w:sz w:val="14"/>
          <w:szCs w:val="14"/>
          <w:lang w:eastAsia="zh-CN"/>
        </w:rPr>
      </w:pPr>
    </w:p>
    <w:p w14:paraId="75F34E89" w14:textId="77777777" w:rsidR="00DE1063" w:rsidRDefault="00AD49D3" w:rsidP="00C04B82">
      <w:pPr>
        <w:pStyle w:val="a3"/>
        <w:ind w:right="106"/>
        <w:jc w:val="both"/>
        <w:rPr>
          <w:lang w:eastAsia="zh-CN"/>
        </w:rPr>
      </w:pPr>
      <w:r>
        <w:rPr>
          <w:lang w:eastAsia="zh-CN"/>
        </w:rPr>
        <w:t>绿色工厂大气污染物排放：</w:t>
      </w:r>
    </w:p>
    <w:p w14:paraId="1218D702" w14:textId="77777777" w:rsidR="00DE1063" w:rsidRDefault="00AD49D3" w:rsidP="00C04B82">
      <w:pPr>
        <w:pStyle w:val="a3"/>
        <w:tabs>
          <w:tab w:val="left" w:pos="947"/>
        </w:tabs>
        <w:spacing w:before="37" w:line="256" w:lineRule="auto"/>
        <w:ind w:left="940" w:right="106"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Pr>
          <w:lang w:eastAsia="zh-CN"/>
        </w:rPr>
        <w:t>绿色工厂大气污染物排放浓度符合</w:t>
      </w:r>
      <w:r>
        <w:rPr>
          <w:rFonts w:ascii="Times New Roman" w:eastAsia="Times New Roman" w:hAnsi="Times New Roman" w:cs="Times New Roman"/>
          <w:spacing w:val="-3"/>
          <w:lang w:eastAsia="zh-CN"/>
        </w:rPr>
        <w:t>GB</w:t>
      </w:r>
      <w:r>
        <w:rPr>
          <w:rFonts w:ascii="Times New Roman" w:eastAsia="Times New Roman" w:hAnsi="Times New Roman" w:cs="Times New Roman"/>
          <w:spacing w:val="-13"/>
          <w:lang w:eastAsia="zh-CN"/>
        </w:rPr>
        <w:t xml:space="preserve"> </w:t>
      </w:r>
      <w:r>
        <w:rPr>
          <w:rFonts w:ascii="Times New Roman" w:eastAsia="Times New Roman" w:hAnsi="Times New Roman" w:cs="Times New Roman"/>
          <w:lang w:eastAsia="zh-CN"/>
        </w:rPr>
        <w:t>14554</w:t>
      </w:r>
      <w:r>
        <w:rPr>
          <w:rFonts w:ascii="Times New Roman" w:eastAsia="Times New Roman" w:hAnsi="Times New Roman" w:cs="Times New Roman"/>
          <w:spacing w:val="-14"/>
          <w:lang w:eastAsia="zh-CN"/>
        </w:rPr>
        <w:t xml:space="preserve"> </w:t>
      </w:r>
      <w:r>
        <w:rPr>
          <w:lang w:eastAsia="zh-CN"/>
        </w:rPr>
        <w:t>及地方标准要求，污染物排放量符合</w:t>
      </w:r>
      <w:r>
        <w:rPr>
          <w:w w:val="99"/>
          <w:lang w:eastAsia="zh-CN"/>
        </w:rPr>
        <w:t xml:space="preserve"> </w:t>
      </w:r>
      <w:r>
        <w:rPr>
          <w:lang w:eastAsia="zh-CN"/>
        </w:rPr>
        <w:t>总量控制、排污许可、环境影响评价文件及其批复等规定；</w:t>
      </w:r>
    </w:p>
    <w:p w14:paraId="5DFD174E" w14:textId="77777777" w:rsidR="00DE1063" w:rsidRDefault="00AD49D3" w:rsidP="00C04B82">
      <w:pPr>
        <w:pStyle w:val="a3"/>
        <w:tabs>
          <w:tab w:val="left" w:pos="947"/>
        </w:tabs>
        <w:spacing w:before="22"/>
        <w:ind w:right="10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绿色工厂厂区内挥发性有机物无组织废气排放浓度符合</w:t>
      </w:r>
      <w:r>
        <w:rPr>
          <w:spacing w:val="-58"/>
          <w:lang w:eastAsia="zh-CN"/>
        </w:rPr>
        <w:t xml:space="preserve"> </w:t>
      </w:r>
      <w:r>
        <w:rPr>
          <w:rFonts w:ascii="Times New Roman" w:eastAsia="Times New Roman" w:hAnsi="Times New Roman" w:cs="Times New Roman"/>
          <w:lang w:eastAsia="zh-CN"/>
        </w:rPr>
        <w:t>GB</w:t>
      </w:r>
      <w:r>
        <w:rPr>
          <w:rFonts w:ascii="Times New Roman" w:eastAsia="Times New Roman" w:hAnsi="Times New Roman" w:cs="Times New Roman"/>
          <w:spacing w:val="-8"/>
          <w:lang w:eastAsia="zh-CN"/>
        </w:rPr>
        <w:t xml:space="preserve"> </w:t>
      </w:r>
      <w:r>
        <w:rPr>
          <w:rFonts w:ascii="Times New Roman" w:eastAsia="Times New Roman" w:hAnsi="Times New Roman" w:cs="Times New Roman"/>
          <w:lang w:eastAsia="zh-CN"/>
        </w:rPr>
        <w:t>37822</w:t>
      </w:r>
      <w:r>
        <w:rPr>
          <w:rFonts w:ascii="Times New Roman" w:eastAsia="Times New Roman" w:hAnsi="Times New Roman" w:cs="Times New Roman"/>
          <w:spacing w:val="-7"/>
          <w:lang w:eastAsia="zh-CN"/>
        </w:rPr>
        <w:t xml:space="preserve"> </w:t>
      </w:r>
      <w:r>
        <w:rPr>
          <w:lang w:eastAsia="zh-CN"/>
        </w:rPr>
        <w:t>及地方标准要求。</w:t>
      </w:r>
    </w:p>
    <w:p w14:paraId="5173F249" w14:textId="77777777" w:rsidR="00DE1063" w:rsidRDefault="00AD49D3" w:rsidP="00C04B82">
      <w:pPr>
        <w:pStyle w:val="a3"/>
        <w:tabs>
          <w:tab w:val="left" w:pos="834"/>
        </w:tabs>
        <w:spacing w:before="177"/>
        <w:ind w:left="100" w:right="106"/>
        <w:jc w:val="both"/>
        <w:rPr>
          <w:rFonts w:ascii="黑体" w:eastAsia="黑体" w:hAnsi="黑体" w:cs="黑体"/>
          <w:lang w:eastAsia="zh-CN"/>
        </w:rPr>
      </w:pPr>
      <w:r>
        <w:rPr>
          <w:rFonts w:ascii="黑体" w:eastAsia="黑体" w:hAnsi="黑体" w:cs="黑体"/>
          <w:w w:val="95"/>
          <w:lang w:eastAsia="zh-CN"/>
        </w:rPr>
        <w:t>5.6.3</w:t>
      </w:r>
      <w:r>
        <w:rPr>
          <w:rFonts w:ascii="黑体" w:eastAsia="黑体" w:hAnsi="黑体" w:cs="黑体"/>
          <w:w w:val="95"/>
          <w:lang w:eastAsia="zh-CN"/>
        </w:rPr>
        <w:tab/>
      </w:r>
      <w:bookmarkStart w:id="61" w:name="5.6.3_固体废物"/>
      <w:bookmarkEnd w:id="61"/>
      <w:r>
        <w:rPr>
          <w:rFonts w:ascii="黑体" w:eastAsia="黑体" w:hAnsi="黑体" w:cs="黑体"/>
          <w:lang w:eastAsia="zh-CN"/>
        </w:rPr>
        <w:t>固体废物</w:t>
      </w:r>
    </w:p>
    <w:p w14:paraId="6822CA63" w14:textId="77777777" w:rsidR="00DE1063" w:rsidRDefault="00DE1063" w:rsidP="00C04B82">
      <w:pPr>
        <w:spacing w:before="10"/>
        <w:jc w:val="both"/>
        <w:rPr>
          <w:rFonts w:ascii="黑体" w:eastAsia="黑体" w:hAnsi="黑体" w:cs="黑体"/>
          <w:sz w:val="14"/>
          <w:szCs w:val="14"/>
          <w:lang w:eastAsia="zh-CN"/>
        </w:rPr>
      </w:pPr>
    </w:p>
    <w:p w14:paraId="19BB1913" w14:textId="77777777" w:rsidR="00DE1063" w:rsidRDefault="00AD49D3" w:rsidP="00C04B82">
      <w:pPr>
        <w:pStyle w:val="a3"/>
        <w:ind w:right="106"/>
        <w:jc w:val="both"/>
        <w:rPr>
          <w:lang w:eastAsia="zh-CN"/>
        </w:rPr>
      </w:pPr>
      <w:r>
        <w:rPr>
          <w:lang w:eastAsia="zh-CN"/>
        </w:rPr>
        <w:t>绿色工厂固体废物产生和处置：</w:t>
      </w:r>
    </w:p>
    <w:p w14:paraId="39BDB0F7" w14:textId="77777777" w:rsidR="00DE1063" w:rsidRDefault="00AD49D3" w:rsidP="00C04B82">
      <w:pPr>
        <w:pStyle w:val="a3"/>
        <w:tabs>
          <w:tab w:val="left" w:pos="947"/>
        </w:tabs>
        <w:spacing w:before="37"/>
        <w:ind w:right="106"/>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绿色工厂对产生的固体废物进行分类收集、管理；</w:t>
      </w:r>
    </w:p>
    <w:p w14:paraId="3D3ABD03" w14:textId="2A0A7874" w:rsidR="00DE1063" w:rsidRDefault="00AD49D3" w:rsidP="00C04B82">
      <w:pPr>
        <w:pStyle w:val="a3"/>
        <w:tabs>
          <w:tab w:val="left" w:pos="947"/>
        </w:tabs>
        <w:spacing w:before="37"/>
        <w:ind w:right="10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绿色工厂一般固体废物的处理符合</w:t>
      </w:r>
      <w:r>
        <w:rPr>
          <w:rFonts w:ascii="Times New Roman" w:eastAsia="Times New Roman" w:hAnsi="Times New Roman" w:cs="Times New Roman"/>
          <w:lang w:eastAsia="zh-CN"/>
        </w:rPr>
        <w:t>GB</w:t>
      </w:r>
      <w:r>
        <w:rPr>
          <w:rFonts w:ascii="Times New Roman" w:eastAsia="Times New Roman" w:hAnsi="Times New Roman" w:cs="Times New Roman"/>
          <w:spacing w:val="-4"/>
          <w:lang w:eastAsia="zh-CN"/>
        </w:rPr>
        <w:t xml:space="preserve"> </w:t>
      </w:r>
      <w:r>
        <w:rPr>
          <w:rFonts w:ascii="Times New Roman" w:eastAsia="Times New Roman" w:hAnsi="Times New Roman" w:cs="Times New Roman"/>
          <w:lang w:eastAsia="zh-CN"/>
        </w:rPr>
        <w:t>18599</w:t>
      </w:r>
      <w:r>
        <w:rPr>
          <w:rFonts w:ascii="Times New Roman" w:eastAsia="Times New Roman" w:hAnsi="Times New Roman" w:cs="Times New Roman"/>
          <w:spacing w:val="-5"/>
          <w:lang w:eastAsia="zh-CN"/>
        </w:rPr>
        <w:t xml:space="preserve"> </w:t>
      </w:r>
      <w:r>
        <w:rPr>
          <w:lang w:eastAsia="zh-CN"/>
        </w:rPr>
        <w:t>及相关标准要求；</w:t>
      </w:r>
    </w:p>
    <w:p w14:paraId="1171E84C" w14:textId="2C404C14" w:rsidR="00DE1063" w:rsidRDefault="00AD49D3" w:rsidP="00C04B82">
      <w:pPr>
        <w:pStyle w:val="a3"/>
        <w:tabs>
          <w:tab w:val="left" w:pos="947"/>
        </w:tabs>
        <w:spacing w:before="21" w:line="256" w:lineRule="auto"/>
        <w:ind w:left="940" w:right="106" w:hanging="420"/>
        <w:jc w:val="both"/>
        <w:rPr>
          <w:lang w:eastAsia="zh-CN"/>
        </w:rPr>
      </w:pPr>
      <w:r>
        <w:rPr>
          <w:rFonts w:ascii="黑体" w:eastAsia="黑体" w:hAnsi="黑体" w:cs="黑体"/>
          <w:lang w:eastAsia="zh-CN"/>
        </w:rPr>
        <w:t>c)</w:t>
      </w:r>
      <w:r>
        <w:rPr>
          <w:rFonts w:ascii="黑体" w:eastAsia="黑体" w:hAnsi="黑体" w:cs="黑体"/>
          <w:lang w:eastAsia="zh-CN"/>
        </w:rPr>
        <w:tab/>
      </w:r>
      <w:r>
        <w:rPr>
          <w:rFonts w:ascii="黑体" w:eastAsia="黑体" w:hAnsi="黑体" w:cs="黑体"/>
          <w:lang w:eastAsia="zh-CN"/>
        </w:rPr>
        <w:tab/>
      </w:r>
      <w:r>
        <w:rPr>
          <w:lang w:eastAsia="zh-CN"/>
        </w:rPr>
        <w:t>绿色工厂设置专用的危险废物暂存场所，危险废物贮存管理符合</w:t>
      </w:r>
      <w:r>
        <w:rPr>
          <w:rFonts w:ascii="Times New Roman" w:eastAsia="Times New Roman" w:hAnsi="Times New Roman" w:cs="Times New Roman"/>
          <w:lang w:eastAsia="zh-CN"/>
        </w:rPr>
        <w:t>GB</w:t>
      </w:r>
      <w:r>
        <w:rPr>
          <w:rFonts w:ascii="Times New Roman" w:eastAsia="Times New Roman" w:hAnsi="Times New Roman" w:cs="Times New Roman"/>
          <w:spacing w:val="-15"/>
          <w:lang w:eastAsia="zh-CN"/>
        </w:rPr>
        <w:t xml:space="preserve"> </w:t>
      </w:r>
      <w:r>
        <w:rPr>
          <w:rFonts w:ascii="Times New Roman" w:eastAsia="Times New Roman" w:hAnsi="Times New Roman" w:cs="Times New Roman"/>
          <w:lang w:eastAsia="zh-CN"/>
        </w:rPr>
        <w:t>18597</w:t>
      </w:r>
      <w:r>
        <w:rPr>
          <w:rFonts w:ascii="Times New Roman" w:eastAsia="Times New Roman" w:hAnsi="Times New Roman" w:cs="Times New Roman"/>
          <w:spacing w:val="-16"/>
          <w:lang w:eastAsia="zh-CN"/>
        </w:rPr>
        <w:t xml:space="preserve"> </w:t>
      </w:r>
      <w:r>
        <w:rPr>
          <w:lang w:eastAsia="zh-CN"/>
        </w:rPr>
        <w:t>要求。危险废物定</w:t>
      </w:r>
      <w:r>
        <w:rPr>
          <w:w w:val="99"/>
          <w:lang w:eastAsia="zh-CN"/>
        </w:rPr>
        <w:t xml:space="preserve"> </w:t>
      </w:r>
      <w:r>
        <w:rPr>
          <w:lang w:eastAsia="zh-CN"/>
        </w:rPr>
        <w:t>期交由具备相应资质和能力的公司进行处置，转移联单完整。</w:t>
      </w:r>
    </w:p>
    <w:p w14:paraId="59E954AB" w14:textId="77777777" w:rsidR="00DE1063" w:rsidRDefault="00AD49D3" w:rsidP="00C04B82">
      <w:pPr>
        <w:pStyle w:val="a3"/>
        <w:tabs>
          <w:tab w:val="left" w:pos="834"/>
        </w:tabs>
        <w:spacing w:before="178"/>
        <w:ind w:left="100" w:right="106"/>
        <w:jc w:val="both"/>
        <w:rPr>
          <w:rFonts w:ascii="黑体" w:eastAsia="黑体" w:hAnsi="黑体" w:cs="黑体"/>
          <w:lang w:eastAsia="zh-CN"/>
        </w:rPr>
      </w:pPr>
      <w:r>
        <w:rPr>
          <w:rFonts w:ascii="黑体" w:eastAsia="黑体" w:hAnsi="黑体" w:cs="黑体"/>
          <w:w w:val="95"/>
          <w:lang w:eastAsia="zh-CN"/>
        </w:rPr>
        <w:t>5.6.4</w:t>
      </w:r>
      <w:r>
        <w:rPr>
          <w:rFonts w:ascii="黑体" w:eastAsia="黑体" w:hAnsi="黑体" w:cs="黑体"/>
          <w:w w:val="95"/>
          <w:lang w:eastAsia="zh-CN"/>
        </w:rPr>
        <w:tab/>
      </w:r>
      <w:bookmarkStart w:id="62" w:name="5.6.4_噪声"/>
      <w:bookmarkEnd w:id="62"/>
      <w:r>
        <w:rPr>
          <w:rFonts w:ascii="黑体" w:eastAsia="黑体" w:hAnsi="黑体" w:cs="黑体"/>
          <w:lang w:eastAsia="zh-CN"/>
        </w:rPr>
        <w:t>噪声</w:t>
      </w:r>
    </w:p>
    <w:p w14:paraId="676212A3" w14:textId="77777777" w:rsidR="00DE1063" w:rsidRDefault="00DE1063" w:rsidP="00C04B82">
      <w:pPr>
        <w:spacing w:before="10"/>
        <w:jc w:val="both"/>
        <w:rPr>
          <w:rFonts w:ascii="黑体" w:eastAsia="黑体" w:hAnsi="黑体" w:cs="黑体"/>
          <w:sz w:val="14"/>
          <w:szCs w:val="14"/>
          <w:lang w:eastAsia="zh-CN"/>
        </w:rPr>
      </w:pPr>
    </w:p>
    <w:p w14:paraId="3871F459" w14:textId="77777777" w:rsidR="0098746A" w:rsidRDefault="0098746A" w:rsidP="00C04B82">
      <w:pPr>
        <w:pStyle w:val="a3"/>
        <w:ind w:right="106"/>
        <w:jc w:val="both"/>
        <w:rPr>
          <w:lang w:eastAsia="zh-CN"/>
        </w:rPr>
      </w:pPr>
      <w:r>
        <w:rPr>
          <w:lang w:eastAsia="zh-CN"/>
        </w:rPr>
        <w:t>绿色工厂噪声排放</w:t>
      </w:r>
      <w:r>
        <w:rPr>
          <w:rFonts w:hint="eastAsia"/>
          <w:lang w:eastAsia="zh-CN"/>
        </w:rPr>
        <w:t>：</w:t>
      </w:r>
    </w:p>
    <w:p w14:paraId="06B7BAD9" w14:textId="77777777" w:rsidR="00DE1063" w:rsidRDefault="0098746A" w:rsidP="00C04B82">
      <w:pPr>
        <w:pStyle w:val="a3"/>
        <w:ind w:right="106"/>
        <w:jc w:val="both"/>
        <w:rPr>
          <w:lang w:eastAsia="zh-CN"/>
        </w:rPr>
      </w:pPr>
      <w:r>
        <w:rPr>
          <w:rFonts w:ascii="黑体" w:eastAsia="黑体" w:hAnsi="黑体" w:cs="黑体"/>
          <w:lang w:eastAsia="zh-CN"/>
        </w:rPr>
        <w:t>a)</w:t>
      </w:r>
      <w:r>
        <w:rPr>
          <w:lang w:eastAsia="zh-CN"/>
        </w:rPr>
        <w:t xml:space="preserve">  </w:t>
      </w:r>
      <w:r w:rsidR="00AD49D3">
        <w:rPr>
          <w:lang w:eastAsia="zh-CN"/>
        </w:rPr>
        <w:t>厂界环境噪声排放应符合</w:t>
      </w:r>
      <w:r w:rsidR="00AD49D3">
        <w:rPr>
          <w:rFonts w:ascii="Times New Roman" w:eastAsia="Times New Roman" w:hAnsi="Times New Roman" w:cs="Times New Roman"/>
          <w:lang w:eastAsia="zh-CN"/>
        </w:rPr>
        <w:t>GB</w:t>
      </w:r>
      <w:r w:rsidR="00AD49D3">
        <w:rPr>
          <w:rFonts w:ascii="Times New Roman" w:eastAsia="Times New Roman" w:hAnsi="Times New Roman" w:cs="Times New Roman"/>
          <w:spacing w:val="-14"/>
          <w:lang w:eastAsia="zh-CN"/>
        </w:rPr>
        <w:t xml:space="preserve"> </w:t>
      </w:r>
      <w:r w:rsidR="00AD49D3">
        <w:rPr>
          <w:rFonts w:ascii="Times New Roman" w:eastAsia="Times New Roman" w:hAnsi="Times New Roman" w:cs="Times New Roman"/>
          <w:lang w:eastAsia="zh-CN"/>
        </w:rPr>
        <w:t>12348</w:t>
      </w:r>
      <w:r w:rsidR="00AD49D3">
        <w:rPr>
          <w:lang w:eastAsia="zh-CN"/>
        </w:rPr>
        <w:t>、行业及地方标准要求</w:t>
      </w:r>
      <w:r>
        <w:rPr>
          <w:rFonts w:hint="eastAsia"/>
          <w:lang w:eastAsia="zh-CN"/>
        </w:rPr>
        <w:t>；</w:t>
      </w:r>
    </w:p>
    <w:p w14:paraId="5187D95E" w14:textId="77777777" w:rsidR="0098746A" w:rsidRDefault="0098746A" w:rsidP="00C04B82">
      <w:pPr>
        <w:pStyle w:val="a3"/>
        <w:tabs>
          <w:tab w:val="left" w:pos="993"/>
        </w:tabs>
        <w:ind w:right="106"/>
        <w:jc w:val="both"/>
        <w:rPr>
          <w:lang w:eastAsia="zh-CN"/>
        </w:rPr>
      </w:pPr>
      <w:r>
        <w:rPr>
          <w:rFonts w:ascii="黑体" w:eastAsia="黑体" w:hAnsi="黑体" w:cs="黑体"/>
          <w:lang w:eastAsia="zh-CN"/>
        </w:rPr>
        <w:t xml:space="preserve">b)  </w:t>
      </w:r>
      <w:r>
        <w:rPr>
          <w:lang w:eastAsia="zh-CN"/>
        </w:rPr>
        <w:t>不存在噪声扰民问题</w:t>
      </w:r>
      <w:r>
        <w:rPr>
          <w:rFonts w:hint="eastAsia"/>
          <w:lang w:eastAsia="zh-CN"/>
        </w:rPr>
        <w:t>。</w:t>
      </w:r>
    </w:p>
    <w:p w14:paraId="63AAD060" w14:textId="77777777" w:rsidR="00DE1063" w:rsidRDefault="00DE1063" w:rsidP="00C04B82">
      <w:pPr>
        <w:spacing w:before="10"/>
        <w:jc w:val="both"/>
        <w:rPr>
          <w:rFonts w:ascii="宋体" w:eastAsia="宋体" w:hAnsi="宋体" w:cs="宋体"/>
          <w:sz w:val="14"/>
          <w:szCs w:val="14"/>
          <w:lang w:eastAsia="zh-CN"/>
        </w:rPr>
      </w:pPr>
    </w:p>
    <w:p w14:paraId="2B08DBED" w14:textId="77777777" w:rsidR="00DE1063" w:rsidRDefault="00AD49D3" w:rsidP="00C04B82">
      <w:pPr>
        <w:pStyle w:val="a3"/>
        <w:tabs>
          <w:tab w:val="left" w:pos="840"/>
        </w:tabs>
        <w:ind w:left="106" w:right="106"/>
        <w:jc w:val="both"/>
        <w:rPr>
          <w:rFonts w:ascii="黑体" w:eastAsia="黑体" w:hAnsi="黑体" w:cs="黑体"/>
          <w:lang w:eastAsia="zh-CN"/>
        </w:rPr>
      </w:pPr>
      <w:r>
        <w:rPr>
          <w:rFonts w:ascii="黑体" w:eastAsia="黑体" w:hAnsi="黑体" w:cs="黑体"/>
          <w:w w:val="95"/>
          <w:lang w:eastAsia="zh-CN"/>
        </w:rPr>
        <w:t>5.6.5</w:t>
      </w:r>
      <w:r>
        <w:rPr>
          <w:rFonts w:ascii="黑体" w:eastAsia="黑体" w:hAnsi="黑体" w:cs="黑体"/>
          <w:w w:val="95"/>
          <w:lang w:eastAsia="zh-CN"/>
        </w:rPr>
        <w:tab/>
      </w:r>
      <w:bookmarkStart w:id="63" w:name="5.6.5_温室气体"/>
      <w:bookmarkEnd w:id="63"/>
      <w:r>
        <w:rPr>
          <w:rFonts w:ascii="黑体" w:eastAsia="黑体" w:hAnsi="黑体" w:cs="黑体"/>
          <w:lang w:eastAsia="zh-CN"/>
        </w:rPr>
        <w:t>温室气体</w:t>
      </w:r>
    </w:p>
    <w:p w14:paraId="0DE9DFE7" w14:textId="77777777" w:rsidR="00DE1063" w:rsidRDefault="00DE1063" w:rsidP="00C04B82">
      <w:pPr>
        <w:spacing w:before="10"/>
        <w:jc w:val="both"/>
        <w:rPr>
          <w:rFonts w:ascii="黑体" w:eastAsia="黑体" w:hAnsi="黑体" w:cs="黑体"/>
          <w:sz w:val="14"/>
          <w:szCs w:val="14"/>
          <w:lang w:eastAsia="zh-CN"/>
        </w:rPr>
      </w:pPr>
    </w:p>
    <w:p w14:paraId="603F5B5C" w14:textId="77777777" w:rsidR="00DE1063" w:rsidRDefault="00AD49D3" w:rsidP="00C04B82">
      <w:pPr>
        <w:pStyle w:val="a3"/>
        <w:ind w:left="526" w:right="106"/>
        <w:jc w:val="both"/>
        <w:rPr>
          <w:lang w:eastAsia="zh-CN"/>
        </w:rPr>
      </w:pPr>
      <w:r>
        <w:rPr>
          <w:lang w:eastAsia="zh-CN"/>
        </w:rPr>
        <w:t>绿色工厂温室气体排放：</w:t>
      </w:r>
    </w:p>
    <w:p w14:paraId="79A0CC55" w14:textId="77777777" w:rsidR="00DE1063" w:rsidRDefault="00AD49D3" w:rsidP="00C04B82">
      <w:pPr>
        <w:pStyle w:val="a3"/>
        <w:tabs>
          <w:tab w:val="left" w:pos="953"/>
        </w:tabs>
        <w:spacing w:before="37" w:line="256" w:lineRule="auto"/>
        <w:ind w:left="946" w:right="106"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bookmarkStart w:id="64" w:name="_Hlk104149565"/>
      <w:r>
        <w:rPr>
          <w:lang w:eastAsia="zh-CN"/>
        </w:rPr>
        <w:t>绿色工厂应采用</w:t>
      </w:r>
      <w:r>
        <w:rPr>
          <w:spacing w:val="-62"/>
          <w:lang w:eastAsia="zh-CN"/>
        </w:rPr>
        <w:t xml:space="preserve"> </w:t>
      </w:r>
      <w:r>
        <w:rPr>
          <w:rFonts w:ascii="Times New Roman" w:eastAsia="Times New Roman" w:hAnsi="Times New Roman" w:cs="Times New Roman"/>
          <w:lang w:eastAsia="zh-CN"/>
        </w:rPr>
        <w:t>GB/T</w:t>
      </w:r>
      <w:r>
        <w:rPr>
          <w:rFonts w:ascii="Times New Roman" w:eastAsia="Times New Roman" w:hAnsi="Times New Roman" w:cs="Times New Roman"/>
          <w:spacing w:val="-9"/>
          <w:lang w:eastAsia="zh-CN"/>
        </w:rPr>
        <w:t xml:space="preserve"> </w:t>
      </w:r>
      <w:r>
        <w:rPr>
          <w:rFonts w:ascii="Times New Roman" w:eastAsia="Times New Roman" w:hAnsi="Times New Roman" w:cs="Times New Roman"/>
          <w:lang w:eastAsia="zh-CN"/>
        </w:rPr>
        <w:t>32150</w:t>
      </w:r>
      <w:r>
        <w:rPr>
          <w:rFonts w:ascii="Times New Roman" w:eastAsia="Times New Roman" w:hAnsi="Times New Roman" w:cs="Times New Roman"/>
          <w:spacing w:val="-8"/>
          <w:lang w:eastAsia="zh-CN"/>
        </w:rPr>
        <w:t xml:space="preserve"> </w:t>
      </w:r>
      <w:r>
        <w:rPr>
          <w:lang w:eastAsia="zh-CN"/>
        </w:rPr>
        <w:t>或适用的标准或规范对其厂界范围内的温室气体排放进行核算和</w:t>
      </w:r>
      <w:r>
        <w:rPr>
          <w:w w:val="99"/>
          <w:lang w:eastAsia="zh-CN"/>
        </w:rPr>
        <w:t xml:space="preserve"> </w:t>
      </w:r>
      <w:r>
        <w:rPr>
          <w:lang w:eastAsia="zh-CN"/>
        </w:rPr>
        <w:t>报告。可行时，工厂应利用核算或核查结果对其温室气体的排放进行改善；</w:t>
      </w:r>
      <w:bookmarkEnd w:id="64"/>
    </w:p>
    <w:p w14:paraId="28CBD902" w14:textId="77777777" w:rsidR="00DE1063" w:rsidRDefault="00AD49D3" w:rsidP="00C04B82">
      <w:pPr>
        <w:pStyle w:val="a3"/>
        <w:tabs>
          <w:tab w:val="left" w:pos="953"/>
        </w:tabs>
        <w:spacing w:before="22"/>
        <w:ind w:left="526" w:right="10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w:t>
      </w:r>
      <w:proofErr w:type="gramStart"/>
      <w:r>
        <w:rPr>
          <w:lang w:eastAsia="zh-CN"/>
        </w:rPr>
        <w:t>宜获得</w:t>
      </w:r>
      <w:proofErr w:type="gramEnd"/>
      <w:r>
        <w:rPr>
          <w:lang w:eastAsia="zh-CN"/>
        </w:rPr>
        <w:t>温室气体排放量第三方核查声明，核查结果</w:t>
      </w:r>
      <w:proofErr w:type="gramStart"/>
      <w:r>
        <w:rPr>
          <w:lang w:eastAsia="zh-CN"/>
        </w:rPr>
        <w:t>宜对外</w:t>
      </w:r>
      <w:proofErr w:type="gramEnd"/>
      <w:r>
        <w:rPr>
          <w:lang w:eastAsia="zh-CN"/>
        </w:rPr>
        <w:t>公布。</w:t>
      </w:r>
    </w:p>
    <w:p w14:paraId="2F50EC95" w14:textId="77777777" w:rsidR="00DE1063" w:rsidRDefault="00DE1063" w:rsidP="00C04B82">
      <w:pPr>
        <w:spacing w:before="10"/>
        <w:jc w:val="both"/>
        <w:rPr>
          <w:rFonts w:ascii="宋体" w:eastAsia="宋体" w:hAnsi="宋体" w:cs="宋体"/>
          <w:sz w:val="14"/>
          <w:szCs w:val="14"/>
          <w:lang w:eastAsia="zh-CN"/>
        </w:rPr>
      </w:pPr>
    </w:p>
    <w:p w14:paraId="4E90D536" w14:textId="77777777" w:rsidR="00DE1063" w:rsidRDefault="00AD49D3" w:rsidP="00C04B82">
      <w:pPr>
        <w:pStyle w:val="a3"/>
        <w:tabs>
          <w:tab w:val="left" w:pos="840"/>
        </w:tabs>
        <w:ind w:left="106" w:right="106"/>
        <w:jc w:val="both"/>
        <w:rPr>
          <w:rFonts w:ascii="黑体" w:eastAsia="黑体" w:hAnsi="黑体" w:cs="黑体"/>
          <w:lang w:eastAsia="zh-CN"/>
        </w:rPr>
      </w:pPr>
      <w:r>
        <w:rPr>
          <w:rFonts w:ascii="黑体" w:eastAsia="黑体" w:hAnsi="黑体" w:cs="黑体"/>
          <w:w w:val="95"/>
          <w:lang w:eastAsia="zh-CN"/>
        </w:rPr>
        <w:t>5.6.6</w:t>
      </w:r>
      <w:r>
        <w:rPr>
          <w:rFonts w:ascii="黑体" w:eastAsia="黑体" w:hAnsi="黑体" w:cs="黑体"/>
          <w:w w:val="95"/>
          <w:lang w:eastAsia="zh-CN"/>
        </w:rPr>
        <w:tab/>
      </w:r>
      <w:bookmarkStart w:id="65" w:name="5.6.6_污染物排放管理"/>
      <w:bookmarkEnd w:id="65"/>
      <w:r>
        <w:rPr>
          <w:rFonts w:ascii="黑体" w:eastAsia="黑体" w:hAnsi="黑体" w:cs="黑体"/>
          <w:lang w:eastAsia="zh-CN"/>
        </w:rPr>
        <w:t>污染物排放管理</w:t>
      </w:r>
    </w:p>
    <w:p w14:paraId="25506497" w14:textId="77777777" w:rsidR="00DE1063" w:rsidRDefault="00DE1063" w:rsidP="00C04B82">
      <w:pPr>
        <w:spacing w:before="10"/>
        <w:jc w:val="both"/>
        <w:rPr>
          <w:rFonts w:ascii="黑体" w:eastAsia="黑体" w:hAnsi="黑体" w:cs="黑体"/>
          <w:sz w:val="14"/>
          <w:szCs w:val="14"/>
          <w:lang w:eastAsia="zh-CN"/>
        </w:rPr>
      </w:pPr>
    </w:p>
    <w:p w14:paraId="182FC4E2" w14:textId="77777777" w:rsidR="00DE1063" w:rsidRDefault="00AD49D3" w:rsidP="00C04B82">
      <w:pPr>
        <w:pStyle w:val="a3"/>
        <w:ind w:left="526" w:right="106"/>
        <w:jc w:val="both"/>
        <w:rPr>
          <w:lang w:eastAsia="zh-CN"/>
        </w:rPr>
      </w:pPr>
      <w:r>
        <w:rPr>
          <w:lang w:eastAsia="zh-CN"/>
        </w:rPr>
        <w:t>绿色工厂污染物排放管理：</w:t>
      </w:r>
    </w:p>
    <w:p w14:paraId="7BA0C546" w14:textId="77777777" w:rsidR="00DE1063" w:rsidRDefault="00AD49D3" w:rsidP="00C04B82">
      <w:pPr>
        <w:pStyle w:val="a3"/>
        <w:tabs>
          <w:tab w:val="left" w:pos="953"/>
        </w:tabs>
        <w:spacing w:before="37"/>
        <w:ind w:left="526" w:right="106"/>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绿色工厂建立大气污染物、水污染物、噪声源的</w:t>
      </w:r>
      <w:proofErr w:type="gramStart"/>
      <w:r>
        <w:rPr>
          <w:lang w:eastAsia="zh-CN"/>
        </w:rPr>
        <w:t>排放台</w:t>
      </w:r>
      <w:proofErr w:type="gramEnd"/>
      <w:r>
        <w:rPr>
          <w:lang w:eastAsia="zh-CN"/>
        </w:rPr>
        <w:t>账和固体废物</w:t>
      </w:r>
      <w:proofErr w:type="gramStart"/>
      <w:r>
        <w:rPr>
          <w:lang w:eastAsia="zh-CN"/>
        </w:rPr>
        <w:t>处置台</w:t>
      </w:r>
      <w:proofErr w:type="gramEnd"/>
      <w:r>
        <w:rPr>
          <w:lang w:eastAsia="zh-CN"/>
        </w:rPr>
        <w:t>账；</w:t>
      </w:r>
    </w:p>
    <w:p w14:paraId="61BD10F4" w14:textId="77777777" w:rsidR="00DE1063" w:rsidRDefault="00AD49D3" w:rsidP="00C04B82">
      <w:pPr>
        <w:pStyle w:val="a3"/>
        <w:tabs>
          <w:tab w:val="left" w:pos="953"/>
        </w:tabs>
        <w:spacing w:before="37"/>
        <w:ind w:left="526" w:right="10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绿色工厂根据国家或地方要求自行开展废气、废水和噪声监测，保存原始监测记录。</w:t>
      </w:r>
    </w:p>
    <w:p w14:paraId="2D404AAA" w14:textId="77777777" w:rsidR="00DE1063" w:rsidRDefault="00DE1063" w:rsidP="00C04B82">
      <w:pPr>
        <w:spacing w:before="10"/>
        <w:jc w:val="both"/>
        <w:rPr>
          <w:rFonts w:ascii="宋体" w:eastAsia="宋体" w:hAnsi="宋体" w:cs="宋体"/>
          <w:sz w:val="14"/>
          <w:szCs w:val="14"/>
          <w:lang w:eastAsia="zh-CN"/>
        </w:rPr>
      </w:pPr>
    </w:p>
    <w:p w14:paraId="167D366D" w14:textId="77777777" w:rsidR="00DE1063" w:rsidRDefault="00AD49D3" w:rsidP="00C04B82">
      <w:pPr>
        <w:pStyle w:val="a3"/>
        <w:tabs>
          <w:tab w:val="left" w:pos="631"/>
        </w:tabs>
        <w:ind w:left="106" w:right="106"/>
        <w:jc w:val="both"/>
        <w:rPr>
          <w:rFonts w:ascii="黑体" w:eastAsia="黑体" w:hAnsi="黑体" w:cs="黑体"/>
          <w:lang w:eastAsia="zh-CN"/>
        </w:rPr>
      </w:pPr>
      <w:r>
        <w:rPr>
          <w:rFonts w:ascii="黑体" w:eastAsia="黑体" w:hAnsi="黑体" w:cs="黑体"/>
          <w:lang w:eastAsia="zh-CN"/>
        </w:rPr>
        <w:t>5.7</w:t>
      </w:r>
      <w:r>
        <w:rPr>
          <w:rFonts w:ascii="黑体" w:eastAsia="黑体" w:hAnsi="黑体" w:cs="黑体"/>
          <w:lang w:eastAsia="zh-CN"/>
        </w:rPr>
        <w:tab/>
      </w:r>
      <w:bookmarkStart w:id="66" w:name="5.7_绩效要求"/>
      <w:bookmarkEnd w:id="66"/>
      <w:r>
        <w:rPr>
          <w:rFonts w:ascii="黑体" w:eastAsia="黑体" w:hAnsi="黑体" w:cs="黑体"/>
          <w:lang w:eastAsia="zh-CN"/>
        </w:rPr>
        <w:t>绩效要求</w:t>
      </w:r>
    </w:p>
    <w:p w14:paraId="5C9D9ED4" w14:textId="77777777" w:rsidR="00DE1063" w:rsidRDefault="00DE1063" w:rsidP="00C04B82">
      <w:pPr>
        <w:spacing w:before="10"/>
        <w:jc w:val="both"/>
        <w:rPr>
          <w:rFonts w:ascii="黑体" w:eastAsia="黑体" w:hAnsi="黑体" w:cs="黑体"/>
          <w:sz w:val="14"/>
          <w:szCs w:val="14"/>
          <w:lang w:eastAsia="zh-CN"/>
        </w:rPr>
      </w:pPr>
    </w:p>
    <w:p w14:paraId="25E323CD" w14:textId="77777777" w:rsidR="00DE1063" w:rsidRDefault="00AD49D3" w:rsidP="00C04B82">
      <w:pPr>
        <w:pStyle w:val="a3"/>
        <w:tabs>
          <w:tab w:val="left" w:pos="840"/>
        </w:tabs>
        <w:ind w:left="106" w:right="106"/>
        <w:jc w:val="both"/>
        <w:rPr>
          <w:rFonts w:ascii="黑体" w:eastAsia="黑体" w:hAnsi="黑体" w:cs="黑体"/>
          <w:lang w:eastAsia="zh-CN"/>
        </w:rPr>
      </w:pPr>
      <w:r>
        <w:rPr>
          <w:rFonts w:ascii="黑体" w:eastAsia="黑体" w:hAnsi="黑体" w:cs="黑体"/>
          <w:w w:val="95"/>
          <w:lang w:eastAsia="zh-CN"/>
        </w:rPr>
        <w:t>5.7.1</w:t>
      </w:r>
      <w:r>
        <w:rPr>
          <w:rFonts w:ascii="黑体" w:eastAsia="黑体" w:hAnsi="黑体" w:cs="黑体"/>
          <w:w w:val="95"/>
          <w:lang w:eastAsia="zh-CN"/>
        </w:rPr>
        <w:tab/>
      </w:r>
      <w:bookmarkStart w:id="67" w:name="5.7.1_用地集约化"/>
      <w:bookmarkEnd w:id="67"/>
      <w:r>
        <w:rPr>
          <w:rFonts w:ascii="黑体" w:eastAsia="黑体" w:hAnsi="黑体" w:cs="黑体"/>
          <w:lang w:eastAsia="zh-CN"/>
        </w:rPr>
        <w:t>用地集约化</w:t>
      </w:r>
    </w:p>
    <w:p w14:paraId="15E141D2" w14:textId="77777777" w:rsidR="00DE1063" w:rsidRDefault="00DE1063" w:rsidP="00C04B82">
      <w:pPr>
        <w:spacing w:before="10"/>
        <w:jc w:val="both"/>
        <w:rPr>
          <w:rFonts w:ascii="黑体" w:eastAsia="黑体" w:hAnsi="黑体" w:cs="黑体"/>
          <w:sz w:val="14"/>
          <w:szCs w:val="14"/>
          <w:lang w:eastAsia="zh-CN"/>
        </w:rPr>
      </w:pPr>
    </w:p>
    <w:p w14:paraId="7DA6E0AA" w14:textId="77777777" w:rsidR="00DE1063" w:rsidRDefault="00AD49D3" w:rsidP="00C04B82">
      <w:pPr>
        <w:pStyle w:val="a3"/>
        <w:ind w:left="526" w:right="106"/>
        <w:jc w:val="both"/>
        <w:rPr>
          <w:lang w:eastAsia="zh-CN"/>
        </w:rPr>
      </w:pPr>
      <w:r>
        <w:rPr>
          <w:lang w:eastAsia="zh-CN"/>
        </w:rPr>
        <w:t>绿色工厂用地集约化：</w:t>
      </w:r>
    </w:p>
    <w:p w14:paraId="0605CFA0" w14:textId="77777777" w:rsidR="00DE1063" w:rsidRDefault="00AD49D3" w:rsidP="00C04B82">
      <w:pPr>
        <w:pStyle w:val="a3"/>
        <w:tabs>
          <w:tab w:val="left" w:pos="953"/>
        </w:tabs>
        <w:spacing w:before="37"/>
        <w:ind w:left="526" w:right="106"/>
        <w:jc w:val="both"/>
        <w:rPr>
          <w:lang w:eastAsia="zh-CN"/>
        </w:rPr>
      </w:pPr>
      <w:r>
        <w:rPr>
          <w:rFonts w:ascii="黑体" w:eastAsia="黑体" w:hAnsi="黑体" w:cs="黑体"/>
          <w:lang w:eastAsia="zh-CN"/>
        </w:rPr>
        <w:lastRenderedPageBreak/>
        <w:t>a)</w:t>
      </w:r>
      <w:r>
        <w:rPr>
          <w:rFonts w:ascii="黑体" w:eastAsia="黑体" w:hAnsi="黑体" w:cs="黑体"/>
          <w:lang w:eastAsia="zh-CN"/>
        </w:rPr>
        <w:tab/>
      </w:r>
      <w:r>
        <w:rPr>
          <w:lang w:eastAsia="zh-CN"/>
        </w:rPr>
        <w:t>绿色工厂应采取附录</w:t>
      </w:r>
      <w:r>
        <w:rPr>
          <w:spacing w:val="-59"/>
          <w:lang w:eastAsia="zh-CN"/>
        </w:rPr>
        <w:t xml:space="preserve"> </w:t>
      </w:r>
      <w:r>
        <w:rPr>
          <w:rFonts w:ascii="Times New Roman" w:eastAsia="Times New Roman" w:hAnsi="Times New Roman" w:cs="Times New Roman"/>
          <w:lang w:eastAsia="zh-CN"/>
        </w:rPr>
        <w:t>A.2</w:t>
      </w:r>
      <w:r>
        <w:rPr>
          <w:rFonts w:ascii="Times New Roman" w:eastAsia="Times New Roman" w:hAnsi="Times New Roman" w:cs="Times New Roman"/>
          <w:spacing w:val="-5"/>
          <w:lang w:eastAsia="zh-CN"/>
        </w:rPr>
        <w:t xml:space="preserve"> </w:t>
      </w:r>
      <w:r>
        <w:rPr>
          <w:lang w:eastAsia="zh-CN"/>
        </w:rPr>
        <w:t>的方法计算容积率，工厂容积率不低于</w:t>
      </w:r>
      <w:r>
        <w:rPr>
          <w:spacing w:val="-59"/>
          <w:lang w:eastAsia="zh-CN"/>
        </w:rPr>
        <w:t xml:space="preserve"> </w:t>
      </w:r>
      <w:r>
        <w:rPr>
          <w:rFonts w:ascii="Times New Roman" w:eastAsia="Times New Roman" w:hAnsi="Times New Roman" w:cs="Times New Roman"/>
          <w:lang w:eastAsia="zh-CN"/>
        </w:rPr>
        <w:t>1.0</w:t>
      </w:r>
      <w:r>
        <w:rPr>
          <w:lang w:eastAsia="zh-CN"/>
        </w:rPr>
        <w:t>；</w:t>
      </w:r>
    </w:p>
    <w:p w14:paraId="27FAD5F6" w14:textId="77777777" w:rsidR="00DE1063" w:rsidRDefault="00AD49D3" w:rsidP="00C04B82">
      <w:pPr>
        <w:pStyle w:val="a3"/>
        <w:tabs>
          <w:tab w:val="left" w:pos="953"/>
        </w:tabs>
        <w:spacing w:before="21"/>
        <w:ind w:left="526" w:right="10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绿色工厂应采取附录</w:t>
      </w:r>
      <w:r>
        <w:rPr>
          <w:spacing w:val="-59"/>
          <w:lang w:eastAsia="zh-CN"/>
        </w:rPr>
        <w:t xml:space="preserve"> </w:t>
      </w:r>
      <w:r>
        <w:rPr>
          <w:rFonts w:ascii="Times New Roman" w:eastAsia="Times New Roman" w:hAnsi="Times New Roman" w:cs="Times New Roman"/>
          <w:lang w:eastAsia="zh-CN"/>
        </w:rPr>
        <w:t>A.3</w:t>
      </w:r>
      <w:r>
        <w:rPr>
          <w:rFonts w:ascii="Times New Roman" w:eastAsia="Times New Roman" w:hAnsi="Times New Roman" w:cs="Times New Roman"/>
          <w:spacing w:val="-5"/>
          <w:lang w:eastAsia="zh-CN"/>
        </w:rPr>
        <w:t xml:space="preserve"> </w:t>
      </w:r>
      <w:r>
        <w:rPr>
          <w:lang w:eastAsia="zh-CN"/>
        </w:rPr>
        <w:t>的方法计算建筑密度，建筑密度不低于</w:t>
      </w:r>
      <w:r>
        <w:rPr>
          <w:spacing w:val="-59"/>
          <w:lang w:eastAsia="zh-CN"/>
        </w:rPr>
        <w:t xml:space="preserve"> </w:t>
      </w:r>
      <w:r>
        <w:rPr>
          <w:rFonts w:ascii="Times New Roman" w:eastAsia="Times New Roman" w:hAnsi="Times New Roman" w:cs="Times New Roman"/>
          <w:lang w:eastAsia="zh-CN"/>
        </w:rPr>
        <w:t>30%</w:t>
      </w:r>
      <w:r>
        <w:rPr>
          <w:lang w:eastAsia="zh-CN"/>
        </w:rPr>
        <w:t>；</w:t>
      </w:r>
    </w:p>
    <w:p w14:paraId="5CEF17FB" w14:textId="5C4C5172" w:rsidR="00DE1063" w:rsidRDefault="00AD49D3" w:rsidP="00C04B82">
      <w:pPr>
        <w:pStyle w:val="a3"/>
        <w:spacing w:before="21" w:line="264" w:lineRule="auto"/>
        <w:ind w:left="946" w:right="99" w:hanging="420"/>
        <w:jc w:val="both"/>
        <w:rPr>
          <w:lang w:eastAsia="zh-CN"/>
        </w:rPr>
      </w:pPr>
      <w:r>
        <w:rPr>
          <w:rFonts w:ascii="黑体" w:eastAsia="黑体" w:hAnsi="黑体" w:cs="黑体"/>
          <w:lang w:eastAsia="zh-CN"/>
        </w:rPr>
        <w:t>c)</w:t>
      </w:r>
      <w:r w:rsidR="00BF7528">
        <w:rPr>
          <w:rFonts w:ascii="黑体" w:eastAsia="黑体" w:hAnsi="黑体" w:cs="黑体"/>
          <w:lang w:eastAsia="zh-CN"/>
        </w:rPr>
        <w:t xml:space="preserve"> </w:t>
      </w:r>
      <w:r>
        <w:rPr>
          <w:rFonts w:ascii="黑体" w:eastAsia="黑体" w:hAnsi="黑体" w:cs="黑体"/>
          <w:lang w:eastAsia="zh-CN"/>
        </w:rPr>
        <w:t xml:space="preserve"> </w:t>
      </w:r>
      <w:r>
        <w:rPr>
          <w:lang w:eastAsia="zh-CN"/>
        </w:rPr>
        <w:t>绿色工厂应采取附录</w:t>
      </w:r>
      <w:r>
        <w:rPr>
          <w:rFonts w:ascii="Times New Roman" w:eastAsia="Times New Roman" w:hAnsi="Times New Roman" w:cs="Times New Roman"/>
          <w:lang w:eastAsia="zh-CN"/>
        </w:rPr>
        <w:t>A.4</w:t>
      </w:r>
      <w:r>
        <w:rPr>
          <w:rFonts w:ascii="Times New Roman" w:eastAsia="Times New Roman" w:hAnsi="Times New Roman" w:cs="Times New Roman"/>
          <w:spacing w:val="37"/>
          <w:lang w:eastAsia="zh-CN"/>
        </w:rPr>
        <w:t xml:space="preserve"> </w:t>
      </w:r>
      <w:r>
        <w:rPr>
          <w:spacing w:val="-3"/>
          <w:lang w:eastAsia="zh-CN"/>
        </w:rPr>
        <w:t>的方法计算单位</w:t>
      </w:r>
      <w:r w:rsidRPr="00AC6915">
        <w:rPr>
          <w:lang w:eastAsia="zh-CN"/>
        </w:rPr>
        <w:t>用地面积产值，工厂单位用地面积产值不低于地方发布的单位用地面积产值的要求。</w:t>
      </w:r>
      <w:proofErr w:type="gramStart"/>
      <w:r w:rsidRPr="00AC6915">
        <w:rPr>
          <w:lang w:eastAsia="zh-CN"/>
        </w:rPr>
        <w:t>未发布</w:t>
      </w:r>
      <w:proofErr w:type="gramEnd"/>
      <w:r w:rsidRPr="00AC6915">
        <w:rPr>
          <w:lang w:eastAsia="zh-CN"/>
        </w:rPr>
        <w:t>单位用地面积产值的地区，单位用地面积产值超过本年</w:t>
      </w:r>
      <w:r>
        <w:rPr>
          <w:lang w:eastAsia="zh-CN"/>
        </w:rPr>
        <w:t>度所在省市的单位用地面积产值。</w:t>
      </w:r>
    </w:p>
    <w:p w14:paraId="5B77DB50" w14:textId="77777777" w:rsidR="00DE1063" w:rsidRDefault="00AD49D3" w:rsidP="00C04B82">
      <w:pPr>
        <w:pStyle w:val="a3"/>
        <w:tabs>
          <w:tab w:val="left" w:pos="840"/>
        </w:tabs>
        <w:spacing w:before="172"/>
        <w:ind w:left="106" w:right="106"/>
        <w:jc w:val="both"/>
        <w:rPr>
          <w:rFonts w:ascii="黑体" w:eastAsia="黑体" w:hAnsi="黑体" w:cs="黑体"/>
          <w:lang w:eastAsia="zh-CN"/>
        </w:rPr>
      </w:pPr>
      <w:r>
        <w:rPr>
          <w:rFonts w:ascii="黑体" w:eastAsia="黑体" w:hAnsi="黑体" w:cs="黑体"/>
          <w:w w:val="95"/>
          <w:lang w:eastAsia="zh-CN"/>
        </w:rPr>
        <w:t>5.7.2</w:t>
      </w:r>
      <w:r>
        <w:rPr>
          <w:rFonts w:ascii="黑体" w:eastAsia="黑体" w:hAnsi="黑体" w:cs="黑体"/>
          <w:w w:val="95"/>
          <w:lang w:eastAsia="zh-CN"/>
        </w:rPr>
        <w:tab/>
      </w:r>
      <w:bookmarkStart w:id="68" w:name="5.7.2_原料无害化"/>
      <w:bookmarkEnd w:id="68"/>
      <w:r>
        <w:rPr>
          <w:rFonts w:ascii="黑体" w:eastAsia="黑体" w:hAnsi="黑体" w:cs="黑体"/>
          <w:lang w:eastAsia="zh-CN"/>
        </w:rPr>
        <w:t>原料无害化</w:t>
      </w:r>
    </w:p>
    <w:p w14:paraId="202571D1" w14:textId="77777777" w:rsidR="00DE1063" w:rsidRDefault="00DE1063" w:rsidP="00C04B82">
      <w:pPr>
        <w:spacing w:before="8"/>
        <w:jc w:val="both"/>
        <w:rPr>
          <w:rFonts w:ascii="黑体" w:eastAsia="黑体" w:hAnsi="黑体" w:cs="黑体"/>
          <w:sz w:val="16"/>
          <w:szCs w:val="16"/>
          <w:lang w:eastAsia="zh-CN"/>
        </w:rPr>
      </w:pPr>
    </w:p>
    <w:p w14:paraId="578C2C07" w14:textId="77777777" w:rsidR="00DE1063" w:rsidRDefault="00AD49D3" w:rsidP="00C04B82">
      <w:pPr>
        <w:pStyle w:val="a3"/>
        <w:ind w:left="526" w:right="106"/>
        <w:jc w:val="both"/>
        <w:rPr>
          <w:lang w:eastAsia="zh-CN"/>
        </w:rPr>
      </w:pPr>
      <w:r>
        <w:rPr>
          <w:lang w:eastAsia="zh-CN"/>
        </w:rPr>
        <w:t>绿色工厂应采取附录</w:t>
      </w:r>
      <w:r>
        <w:rPr>
          <w:rFonts w:ascii="Times New Roman" w:eastAsia="Times New Roman" w:hAnsi="Times New Roman" w:cs="Times New Roman"/>
          <w:lang w:eastAsia="zh-CN"/>
        </w:rPr>
        <w:t>A.5</w:t>
      </w:r>
      <w:r>
        <w:rPr>
          <w:lang w:eastAsia="zh-CN"/>
        </w:rPr>
        <w:t>的方法计算绿色环保原材料使用率，绿色环保原材料使用率不低于</w:t>
      </w:r>
      <w:r>
        <w:rPr>
          <w:rFonts w:ascii="Times New Roman" w:eastAsia="Times New Roman" w:hAnsi="Times New Roman" w:cs="Times New Roman"/>
          <w:lang w:eastAsia="zh-CN"/>
        </w:rPr>
        <w:t>40%</w:t>
      </w:r>
      <w:r>
        <w:rPr>
          <w:lang w:eastAsia="zh-CN"/>
        </w:rPr>
        <w:t>。</w:t>
      </w:r>
    </w:p>
    <w:p w14:paraId="3781DEDC" w14:textId="77777777" w:rsidR="00DE1063" w:rsidRPr="00792CC3" w:rsidRDefault="00DE1063" w:rsidP="00C04B82">
      <w:pPr>
        <w:spacing w:before="5"/>
        <w:jc w:val="both"/>
        <w:rPr>
          <w:rFonts w:ascii="宋体" w:eastAsia="宋体" w:hAnsi="宋体" w:cs="宋体"/>
          <w:sz w:val="15"/>
          <w:szCs w:val="15"/>
          <w:lang w:eastAsia="zh-CN"/>
        </w:rPr>
      </w:pPr>
    </w:p>
    <w:p w14:paraId="0C4F815B" w14:textId="77777777" w:rsidR="00DE1063" w:rsidRDefault="00AD49D3" w:rsidP="00C04B82">
      <w:pPr>
        <w:pStyle w:val="a3"/>
        <w:tabs>
          <w:tab w:val="left" w:pos="840"/>
        </w:tabs>
        <w:ind w:left="106" w:right="106"/>
        <w:jc w:val="both"/>
        <w:rPr>
          <w:rFonts w:ascii="黑体" w:eastAsia="黑体" w:hAnsi="黑体" w:cs="黑体"/>
          <w:lang w:eastAsia="zh-CN"/>
        </w:rPr>
      </w:pPr>
      <w:r>
        <w:rPr>
          <w:rFonts w:ascii="黑体" w:eastAsia="黑体" w:hAnsi="黑体" w:cs="黑体"/>
          <w:w w:val="95"/>
          <w:lang w:eastAsia="zh-CN"/>
        </w:rPr>
        <w:t>5.7.3</w:t>
      </w:r>
      <w:r>
        <w:rPr>
          <w:rFonts w:ascii="黑体" w:eastAsia="黑体" w:hAnsi="黑体" w:cs="黑体"/>
          <w:w w:val="95"/>
          <w:lang w:eastAsia="zh-CN"/>
        </w:rPr>
        <w:tab/>
      </w:r>
      <w:bookmarkStart w:id="69" w:name="5.7.3_生产洁净化"/>
      <w:bookmarkEnd w:id="69"/>
      <w:r>
        <w:rPr>
          <w:rFonts w:ascii="黑体" w:eastAsia="黑体" w:hAnsi="黑体" w:cs="黑体"/>
          <w:lang w:eastAsia="zh-CN"/>
        </w:rPr>
        <w:t>生产洁净化</w:t>
      </w:r>
    </w:p>
    <w:p w14:paraId="612234F5" w14:textId="77777777" w:rsidR="00DE1063" w:rsidRDefault="00DE1063" w:rsidP="00C04B82">
      <w:pPr>
        <w:spacing w:before="10"/>
        <w:jc w:val="both"/>
        <w:rPr>
          <w:rFonts w:ascii="黑体" w:eastAsia="黑体" w:hAnsi="黑体" w:cs="黑体"/>
          <w:sz w:val="14"/>
          <w:szCs w:val="14"/>
          <w:lang w:eastAsia="zh-CN"/>
        </w:rPr>
      </w:pPr>
    </w:p>
    <w:p w14:paraId="78567DFB" w14:textId="77777777" w:rsidR="00DE1063" w:rsidRPr="00073208" w:rsidRDefault="00AD49D3" w:rsidP="00C04B82">
      <w:pPr>
        <w:pStyle w:val="a3"/>
        <w:spacing w:line="256" w:lineRule="auto"/>
        <w:ind w:left="100" w:right="99" w:firstLine="420"/>
        <w:jc w:val="both"/>
        <w:rPr>
          <w:lang w:eastAsia="zh-CN"/>
        </w:rPr>
      </w:pPr>
      <w:r>
        <w:rPr>
          <w:lang w:eastAsia="zh-CN"/>
        </w:rPr>
        <w:t>绿色工厂生产洁净</w:t>
      </w:r>
      <w:proofErr w:type="gramStart"/>
      <w:r>
        <w:rPr>
          <w:lang w:eastAsia="zh-CN"/>
        </w:rPr>
        <w:t>化</w:t>
      </w:r>
      <w:r w:rsidR="00D93317">
        <w:rPr>
          <w:lang w:eastAsia="zh-CN"/>
        </w:rPr>
        <w:t>指标</w:t>
      </w:r>
      <w:proofErr w:type="gramEnd"/>
      <w:r w:rsidR="00D93317">
        <w:rPr>
          <w:lang w:eastAsia="zh-CN"/>
        </w:rPr>
        <w:t>包括</w:t>
      </w:r>
      <w:r w:rsidR="00D93317" w:rsidRPr="00AC6915">
        <w:rPr>
          <w:lang w:eastAsia="zh-CN"/>
        </w:rPr>
        <w:t>单位产品废水产生量</w:t>
      </w:r>
      <w:r w:rsidR="00DC3FB4" w:rsidRPr="00AC6915">
        <w:rPr>
          <w:rFonts w:hint="eastAsia"/>
          <w:lang w:eastAsia="zh-CN"/>
        </w:rPr>
        <w:t>（计算方法见</w:t>
      </w:r>
      <w:r w:rsidR="00DC3FB4">
        <w:rPr>
          <w:lang w:eastAsia="zh-CN"/>
        </w:rPr>
        <w:t>附录</w:t>
      </w:r>
      <w:r w:rsidR="00DC3FB4" w:rsidRPr="00AC6915">
        <w:rPr>
          <w:lang w:eastAsia="zh-CN"/>
        </w:rPr>
        <w:t xml:space="preserve"> </w:t>
      </w:r>
      <w:r w:rsidR="00DC3FB4" w:rsidRPr="007F109E">
        <w:rPr>
          <w:rFonts w:ascii="Times New Roman" w:eastAsia="Times New Roman" w:hAnsi="Times New Roman" w:cs="Times New Roman"/>
          <w:lang w:eastAsia="zh-CN"/>
        </w:rPr>
        <w:t>A.6</w:t>
      </w:r>
      <w:r w:rsidR="00DC3FB4" w:rsidRPr="00AC6915">
        <w:rPr>
          <w:rFonts w:hint="eastAsia"/>
          <w:lang w:eastAsia="zh-CN"/>
        </w:rPr>
        <w:t>）、</w:t>
      </w:r>
      <w:r w:rsidR="00DC3FB4">
        <w:rPr>
          <w:lang w:eastAsia="zh-CN"/>
        </w:rPr>
        <w:t>单位产品化学需氧量产生量</w:t>
      </w:r>
      <w:r w:rsidR="00DC3FB4" w:rsidRPr="00AC6915">
        <w:rPr>
          <w:rFonts w:hint="eastAsia"/>
          <w:lang w:eastAsia="zh-CN"/>
        </w:rPr>
        <w:t>（</w:t>
      </w:r>
      <w:r w:rsidR="00DC3FB4" w:rsidRPr="00073208">
        <w:rPr>
          <w:rFonts w:hint="eastAsia"/>
          <w:lang w:eastAsia="zh-CN"/>
        </w:rPr>
        <w:t>计算方法见</w:t>
      </w:r>
      <w:r w:rsidR="00DC3FB4" w:rsidRPr="00073208">
        <w:rPr>
          <w:lang w:eastAsia="zh-CN"/>
        </w:rPr>
        <w:t xml:space="preserve">附录 </w:t>
      </w:r>
      <w:r w:rsidR="00DC3FB4" w:rsidRPr="00073208">
        <w:rPr>
          <w:rFonts w:ascii="Times New Roman" w:eastAsia="Times New Roman" w:hAnsi="Times New Roman" w:cs="Times New Roman"/>
          <w:lang w:eastAsia="zh-CN"/>
        </w:rPr>
        <w:t>A.7</w:t>
      </w:r>
      <w:r w:rsidR="00DC3FB4" w:rsidRPr="00073208">
        <w:rPr>
          <w:rFonts w:hint="eastAsia"/>
          <w:lang w:eastAsia="zh-CN"/>
        </w:rPr>
        <w:t>）</w:t>
      </w:r>
      <w:r w:rsidR="00DC3FB4" w:rsidRPr="00073208">
        <w:rPr>
          <w:lang w:eastAsia="zh-CN"/>
        </w:rPr>
        <w:t>、单位产品氨氮产生量</w:t>
      </w:r>
      <w:r w:rsidR="00DC3FB4" w:rsidRPr="00073208">
        <w:rPr>
          <w:rFonts w:hint="eastAsia"/>
          <w:lang w:eastAsia="zh-CN"/>
        </w:rPr>
        <w:t>（计算方法见</w:t>
      </w:r>
      <w:r w:rsidR="00DC3FB4" w:rsidRPr="00073208">
        <w:rPr>
          <w:lang w:eastAsia="zh-CN"/>
        </w:rPr>
        <w:t xml:space="preserve">附录 </w:t>
      </w:r>
      <w:r w:rsidR="00DC3FB4" w:rsidRPr="00073208">
        <w:rPr>
          <w:rFonts w:ascii="Times New Roman" w:eastAsia="Times New Roman" w:hAnsi="Times New Roman" w:cs="Times New Roman"/>
          <w:lang w:eastAsia="zh-CN"/>
        </w:rPr>
        <w:t>A.8</w:t>
      </w:r>
      <w:r w:rsidR="00DC3FB4" w:rsidRPr="00073208">
        <w:rPr>
          <w:rFonts w:hint="eastAsia"/>
          <w:lang w:eastAsia="zh-CN"/>
        </w:rPr>
        <w:t>）</w:t>
      </w:r>
      <w:r w:rsidR="00DC3FB4" w:rsidRPr="00073208">
        <w:rPr>
          <w:lang w:eastAsia="zh-CN"/>
        </w:rPr>
        <w:t>和单位产品挥发性有机污染物产生量</w:t>
      </w:r>
      <w:r w:rsidR="00DC3FB4" w:rsidRPr="00073208">
        <w:rPr>
          <w:rFonts w:hint="eastAsia"/>
          <w:lang w:eastAsia="zh-CN"/>
        </w:rPr>
        <w:t>（计算方法见</w:t>
      </w:r>
      <w:r w:rsidR="00DC3FB4" w:rsidRPr="00073208">
        <w:rPr>
          <w:lang w:eastAsia="zh-CN"/>
        </w:rPr>
        <w:t xml:space="preserve">附录 </w:t>
      </w:r>
      <w:r w:rsidR="00DC3FB4" w:rsidRPr="00073208">
        <w:rPr>
          <w:rFonts w:ascii="Times New Roman" w:eastAsia="Times New Roman" w:hAnsi="Times New Roman" w:cs="Times New Roman"/>
          <w:lang w:eastAsia="zh-CN"/>
        </w:rPr>
        <w:t>A.9</w:t>
      </w:r>
      <w:r w:rsidR="00DC3FB4" w:rsidRPr="00073208">
        <w:rPr>
          <w:rFonts w:hint="eastAsia"/>
          <w:lang w:eastAsia="zh-CN"/>
        </w:rPr>
        <w:t>）。</w:t>
      </w:r>
    </w:p>
    <w:p w14:paraId="292C045D" w14:textId="5B66F45D" w:rsidR="00DE1063" w:rsidRPr="00073208" w:rsidRDefault="00AD49D3" w:rsidP="00C04B82">
      <w:pPr>
        <w:pStyle w:val="a3"/>
        <w:tabs>
          <w:tab w:val="left" w:pos="840"/>
        </w:tabs>
        <w:spacing w:before="172"/>
        <w:ind w:left="106" w:right="106"/>
        <w:jc w:val="both"/>
        <w:rPr>
          <w:rFonts w:ascii="黑体" w:eastAsia="黑体" w:hAnsi="黑体" w:cs="黑体"/>
          <w:lang w:eastAsia="zh-CN"/>
        </w:rPr>
      </w:pPr>
      <w:r w:rsidRPr="00073208">
        <w:rPr>
          <w:rFonts w:ascii="黑体" w:eastAsia="黑体" w:hAnsi="黑体" w:cs="黑体"/>
          <w:w w:val="95"/>
          <w:lang w:eastAsia="zh-CN"/>
        </w:rPr>
        <w:t>5.7.4</w:t>
      </w:r>
      <w:r w:rsidRPr="00073208">
        <w:rPr>
          <w:rFonts w:ascii="黑体" w:eastAsia="黑体" w:hAnsi="黑体" w:cs="黑体"/>
          <w:w w:val="95"/>
          <w:lang w:eastAsia="zh-CN"/>
        </w:rPr>
        <w:tab/>
      </w:r>
      <w:bookmarkStart w:id="70" w:name="5.7.4_废物资源化"/>
      <w:bookmarkEnd w:id="70"/>
      <w:r w:rsidRPr="00073208">
        <w:rPr>
          <w:rFonts w:ascii="黑体" w:eastAsia="黑体" w:hAnsi="黑体" w:cs="黑体"/>
          <w:lang w:eastAsia="zh-CN"/>
        </w:rPr>
        <w:t>废物资源化</w:t>
      </w:r>
      <w:r w:rsidR="00D450E6" w:rsidRPr="00073208">
        <w:rPr>
          <w:rFonts w:ascii="黑体" w:eastAsia="黑体" w:hAnsi="黑体" w:cs="黑体" w:hint="eastAsia"/>
          <w:lang w:eastAsia="zh-CN"/>
        </w:rPr>
        <w:t>、</w:t>
      </w:r>
      <w:r w:rsidR="00D450E6" w:rsidRPr="00073208">
        <w:rPr>
          <w:rFonts w:ascii="黑体" w:eastAsia="黑体" w:hAnsi="黑体" w:cs="黑体"/>
          <w:lang w:eastAsia="zh-CN"/>
        </w:rPr>
        <w:t>无害化</w:t>
      </w:r>
      <w:r w:rsidR="00D450E6" w:rsidRPr="00073208">
        <w:rPr>
          <w:rFonts w:ascii="黑体" w:eastAsia="黑体" w:hAnsi="黑体" w:cs="黑体" w:hint="eastAsia"/>
          <w:lang w:eastAsia="zh-CN"/>
        </w:rPr>
        <w:t>、</w:t>
      </w:r>
      <w:r w:rsidR="00D450E6" w:rsidRPr="00073208">
        <w:rPr>
          <w:rFonts w:ascii="黑体" w:eastAsia="黑体" w:hAnsi="黑体" w:cs="黑体"/>
          <w:lang w:eastAsia="zh-CN"/>
        </w:rPr>
        <w:t>减量化</w:t>
      </w:r>
    </w:p>
    <w:p w14:paraId="18B03922" w14:textId="77777777" w:rsidR="00DE1063" w:rsidRPr="00073208" w:rsidRDefault="00DE1063" w:rsidP="00C04B82">
      <w:pPr>
        <w:spacing w:before="10"/>
        <w:jc w:val="both"/>
        <w:rPr>
          <w:rFonts w:ascii="黑体" w:eastAsia="黑体" w:hAnsi="黑体" w:cs="黑体"/>
          <w:sz w:val="14"/>
          <w:szCs w:val="14"/>
          <w:lang w:eastAsia="zh-CN"/>
        </w:rPr>
      </w:pPr>
    </w:p>
    <w:p w14:paraId="718781C8" w14:textId="65A1B17E" w:rsidR="00654F3C" w:rsidRPr="00073208" w:rsidRDefault="00AD49D3" w:rsidP="00C04B82">
      <w:pPr>
        <w:pStyle w:val="a3"/>
        <w:spacing w:line="256" w:lineRule="auto"/>
        <w:ind w:left="100" w:right="99" w:firstLine="420"/>
        <w:jc w:val="both"/>
        <w:rPr>
          <w:rFonts w:ascii="Times New Roman" w:hAnsi="Times New Roman" w:cs="Times New Roman"/>
          <w:lang w:eastAsia="zh-CN"/>
        </w:rPr>
      </w:pPr>
      <w:r w:rsidRPr="00073208">
        <w:rPr>
          <w:rFonts w:ascii="Times New Roman" w:hAnsi="Times New Roman" w:cs="Times New Roman"/>
          <w:lang w:eastAsia="zh-CN"/>
        </w:rPr>
        <w:t>绿色工厂废物资源化</w:t>
      </w:r>
      <w:r w:rsidR="00992934" w:rsidRPr="00073208">
        <w:rPr>
          <w:rFonts w:ascii="Times New Roman" w:hAnsi="Times New Roman" w:cs="Times New Roman"/>
          <w:lang w:eastAsia="zh-CN"/>
        </w:rPr>
        <w:t>、无害化、减量化</w:t>
      </w:r>
      <w:r w:rsidR="001659E9" w:rsidRPr="00073208">
        <w:rPr>
          <w:rFonts w:ascii="Times New Roman" w:hAnsi="Times New Roman" w:cs="Times New Roman"/>
          <w:lang w:eastAsia="zh-CN"/>
        </w:rPr>
        <w:t>指标包括工业固体废弃物（</w:t>
      </w:r>
      <w:proofErr w:type="gramStart"/>
      <w:r w:rsidR="001659E9" w:rsidRPr="00073208">
        <w:rPr>
          <w:rFonts w:ascii="Times New Roman" w:hAnsi="Times New Roman" w:cs="Times New Roman"/>
          <w:lang w:eastAsia="zh-CN"/>
        </w:rPr>
        <w:t>含危险</w:t>
      </w:r>
      <w:proofErr w:type="gramEnd"/>
      <w:r w:rsidR="001659E9" w:rsidRPr="00073208">
        <w:rPr>
          <w:rFonts w:ascii="Times New Roman" w:hAnsi="Times New Roman" w:cs="Times New Roman"/>
          <w:lang w:eastAsia="zh-CN"/>
        </w:rPr>
        <w:t>废物）综合处置率（计算方法见附录</w:t>
      </w:r>
      <w:r w:rsidR="001659E9" w:rsidRPr="00073208">
        <w:rPr>
          <w:rFonts w:ascii="Times New Roman" w:eastAsia="Times New Roman" w:hAnsi="Times New Roman" w:cs="Times New Roman"/>
          <w:lang w:eastAsia="zh-CN"/>
        </w:rPr>
        <w:t>A.10</w:t>
      </w:r>
      <w:r w:rsidR="001659E9" w:rsidRPr="00073208">
        <w:rPr>
          <w:rFonts w:ascii="Times New Roman" w:hAnsi="Times New Roman" w:cs="Times New Roman"/>
          <w:lang w:eastAsia="zh-CN"/>
        </w:rPr>
        <w:t>）、水重复利用率（计算方法见附录</w:t>
      </w:r>
      <w:r w:rsidR="001659E9" w:rsidRPr="00073208">
        <w:rPr>
          <w:rFonts w:ascii="Times New Roman" w:hAnsi="Times New Roman" w:cs="Times New Roman"/>
          <w:lang w:eastAsia="zh-CN"/>
        </w:rPr>
        <w:t xml:space="preserve"> </w:t>
      </w:r>
      <w:r w:rsidR="001659E9" w:rsidRPr="00073208">
        <w:rPr>
          <w:rFonts w:ascii="Times New Roman" w:eastAsia="Times New Roman" w:hAnsi="Times New Roman" w:cs="Times New Roman"/>
          <w:lang w:eastAsia="zh-CN"/>
        </w:rPr>
        <w:t>A.11</w:t>
      </w:r>
      <w:r w:rsidR="001659E9" w:rsidRPr="00073208">
        <w:rPr>
          <w:rFonts w:ascii="Times New Roman" w:hAnsi="Times New Roman" w:cs="Times New Roman"/>
          <w:lang w:eastAsia="zh-CN"/>
        </w:rPr>
        <w:t>）</w:t>
      </w:r>
      <w:r w:rsidR="005C37A2" w:rsidRPr="00073208">
        <w:rPr>
          <w:rFonts w:ascii="Times New Roman" w:hAnsi="Times New Roman" w:cs="Times New Roman" w:hint="eastAsia"/>
          <w:lang w:eastAsia="zh-CN"/>
        </w:rPr>
        <w:t>，</w:t>
      </w:r>
      <w:r w:rsidR="00B90C76" w:rsidRPr="00073208">
        <w:rPr>
          <w:rFonts w:ascii="Times New Roman" w:hAnsi="Times New Roman" w:cs="Times New Roman" w:hint="eastAsia"/>
          <w:lang w:eastAsia="zh-CN"/>
        </w:rPr>
        <w:t>其中工业固体废弃物（</w:t>
      </w:r>
      <w:proofErr w:type="gramStart"/>
      <w:r w:rsidR="00B90C76" w:rsidRPr="00073208">
        <w:rPr>
          <w:rFonts w:ascii="Times New Roman" w:hAnsi="Times New Roman" w:cs="Times New Roman" w:hint="eastAsia"/>
          <w:lang w:eastAsia="zh-CN"/>
        </w:rPr>
        <w:t>含危险</w:t>
      </w:r>
      <w:proofErr w:type="gramEnd"/>
      <w:r w:rsidR="00B90C76" w:rsidRPr="00073208">
        <w:rPr>
          <w:rFonts w:ascii="Times New Roman" w:hAnsi="Times New Roman" w:cs="Times New Roman" w:hint="eastAsia"/>
          <w:lang w:eastAsia="zh-CN"/>
        </w:rPr>
        <w:t>废物）综合处置率应达到</w:t>
      </w:r>
      <w:r w:rsidR="00B90C76" w:rsidRPr="00073208">
        <w:rPr>
          <w:rFonts w:ascii="Times New Roman" w:hAnsi="Times New Roman" w:cs="Times New Roman" w:hint="eastAsia"/>
          <w:lang w:eastAsia="zh-CN"/>
        </w:rPr>
        <w:t xml:space="preserve"> 100%</w:t>
      </w:r>
      <w:r w:rsidR="00B90C76" w:rsidRPr="00073208">
        <w:rPr>
          <w:rFonts w:ascii="Times New Roman" w:hAnsi="Times New Roman" w:cs="Times New Roman" w:hint="eastAsia"/>
          <w:lang w:eastAsia="zh-CN"/>
        </w:rPr>
        <w:t>，水重复利用率满足</w:t>
      </w:r>
      <w:r w:rsidR="00B90C76" w:rsidRPr="00073208">
        <w:rPr>
          <w:rFonts w:ascii="Times New Roman" w:hAnsi="Times New Roman" w:cs="Times New Roman" w:hint="eastAsia"/>
          <w:lang w:eastAsia="zh-CN"/>
        </w:rPr>
        <w:t>T/ GDES 56</w:t>
      </w:r>
      <w:r w:rsidR="00B90C76" w:rsidRPr="00073208">
        <w:rPr>
          <w:rFonts w:ascii="Times New Roman" w:hAnsi="Times New Roman" w:cs="Times New Roman" w:hint="eastAsia"/>
          <w:lang w:eastAsia="zh-CN"/>
        </w:rPr>
        <w:t>的Ⅰ级基准值。</w:t>
      </w:r>
    </w:p>
    <w:p w14:paraId="06C0A390" w14:textId="77777777" w:rsidR="00DE1063" w:rsidRPr="00073208" w:rsidRDefault="00AD49D3" w:rsidP="00C04B82">
      <w:pPr>
        <w:pStyle w:val="a3"/>
        <w:tabs>
          <w:tab w:val="left" w:pos="834"/>
        </w:tabs>
        <w:ind w:left="100" w:right="106"/>
        <w:jc w:val="both"/>
        <w:rPr>
          <w:rFonts w:ascii="黑体" w:eastAsia="黑体" w:hAnsi="黑体" w:cs="黑体"/>
          <w:lang w:eastAsia="zh-CN"/>
        </w:rPr>
      </w:pPr>
      <w:r w:rsidRPr="00073208">
        <w:rPr>
          <w:rFonts w:ascii="黑体" w:eastAsia="黑体" w:hAnsi="黑体" w:cs="黑体"/>
          <w:w w:val="95"/>
          <w:lang w:eastAsia="zh-CN"/>
        </w:rPr>
        <w:t>5.7.5</w:t>
      </w:r>
      <w:r w:rsidRPr="00073208">
        <w:rPr>
          <w:rFonts w:ascii="黑体" w:eastAsia="黑体" w:hAnsi="黑体" w:cs="黑体"/>
          <w:w w:val="95"/>
          <w:lang w:eastAsia="zh-CN"/>
        </w:rPr>
        <w:tab/>
      </w:r>
      <w:bookmarkStart w:id="71" w:name="5.7.5_能源低碳化"/>
      <w:bookmarkEnd w:id="71"/>
      <w:r w:rsidRPr="00073208">
        <w:rPr>
          <w:rFonts w:ascii="黑体" w:eastAsia="黑体" w:hAnsi="黑体" w:cs="黑体"/>
          <w:lang w:eastAsia="zh-CN"/>
        </w:rPr>
        <w:t>能源低碳化</w:t>
      </w:r>
    </w:p>
    <w:p w14:paraId="274F842F" w14:textId="77777777" w:rsidR="00DE1063" w:rsidRPr="00073208" w:rsidRDefault="00DE1063" w:rsidP="00C04B82">
      <w:pPr>
        <w:spacing w:before="10"/>
        <w:jc w:val="both"/>
        <w:rPr>
          <w:rFonts w:ascii="黑体" w:eastAsia="黑体" w:hAnsi="黑体" w:cs="黑体"/>
          <w:sz w:val="14"/>
          <w:szCs w:val="14"/>
          <w:lang w:eastAsia="zh-CN"/>
        </w:rPr>
      </w:pPr>
    </w:p>
    <w:p w14:paraId="308ED3BF" w14:textId="4527A419" w:rsidR="00DE1063" w:rsidRPr="00073208" w:rsidRDefault="00AD49D3" w:rsidP="00C04B82">
      <w:pPr>
        <w:pStyle w:val="a3"/>
        <w:spacing w:line="256" w:lineRule="auto"/>
        <w:ind w:left="100" w:right="99" w:firstLine="420"/>
        <w:jc w:val="both"/>
        <w:rPr>
          <w:rFonts w:ascii="Times New Roman" w:hAnsi="Times New Roman" w:cs="Times New Roman"/>
          <w:lang w:eastAsia="zh-CN"/>
        </w:rPr>
      </w:pPr>
      <w:r w:rsidRPr="00073208">
        <w:rPr>
          <w:lang w:eastAsia="zh-CN"/>
        </w:rPr>
        <w:t>绿色工厂应采取附录</w:t>
      </w:r>
      <w:r w:rsidRPr="00073208">
        <w:rPr>
          <w:rFonts w:ascii="Times New Roman" w:eastAsia="Times New Roman" w:hAnsi="Times New Roman" w:cs="Times New Roman"/>
          <w:lang w:eastAsia="zh-CN"/>
        </w:rPr>
        <w:t>A.</w:t>
      </w:r>
      <w:r w:rsidR="00791E83" w:rsidRPr="00073208">
        <w:rPr>
          <w:rFonts w:ascii="Times New Roman" w:eastAsia="Times New Roman" w:hAnsi="Times New Roman" w:cs="Times New Roman"/>
          <w:lang w:eastAsia="zh-CN"/>
        </w:rPr>
        <w:t>12</w:t>
      </w:r>
      <w:r w:rsidRPr="00073208">
        <w:rPr>
          <w:lang w:eastAsia="zh-CN"/>
        </w:rPr>
        <w:t>的方法计算单位产品综合能耗，单位产品综合能耗满足</w:t>
      </w:r>
      <w:r w:rsidR="005D24D7" w:rsidRPr="00073208">
        <w:rPr>
          <w:rFonts w:ascii="Times New Roman" w:hAnsi="Times New Roman" w:cs="Times New Roman"/>
          <w:lang w:eastAsia="zh-CN"/>
        </w:rPr>
        <w:t>T/GDES 56</w:t>
      </w:r>
      <w:r w:rsidR="005D24D7" w:rsidRPr="00073208">
        <w:rPr>
          <w:rFonts w:ascii="Times New Roman" w:hAnsi="Times New Roman" w:cs="Times New Roman"/>
          <w:lang w:eastAsia="zh-CN"/>
        </w:rPr>
        <w:t>工艺温度</w:t>
      </w:r>
      <w:r w:rsidR="005D24D7" w:rsidRPr="00073208">
        <w:rPr>
          <w:rFonts w:ascii="Times New Roman" w:hAnsi="Times New Roman" w:cs="Times New Roman"/>
          <w:lang w:eastAsia="zh-CN"/>
        </w:rPr>
        <w:t>≥200℃</w:t>
      </w:r>
      <w:r w:rsidR="005D24D7" w:rsidRPr="00073208">
        <w:rPr>
          <w:rFonts w:ascii="Times New Roman" w:hAnsi="Times New Roman" w:cs="Times New Roman"/>
          <w:lang w:eastAsia="zh-CN"/>
        </w:rPr>
        <w:t>的</w:t>
      </w:r>
      <w:r w:rsidR="005D24D7" w:rsidRPr="00073208">
        <w:rPr>
          <w:rFonts w:ascii="Times New Roman" w:hAnsi="Times New Roman" w:cs="Times New Roman"/>
          <w:lang w:eastAsia="zh-CN"/>
        </w:rPr>
        <w:t>Ⅱ</w:t>
      </w:r>
      <w:r w:rsidR="005D24D7" w:rsidRPr="00073208">
        <w:rPr>
          <w:rFonts w:ascii="Times New Roman" w:hAnsi="Times New Roman" w:cs="Times New Roman"/>
          <w:lang w:eastAsia="zh-CN"/>
        </w:rPr>
        <w:t>级基准值</w:t>
      </w:r>
      <w:r w:rsidRPr="00073208">
        <w:rPr>
          <w:rFonts w:ascii="Times New Roman" w:hAnsi="Times New Roman" w:cs="Times New Roman"/>
          <w:lang w:eastAsia="zh-CN"/>
        </w:rPr>
        <w:t>。</w:t>
      </w:r>
    </w:p>
    <w:p w14:paraId="725E039A" w14:textId="77777777" w:rsidR="00DE1063" w:rsidRPr="00073208" w:rsidRDefault="00DE1063" w:rsidP="00C04B82">
      <w:pPr>
        <w:spacing w:before="3"/>
        <w:jc w:val="both"/>
        <w:rPr>
          <w:rFonts w:ascii="宋体" w:eastAsia="宋体" w:hAnsi="宋体" w:cs="宋体"/>
          <w:sz w:val="24"/>
          <w:szCs w:val="24"/>
          <w:lang w:eastAsia="zh-CN"/>
        </w:rPr>
      </w:pPr>
    </w:p>
    <w:p w14:paraId="1BBD1426" w14:textId="77777777" w:rsidR="00DE1063" w:rsidRPr="00073208" w:rsidRDefault="00AD49D3" w:rsidP="00C04B82">
      <w:pPr>
        <w:pStyle w:val="a3"/>
        <w:tabs>
          <w:tab w:val="left" w:pos="414"/>
        </w:tabs>
        <w:ind w:left="100" w:right="106"/>
        <w:jc w:val="both"/>
        <w:rPr>
          <w:rFonts w:ascii="黑体" w:eastAsia="黑体" w:hAnsi="黑体" w:cs="黑体"/>
          <w:lang w:eastAsia="zh-CN"/>
        </w:rPr>
      </w:pPr>
      <w:r w:rsidRPr="00073208">
        <w:rPr>
          <w:rFonts w:ascii="黑体" w:eastAsia="黑体" w:hAnsi="黑体" w:cs="黑体"/>
          <w:w w:val="95"/>
          <w:lang w:eastAsia="zh-CN"/>
        </w:rPr>
        <w:t>6</w:t>
      </w:r>
      <w:r w:rsidRPr="00073208">
        <w:rPr>
          <w:rFonts w:ascii="黑体" w:eastAsia="黑体" w:hAnsi="黑体" w:cs="黑体"/>
          <w:w w:val="95"/>
          <w:lang w:eastAsia="zh-CN"/>
        </w:rPr>
        <w:tab/>
      </w:r>
      <w:bookmarkStart w:id="72" w:name="6_评价程序"/>
      <w:bookmarkStart w:id="73" w:name="_bookmark6"/>
      <w:bookmarkEnd w:id="72"/>
      <w:bookmarkEnd w:id="73"/>
      <w:r w:rsidRPr="00073208">
        <w:rPr>
          <w:rFonts w:ascii="黑体" w:eastAsia="黑体" w:hAnsi="黑体" w:cs="黑体"/>
          <w:lang w:eastAsia="zh-CN"/>
        </w:rPr>
        <w:t>评价程序</w:t>
      </w:r>
    </w:p>
    <w:p w14:paraId="3FBAAA2E" w14:textId="77777777" w:rsidR="00DE1063" w:rsidRPr="00073208" w:rsidRDefault="00DE1063" w:rsidP="00C04B82">
      <w:pPr>
        <w:spacing w:before="9"/>
        <w:jc w:val="both"/>
        <w:rPr>
          <w:rFonts w:ascii="黑体" w:eastAsia="黑体" w:hAnsi="黑体" w:cs="黑体"/>
          <w:sz w:val="26"/>
          <w:szCs w:val="26"/>
          <w:lang w:eastAsia="zh-CN"/>
        </w:rPr>
      </w:pPr>
    </w:p>
    <w:p w14:paraId="771F7F46" w14:textId="77777777" w:rsidR="00DE1063" w:rsidRPr="00073208" w:rsidRDefault="00AD49D3" w:rsidP="00C04B82">
      <w:pPr>
        <w:pStyle w:val="a3"/>
        <w:tabs>
          <w:tab w:val="left" w:pos="625"/>
        </w:tabs>
        <w:ind w:left="100" w:right="106"/>
        <w:jc w:val="both"/>
        <w:rPr>
          <w:rFonts w:ascii="黑体" w:eastAsia="黑体" w:hAnsi="黑体" w:cs="黑体"/>
          <w:lang w:eastAsia="zh-CN"/>
        </w:rPr>
      </w:pPr>
      <w:r w:rsidRPr="00073208">
        <w:rPr>
          <w:rFonts w:ascii="黑体" w:eastAsia="黑体" w:hAnsi="黑体" w:cs="黑体"/>
          <w:lang w:eastAsia="zh-CN"/>
        </w:rPr>
        <w:t>6.1</w:t>
      </w:r>
      <w:r w:rsidRPr="00073208">
        <w:rPr>
          <w:rFonts w:ascii="黑体" w:eastAsia="黑体" w:hAnsi="黑体" w:cs="黑体"/>
          <w:lang w:eastAsia="zh-CN"/>
        </w:rPr>
        <w:tab/>
      </w:r>
      <w:bookmarkStart w:id="74" w:name="6.1_程序"/>
      <w:bookmarkEnd w:id="74"/>
      <w:r w:rsidRPr="00073208">
        <w:rPr>
          <w:rFonts w:ascii="黑体" w:eastAsia="黑体" w:hAnsi="黑体" w:cs="黑体"/>
          <w:lang w:eastAsia="zh-CN"/>
        </w:rPr>
        <w:t>程序</w:t>
      </w:r>
    </w:p>
    <w:p w14:paraId="0E629519" w14:textId="77777777" w:rsidR="00DE1063" w:rsidRDefault="00DE1063" w:rsidP="00C04B82">
      <w:pPr>
        <w:spacing w:before="10"/>
        <w:jc w:val="both"/>
        <w:rPr>
          <w:rFonts w:ascii="黑体" w:eastAsia="黑体" w:hAnsi="黑体" w:cs="黑体"/>
          <w:sz w:val="14"/>
          <w:szCs w:val="14"/>
          <w:lang w:eastAsia="zh-CN"/>
        </w:rPr>
      </w:pPr>
    </w:p>
    <w:p w14:paraId="76FE8C83" w14:textId="77777777" w:rsidR="00DE1063" w:rsidRDefault="00FE663B" w:rsidP="00C04B82">
      <w:pPr>
        <w:pStyle w:val="a3"/>
        <w:spacing w:line="273" w:lineRule="auto"/>
        <w:ind w:left="100" w:right="106" w:firstLine="420"/>
        <w:jc w:val="both"/>
        <w:rPr>
          <w:lang w:eastAsia="zh-CN"/>
        </w:rPr>
      </w:pPr>
      <w:r>
        <w:rPr>
          <w:lang w:eastAsia="zh-CN"/>
        </w:rPr>
        <w:t>塑料制品着色剂</w:t>
      </w:r>
      <w:r w:rsidR="00BC05D3">
        <w:rPr>
          <w:rFonts w:hint="eastAsia"/>
          <w:lang w:eastAsia="zh-CN"/>
        </w:rPr>
        <w:t>制造</w:t>
      </w:r>
      <w:r w:rsidR="00AD49D3" w:rsidRPr="00AC6915">
        <w:rPr>
          <w:lang w:eastAsia="zh-CN"/>
        </w:rPr>
        <w:t>业绿色工厂评价程序包括企业</w:t>
      </w:r>
      <w:proofErr w:type="gramStart"/>
      <w:r w:rsidR="00AD49D3" w:rsidRPr="00AC6915">
        <w:rPr>
          <w:lang w:eastAsia="zh-CN"/>
        </w:rPr>
        <w:t>自评价</w:t>
      </w:r>
      <w:proofErr w:type="gramEnd"/>
      <w:r w:rsidR="00AD49D3" w:rsidRPr="00AC6915">
        <w:rPr>
          <w:lang w:eastAsia="zh-CN"/>
        </w:rPr>
        <w:t>和第三方评价，第三方评价又可细分评价准</w:t>
      </w:r>
      <w:r w:rsidR="00AD49D3">
        <w:rPr>
          <w:lang w:eastAsia="zh-CN"/>
        </w:rPr>
        <w:t>备、预评价、评价和编写第三方评价报告，如图</w:t>
      </w:r>
      <w:r w:rsidR="00AD49D3">
        <w:rPr>
          <w:spacing w:val="-60"/>
          <w:lang w:eastAsia="zh-CN"/>
        </w:rPr>
        <w:t xml:space="preserve"> </w:t>
      </w:r>
      <w:r w:rsidR="00AD49D3">
        <w:rPr>
          <w:rFonts w:ascii="Times New Roman" w:eastAsia="Times New Roman" w:hAnsi="Times New Roman" w:cs="Times New Roman"/>
          <w:lang w:eastAsia="zh-CN"/>
        </w:rPr>
        <w:t>2</w:t>
      </w:r>
      <w:r w:rsidR="00AD49D3">
        <w:rPr>
          <w:rFonts w:ascii="Times New Roman" w:eastAsia="Times New Roman" w:hAnsi="Times New Roman" w:cs="Times New Roman"/>
          <w:spacing w:val="-6"/>
          <w:lang w:eastAsia="zh-CN"/>
        </w:rPr>
        <w:t xml:space="preserve"> </w:t>
      </w:r>
      <w:r w:rsidR="00AD49D3">
        <w:rPr>
          <w:lang w:eastAsia="zh-CN"/>
        </w:rPr>
        <w:t>所示。</w:t>
      </w:r>
    </w:p>
    <w:p w14:paraId="1E6172C8" w14:textId="77777777" w:rsidR="00DE1063" w:rsidRDefault="00DE1063" w:rsidP="00C04B82">
      <w:pPr>
        <w:spacing w:before="2"/>
        <w:jc w:val="both"/>
        <w:rPr>
          <w:rFonts w:ascii="宋体" w:eastAsia="宋体" w:hAnsi="宋体" w:cs="宋体"/>
          <w:sz w:val="16"/>
          <w:szCs w:val="16"/>
          <w:lang w:eastAsia="zh-CN"/>
        </w:rPr>
      </w:pPr>
    </w:p>
    <w:p w14:paraId="1B7D196E" w14:textId="77777777" w:rsidR="00DE1063" w:rsidRDefault="00AD49D3">
      <w:pPr>
        <w:spacing w:line="7395" w:lineRule="exact"/>
        <w:ind w:left="520"/>
        <w:rPr>
          <w:rFonts w:ascii="宋体" w:eastAsia="宋体" w:hAnsi="宋体" w:cs="宋体"/>
          <w:sz w:val="20"/>
          <w:szCs w:val="20"/>
        </w:rPr>
      </w:pPr>
      <w:r>
        <w:rPr>
          <w:rFonts w:ascii="宋体" w:eastAsia="宋体" w:hAnsi="宋体" w:cs="宋体"/>
          <w:noProof/>
          <w:position w:val="-147"/>
          <w:sz w:val="20"/>
          <w:szCs w:val="20"/>
          <w:lang w:eastAsia="zh-CN"/>
        </w:rPr>
        <w:lastRenderedPageBreak/>
        <w:drawing>
          <wp:inline distT="0" distB="0" distL="0" distR="0" wp14:anchorId="5CA384F6" wp14:editId="0830A9A3">
            <wp:extent cx="5265275" cy="46960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265275" cy="4696015"/>
                    </a:xfrm>
                    <a:prstGeom prst="rect">
                      <a:avLst/>
                    </a:prstGeom>
                  </pic:spPr>
                </pic:pic>
              </a:graphicData>
            </a:graphic>
          </wp:inline>
        </w:drawing>
      </w:r>
    </w:p>
    <w:p w14:paraId="29456256" w14:textId="77777777" w:rsidR="00DE1063" w:rsidRDefault="00AD49D3">
      <w:pPr>
        <w:pStyle w:val="a3"/>
        <w:tabs>
          <w:tab w:val="left" w:pos="3282"/>
        </w:tabs>
        <w:spacing w:before="182"/>
        <w:ind w:left="2706" w:right="106"/>
        <w:rPr>
          <w:rFonts w:ascii="黑体" w:eastAsia="黑体" w:hAnsi="黑体" w:cs="黑体"/>
          <w:lang w:eastAsia="zh-CN"/>
        </w:rPr>
      </w:pPr>
      <w:r>
        <w:rPr>
          <w:rFonts w:ascii="黑体" w:eastAsia="黑体" w:hAnsi="黑体" w:cs="黑体"/>
          <w:lang w:eastAsia="zh-CN"/>
        </w:rPr>
        <w:t>图</w:t>
      </w:r>
      <w:r>
        <w:rPr>
          <w:rFonts w:ascii="黑体" w:eastAsia="黑体" w:hAnsi="黑体" w:cs="黑体"/>
          <w:spacing w:val="-55"/>
          <w:lang w:eastAsia="zh-CN"/>
        </w:rPr>
        <w:t xml:space="preserve"> </w:t>
      </w:r>
      <w:r>
        <w:rPr>
          <w:rFonts w:ascii="黑体" w:eastAsia="黑体" w:hAnsi="黑体" w:cs="黑体"/>
          <w:lang w:eastAsia="zh-CN"/>
        </w:rPr>
        <w:t>2</w:t>
      </w:r>
      <w:r>
        <w:rPr>
          <w:rFonts w:ascii="黑体" w:eastAsia="黑体" w:hAnsi="黑体" w:cs="黑体"/>
          <w:lang w:eastAsia="zh-CN"/>
        </w:rPr>
        <w:tab/>
      </w:r>
      <w:r w:rsidR="00FE663B">
        <w:rPr>
          <w:rFonts w:ascii="黑体" w:eastAsia="黑体" w:hAnsi="黑体" w:cs="黑体"/>
          <w:lang w:eastAsia="zh-CN"/>
        </w:rPr>
        <w:t>塑料制品着色剂</w:t>
      </w:r>
      <w:r w:rsidR="00BC05D3">
        <w:rPr>
          <w:rFonts w:ascii="黑体" w:eastAsia="黑体" w:hAnsi="黑体" w:cs="黑体" w:hint="eastAsia"/>
          <w:lang w:eastAsia="zh-CN"/>
        </w:rPr>
        <w:t>制造</w:t>
      </w:r>
      <w:r>
        <w:rPr>
          <w:rFonts w:ascii="黑体" w:eastAsia="黑体" w:hAnsi="黑体" w:cs="黑体"/>
          <w:lang w:eastAsia="zh-CN"/>
        </w:rPr>
        <w:t>业绿色工厂评价程序</w:t>
      </w:r>
    </w:p>
    <w:p w14:paraId="65DA3AC2" w14:textId="77777777" w:rsidR="00DE1063" w:rsidRDefault="00DE1063">
      <w:pPr>
        <w:spacing w:before="10"/>
        <w:rPr>
          <w:rFonts w:ascii="黑体" w:eastAsia="黑体" w:hAnsi="黑体" w:cs="黑体"/>
          <w:sz w:val="14"/>
          <w:szCs w:val="14"/>
          <w:lang w:eastAsia="zh-CN"/>
        </w:rPr>
      </w:pPr>
    </w:p>
    <w:p w14:paraId="000D0331" w14:textId="77777777" w:rsidR="00DE1063" w:rsidRDefault="00AD49D3" w:rsidP="00C04B82">
      <w:pPr>
        <w:pStyle w:val="a3"/>
        <w:tabs>
          <w:tab w:val="left" w:pos="625"/>
        </w:tabs>
        <w:ind w:left="100" w:right="106"/>
        <w:jc w:val="both"/>
        <w:rPr>
          <w:rFonts w:ascii="黑体" w:eastAsia="黑体" w:hAnsi="黑体" w:cs="黑体"/>
          <w:lang w:eastAsia="zh-CN"/>
        </w:rPr>
      </w:pPr>
      <w:r>
        <w:rPr>
          <w:rFonts w:ascii="黑体" w:eastAsia="黑体" w:hAnsi="黑体" w:cs="黑体"/>
          <w:lang w:eastAsia="zh-CN"/>
        </w:rPr>
        <w:t>6.2</w:t>
      </w:r>
      <w:r>
        <w:rPr>
          <w:rFonts w:ascii="黑体" w:eastAsia="黑体" w:hAnsi="黑体" w:cs="黑体"/>
          <w:lang w:eastAsia="zh-CN"/>
        </w:rPr>
        <w:tab/>
      </w:r>
      <w:bookmarkStart w:id="75" w:name="6.2_第三方评价"/>
      <w:bookmarkEnd w:id="75"/>
      <w:r>
        <w:rPr>
          <w:rFonts w:ascii="黑体" w:eastAsia="黑体" w:hAnsi="黑体" w:cs="黑体"/>
          <w:lang w:eastAsia="zh-CN"/>
        </w:rPr>
        <w:t>第三方评价</w:t>
      </w:r>
    </w:p>
    <w:p w14:paraId="0E4012B2" w14:textId="77777777" w:rsidR="00DE1063" w:rsidRDefault="00DE1063" w:rsidP="00C04B82">
      <w:pPr>
        <w:spacing w:before="10"/>
        <w:jc w:val="both"/>
        <w:rPr>
          <w:rFonts w:ascii="黑体" w:eastAsia="黑体" w:hAnsi="黑体" w:cs="黑体"/>
          <w:sz w:val="14"/>
          <w:szCs w:val="14"/>
          <w:lang w:eastAsia="zh-CN"/>
        </w:rPr>
      </w:pPr>
    </w:p>
    <w:p w14:paraId="4B19EA5E" w14:textId="77777777" w:rsidR="00DE1063" w:rsidRDefault="00AD49D3" w:rsidP="00C04B82">
      <w:pPr>
        <w:pStyle w:val="a3"/>
        <w:tabs>
          <w:tab w:val="left" w:pos="834"/>
        </w:tabs>
        <w:ind w:left="100" w:right="106"/>
        <w:jc w:val="both"/>
        <w:rPr>
          <w:rFonts w:ascii="黑体" w:eastAsia="黑体" w:hAnsi="黑体" w:cs="黑体"/>
          <w:lang w:eastAsia="zh-CN"/>
        </w:rPr>
      </w:pPr>
      <w:r>
        <w:rPr>
          <w:rFonts w:ascii="黑体" w:eastAsia="黑体" w:hAnsi="黑体" w:cs="黑体"/>
          <w:w w:val="95"/>
          <w:lang w:eastAsia="zh-CN"/>
        </w:rPr>
        <w:t>6.2.1</w:t>
      </w:r>
      <w:r>
        <w:rPr>
          <w:rFonts w:ascii="黑体" w:eastAsia="黑体" w:hAnsi="黑体" w:cs="黑体"/>
          <w:w w:val="95"/>
          <w:lang w:eastAsia="zh-CN"/>
        </w:rPr>
        <w:tab/>
      </w:r>
      <w:bookmarkStart w:id="76" w:name="6.2.1_评价准备"/>
      <w:bookmarkEnd w:id="76"/>
      <w:r>
        <w:rPr>
          <w:rFonts w:ascii="黑体" w:eastAsia="黑体" w:hAnsi="黑体" w:cs="黑体"/>
          <w:lang w:eastAsia="zh-CN"/>
        </w:rPr>
        <w:t>评价准备</w:t>
      </w:r>
    </w:p>
    <w:p w14:paraId="3C40E605" w14:textId="77777777" w:rsidR="00DE1063" w:rsidRDefault="00DE1063" w:rsidP="00C04B82">
      <w:pPr>
        <w:spacing w:before="10"/>
        <w:jc w:val="both"/>
        <w:rPr>
          <w:rFonts w:ascii="黑体" w:eastAsia="黑体" w:hAnsi="黑体" w:cs="黑体"/>
          <w:sz w:val="14"/>
          <w:szCs w:val="14"/>
          <w:lang w:eastAsia="zh-CN"/>
        </w:rPr>
      </w:pPr>
    </w:p>
    <w:p w14:paraId="20C5153A" w14:textId="77777777" w:rsidR="00DE1063" w:rsidRDefault="00AD49D3" w:rsidP="00C04B82">
      <w:pPr>
        <w:pStyle w:val="a3"/>
        <w:ind w:right="106"/>
        <w:jc w:val="both"/>
        <w:rPr>
          <w:lang w:eastAsia="zh-CN"/>
        </w:rPr>
      </w:pPr>
      <w:r>
        <w:rPr>
          <w:lang w:eastAsia="zh-CN"/>
        </w:rPr>
        <w:t>评价准备阶段包括：</w:t>
      </w:r>
    </w:p>
    <w:p w14:paraId="43CC0984" w14:textId="77777777" w:rsidR="00DE1063" w:rsidRDefault="00AD49D3" w:rsidP="00C04B82">
      <w:pPr>
        <w:pStyle w:val="a3"/>
        <w:tabs>
          <w:tab w:val="left" w:pos="947"/>
        </w:tabs>
        <w:spacing w:before="37"/>
        <w:ind w:right="106"/>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评价项目组组建，负责开展</w:t>
      </w:r>
      <w:r w:rsidR="00FE663B">
        <w:rPr>
          <w:lang w:eastAsia="zh-CN"/>
        </w:rPr>
        <w:t>塑料制品着色剂</w:t>
      </w:r>
      <w:r w:rsidR="004C7AD6">
        <w:rPr>
          <w:rFonts w:hint="eastAsia"/>
          <w:lang w:eastAsia="zh-CN"/>
        </w:rPr>
        <w:t>制造</w:t>
      </w:r>
      <w:r>
        <w:rPr>
          <w:lang w:eastAsia="zh-CN"/>
        </w:rPr>
        <w:t>业绿色工厂第三方评价工作；</w:t>
      </w:r>
    </w:p>
    <w:p w14:paraId="0595F6AE" w14:textId="77777777" w:rsidR="00DE1063" w:rsidRPr="007F109E" w:rsidRDefault="00AD49D3" w:rsidP="00C04B82">
      <w:pPr>
        <w:pStyle w:val="a3"/>
        <w:spacing w:before="21" w:line="264" w:lineRule="auto"/>
        <w:ind w:left="946" w:right="99" w:hanging="420"/>
        <w:jc w:val="both"/>
        <w:rPr>
          <w:lang w:eastAsia="zh-CN"/>
        </w:rPr>
      </w:pPr>
      <w:r>
        <w:rPr>
          <w:rFonts w:ascii="黑体" w:eastAsia="黑体" w:hAnsi="黑体" w:cs="黑体"/>
          <w:lang w:eastAsia="zh-CN"/>
        </w:rPr>
        <w:t>b)</w:t>
      </w:r>
      <w:r>
        <w:rPr>
          <w:rFonts w:ascii="黑体" w:eastAsia="黑体" w:hAnsi="黑体" w:cs="黑体"/>
          <w:lang w:eastAsia="zh-CN"/>
        </w:rPr>
        <w:tab/>
      </w:r>
      <w:r w:rsidRPr="00AC6915">
        <w:rPr>
          <w:lang w:eastAsia="zh-CN"/>
        </w:rPr>
        <w:t>评价项目组成员应当熟悉</w:t>
      </w:r>
      <w:r w:rsidR="00FE663B">
        <w:rPr>
          <w:lang w:eastAsia="zh-CN"/>
        </w:rPr>
        <w:t>塑料制品着色剂</w:t>
      </w:r>
      <w:r w:rsidRPr="00AC6915">
        <w:rPr>
          <w:lang w:eastAsia="zh-CN"/>
        </w:rPr>
        <w:t>生产工艺流程和绿色工厂评价指标体系，知悉相关评价所需数据资料的采集和分析，能对采集数据结果的可靠性和准确性进行专业判断，具备绿色</w:t>
      </w:r>
      <w:r w:rsidRPr="007F109E">
        <w:rPr>
          <w:lang w:eastAsia="zh-CN"/>
        </w:rPr>
        <w:t>工厂评价的能力和经验；</w:t>
      </w:r>
    </w:p>
    <w:p w14:paraId="65253000" w14:textId="77777777" w:rsidR="00DE1063" w:rsidRDefault="00AD49D3" w:rsidP="00C04B82">
      <w:pPr>
        <w:pStyle w:val="a3"/>
        <w:tabs>
          <w:tab w:val="left" w:pos="953"/>
        </w:tabs>
        <w:spacing w:before="7"/>
        <w:ind w:left="526" w:right="1580"/>
        <w:jc w:val="both"/>
        <w:rPr>
          <w:lang w:eastAsia="zh-CN"/>
        </w:rPr>
      </w:pPr>
      <w:r>
        <w:rPr>
          <w:rFonts w:ascii="黑体" w:eastAsia="黑体" w:hAnsi="黑体" w:cs="黑体"/>
          <w:lang w:eastAsia="zh-CN"/>
        </w:rPr>
        <w:t>c)</w:t>
      </w:r>
      <w:r>
        <w:rPr>
          <w:rFonts w:ascii="黑体" w:eastAsia="黑体" w:hAnsi="黑体" w:cs="黑体"/>
          <w:lang w:eastAsia="zh-CN"/>
        </w:rPr>
        <w:tab/>
      </w:r>
      <w:r>
        <w:rPr>
          <w:lang w:eastAsia="zh-CN"/>
        </w:rPr>
        <w:t>评价项目组搜集绿色工厂自评价报告及支持材料。</w:t>
      </w:r>
    </w:p>
    <w:p w14:paraId="5EAF5214" w14:textId="77777777" w:rsidR="00DE1063" w:rsidRDefault="00DE1063" w:rsidP="00C04B82">
      <w:pPr>
        <w:spacing w:before="8"/>
        <w:jc w:val="both"/>
        <w:rPr>
          <w:rFonts w:ascii="宋体" w:eastAsia="宋体" w:hAnsi="宋体" w:cs="宋体"/>
          <w:sz w:val="18"/>
          <w:szCs w:val="18"/>
          <w:lang w:eastAsia="zh-CN"/>
        </w:rPr>
      </w:pPr>
    </w:p>
    <w:p w14:paraId="06ECC08E" w14:textId="77777777" w:rsidR="00DE1063" w:rsidRDefault="00AD49D3" w:rsidP="00C04B82">
      <w:pPr>
        <w:pStyle w:val="a3"/>
        <w:tabs>
          <w:tab w:val="left" w:pos="840"/>
        </w:tabs>
        <w:ind w:left="106" w:right="1580"/>
        <w:jc w:val="both"/>
        <w:rPr>
          <w:rFonts w:ascii="黑体" w:eastAsia="黑体" w:hAnsi="黑体" w:cs="黑体"/>
          <w:lang w:eastAsia="zh-CN"/>
        </w:rPr>
      </w:pPr>
      <w:r>
        <w:rPr>
          <w:rFonts w:ascii="黑体" w:eastAsia="黑体" w:hAnsi="黑体" w:cs="黑体"/>
          <w:w w:val="95"/>
          <w:lang w:eastAsia="zh-CN"/>
        </w:rPr>
        <w:t>6.2.2</w:t>
      </w:r>
      <w:r>
        <w:rPr>
          <w:rFonts w:ascii="黑体" w:eastAsia="黑体" w:hAnsi="黑体" w:cs="黑体"/>
          <w:w w:val="95"/>
          <w:lang w:eastAsia="zh-CN"/>
        </w:rPr>
        <w:tab/>
      </w:r>
      <w:bookmarkStart w:id="77" w:name="6.2.2_预评价"/>
      <w:bookmarkEnd w:id="77"/>
      <w:r>
        <w:rPr>
          <w:rFonts w:ascii="黑体" w:eastAsia="黑体" w:hAnsi="黑体" w:cs="黑体"/>
          <w:lang w:eastAsia="zh-CN"/>
        </w:rPr>
        <w:t>预评价</w:t>
      </w:r>
    </w:p>
    <w:p w14:paraId="43A3C1A8" w14:textId="77777777" w:rsidR="00DE1063" w:rsidRDefault="00DE1063" w:rsidP="00C04B82">
      <w:pPr>
        <w:spacing w:before="10"/>
        <w:jc w:val="both"/>
        <w:rPr>
          <w:rFonts w:ascii="黑体" w:eastAsia="黑体" w:hAnsi="黑体" w:cs="黑体"/>
          <w:sz w:val="14"/>
          <w:szCs w:val="14"/>
          <w:lang w:eastAsia="zh-CN"/>
        </w:rPr>
      </w:pPr>
    </w:p>
    <w:p w14:paraId="7C491B1A" w14:textId="77777777" w:rsidR="00DE1063" w:rsidRDefault="00AD49D3" w:rsidP="00C04B82">
      <w:pPr>
        <w:pStyle w:val="a3"/>
        <w:ind w:left="526" w:right="1580"/>
        <w:jc w:val="both"/>
        <w:rPr>
          <w:lang w:eastAsia="zh-CN"/>
        </w:rPr>
      </w:pPr>
      <w:proofErr w:type="gramStart"/>
      <w:r>
        <w:rPr>
          <w:lang w:eastAsia="zh-CN"/>
        </w:rPr>
        <w:t>预评价</w:t>
      </w:r>
      <w:proofErr w:type="gramEnd"/>
      <w:r>
        <w:rPr>
          <w:lang w:eastAsia="zh-CN"/>
        </w:rPr>
        <w:t>阶段包括：</w:t>
      </w:r>
    </w:p>
    <w:p w14:paraId="1BA1A2D1" w14:textId="77777777" w:rsidR="00DE1063" w:rsidRDefault="00AD49D3" w:rsidP="00C04B82">
      <w:pPr>
        <w:pStyle w:val="a3"/>
        <w:tabs>
          <w:tab w:val="left" w:pos="953"/>
        </w:tabs>
        <w:spacing w:before="37" w:line="273" w:lineRule="auto"/>
        <w:ind w:left="946" w:right="206" w:hanging="420"/>
        <w:jc w:val="both"/>
        <w:rPr>
          <w:lang w:eastAsia="zh-CN"/>
        </w:rPr>
      </w:pPr>
      <w:r>
        <w:rPr>
          <w:rFonts w:ascii="黑体" w:eastAsia="黑体" w:hAnsi="黑体" w:cs="黑体"/>
          <w:lang w:eastAsia="zh-CN"/>
        </w:rPr>
        <w:t>a)</w:t>
      </w:r>
      <w:r>
        <w:rPr>
          <w:rFonts w:ascii="黑体" w:eastAsia="黑体" w:hAnsi="黑体" w:cs="黑体"/>
          <w:lang w:eastAsia="zh-CN"/>
        </w:rPr>
        <w:tab/>
      </w:r>
      <w:r w:rsidRPr="00AC6915">
        <w:rPr>
          <w:lang w:eastAsia="zh-CN"/>
        </w:rPr>
        <w:tab/>
        <w:t>评价项目组根据工厂自评价报告及支持材料开展绿色工厂基本要求资格评价，了解工厂现状，</w:t>
      </w:r>
      <w:r>
        <w:rPr>
          <w:lang w:eastAsia="zh-CN"/>
        </w:rPr>
        <w:t>确认工厂符合绿色工厂基本要求资格；</w:t>
      </w:r>
    </w:p>
    <w:p w14:paraId="22EFF4D5" w14:textId="77777777" w:rsidR="00DE1063" w:rsidRDefault="00AD49D3" w:rsidP="00C04B82">
      <w:pPr>
        <w:pStyle w:val="a3"/>
        <w:tabs>
          <w:tab w:val="left" w:pos="953"/>
        </w:tabs>
        <w:spacing w:before="7" w:line="273" w:lineRule="auto"/>
        <w:ind w:left="946" w:right="20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r w:rsidRPr="00AC6915">
        <w:rPr>
          <w:lang w:eastAsia="zh-CN"/>
        </w:rPr>
        <w:t>组织评价小组人员及相关专家讨论，结合工厂实际情况分析，确定绿色工厂评价的指标体系评</w:t>
      </w:r>
      <w:r>
        <w:rPr>
          <w:lang w:eastAsia="zh-CN"/>
        </w:rPr>
        <w:t>价方案。</w:t>
      </w:r>
      <w:r w:rsidR="00FE663B">
        <w:rPr>
          <w:lang w:eastAsia="zh-CN"/>
        </w:rPr>
        <w:t>塑料制品着色剂</w:t>
      </w:r>
      <w:r>
        <w:rPr>
          <w:lang w:eastAsia="zh-CN"/>
        </w:rPr>
        <w:t>工业绿色工厂评价指标体系及计分方法见附录</w:t>
      </w:r>
      <w:r>
        <w:rPr>
          <w:spacing w:val="-71"/>
          <w:lang w:eastAsia="zh-CN"/>
        </w:rPr>
        <w:t xml:space="preserve"> </w:t>
      </w:r>
      <w:r>
        <w:rPr>
          <w:rFonts w:ascii="Times New Roman" w:eastAsia="Times New Roman" w:hAnsi="Times New Roman" w:cs="Times New Roman"/>
          <w:lang w:eastAsia="zh-CN"/>
        </w:rPr>
        <w:t>B</w:t>
      </w:r>
      <w:r>
        <w:rPr>
          <w:lang w:eastAsia="zh-CN"/>
        </w:rPr>
        <w:t>。</w:t>
      </w:r>
    </w:p>
    <w:p w14:paraId="6A905F1A" w14:textId="77777777" w:rsidR="00DE1063" w:rsidRDefault="00AD49D3" w:rsidP="00C04B82">
      <w:pPr>
        <w:pStyle w:val="a3"/>
        <w:tabs>
          <w:tab w:val="left" w:pos="840"/>
        </w:tabs>
        <w:spacing w:before="144"/>
        <w:ind w:left="106" w:right="1580"/>
        <w:jc w:val="both"/>
        <w:rPr>
          <w:rFonts w:ascii="黑体" w:eastAsia="黑体" w:hAnsi="黑体" w:cs="黑体"/>
          <w:lang w:eastAsia="zh-CN"/>
        </w:rPr>
      </w:pPr>
      <w:r>
        <w:rPr>
          <w:rFonts w:ascii="黑体" w:eastAsia="黑体" w:hAnsi="黑体" w:cs="黑体"/>
          <w:w w:val="95"/>
          <w:lang w:eastAsia="zh-CN"/>
        </w:rPr>
        <w:t>6.2.3</w:t>
      </w:r>
      <w:r>
        <w:rPr>
          <w:rFonts w:ascii="黑体" w:eastAsia="黑体" w:hAnsi="黑体" w:cs="黑体"/>
          <w:w w:val="95"/>
          <w:lang w:eastAsia="zh-CN"/>
        </w:rPr>
        <w:tab/>
      </w:r>
      <w:bookmarkStart w:id="78" w:name="6.2.3_评价"/>
      <w:bookmarkEnd w:id="78"/>
      <w:r>
        <w:rPr>
          <w:rFonts w:ascii="黑体" w:eastAsia="黑体" w:hAnsi="黑体" w:cs="黑体"/>
          <w:lang w:eastAsia="zh-CN"/>
        </w:rPr>
        <w:t>评价</w:t>
      </w:r>
    </w:p>
    <w:p w14:paraId="3F9D4C7A" w14:textId="77777777" w:rsidR="00DE1063" w:rsidRDefault="00DE1063" w:rsidP="00C04B82">
      <w:pPr>
        <w:spacing w:before="10"/>
        <w:jc w:val="both"/>
        <w:rPr>
          <w:rFonts w:ascii="黑体" w:eastAsia="黑体" w:hAnsi="黑体" w:cs="黑体"/>
          <w:sz w:val="14"/>
          <w:szCs w:val="14"/>
          <w:lang w:eastAsia="zh-CN"/>
        </w:rPr>
      </w:pPr>
    </w:p>
    <w:p w14:paraId="108BAA9B" w14:textId="77777777" w:rsidR="00DE1063" w:rsidRDefault="00AD49D3" w:rsidP="00C04B82">
      <w:pPr>
        <w:pStyle w:val="a3"/>
        <w:ind w:left="526" w:right="1580"/>
        <w:jc w:val="both"/>
        <w:rPr>
          <w:lang w:eastAsia="zh-CN"/>
        </w:rPr>
      </w:pPr>
      <w:r>
        <w:rPr>
          <w:lang w:eastAsia="zh-CN"/>
        </w:rPr>
        <w:lastRenderedPageBreak/>
        <w:t>评价阶段包括：</w:t>
      </w:r>
    </w:p>
    <w:p w14:paraId="591CBE52" w14:textId="77777777" w:rsidR="00DE1063" w:rsidRDefault="00AD49D3" w:rsidP="00C04B82">
      <w:pPr>
        <w:pStyle w:val="a3"/>
        <w:tabs>
          <w:tab w:val="left" w:pos="953"/>
        </w:tabs>
        <w:spacing w:before="37" w:line="273" w:lineRule="auto"/>
        <w:ind w:left="946" w:right="199"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Pr>
          <w:spacing w:val="-3"/>
          <w:lang w:eastAsia="zh-CN"/>
        </w:rPr>
        <w:t>对绿色工厂按照基本要求、基础设施、管理体系、能源资源投入、产品、环境排放和绩效七个</w:t>
      </w:r>
      <w:r>
        <w:rPr>
          <w:spacing w:val="-102"/>
          <w:lang w:eastAsia="zh-CN"/>
        </w:rPr>
        <w:t xml:space="preserve"> </w:t>
      </w:r>
      <w:r>
        <w:rPr>
          <w:lang w:eastAsia="zh-CN"/>
        </w:rPr>
        <w:t>方面进行评价；</w:t>
      </w:r>
    </w:p>
    <w:p w14:paraId="3EBE2A9A" w14:textId="77777777" w:rsidR="00DE1063" w:rsidRPr="00AC6915" w:rsidRDefault="00AD49D3" w:rsidP="00C04B82">
      <w:pPr>
        <w:pStyle w:val="a3"/>
        <w:tabs>
          <w:tab w:val="left" w:pos="953"/>
        </w:tabs>
        <w:spacing w:before="37" w:line="273" w:lineRule="auto"/>
        <w:ind w:left="946" w:right="199" w:hanging="420"/>
        <w:jc w:val="both"/>
        <w:rPr>
          <w:rFonts w:ascii="黑体" w:eastAsia="黑体" w:hAnsi="黑体" w:cs="黑体"/>
          <w:lang w:eastAsia="zh-CN"/>
        </w:rPr>
      </w:pPr>
      <w:r>
        <w:rPr>
          <w:rFonts w:ascii="黑体" w:eastAsia="黑体" w:hAnsi="黑体" w:cs="黑体"/>
          <w:lang w:eastAsia="zh-CN"/>
        </w:rPr>
        <w:t>b)</w:t>
      </w:r>
      <w:r>
        <w:rPr>
          <w:rFonts w:ascii="黑体" w:eastAsia="黑体" w:hAnsi="黑体" w:cs="黑体"/>
          <w:lang w:eastAsia="zh-CN"/>
        </w:rPr>
        <w:tab/>
      </w:r>
      <w:r w:rsidR="00FE663B">
        <w:rPr>
          <w:spacing w:val="-3"/>
          <w:lang w:eastAsia="zh-CN"/>
        </w:rPr>
        <w:t>塑料制品着色剂</w:t>
      </w:r>
      <w:r w:rsidR="004C7AD6">
        <w:rPr>
          <w:rFonts w:hint="eastAsia"/>
          <w:spacing w:val="-3"/>
          <w:lang w:eastAsia="zh-CN"/>
        </w:rPr>
        <w:t>制造</w:t>
      </w:r>
      <w:r w:rsidRPr="00AC6915">
        <w:rPr>
          <w:spacing w:val="-3"/>
          <w:lang w:eastAsia="zh-CN"/>
        </w:rPr>
        <w:t>业绿色工厂评价指标的计分标准满分为</w:t>
      </w:r>
      <w:r w:rsidRPr="00DC415C">
        <w:rPr>
          <w:rFonts w:ascii="Times New Roman" w:eastAsia="Times New Roman" w:hAnsi="Times New Roman" w:cs="Times New Roman"/>
          <w:lang w:eastAsia="zh-CN"/>
        </w:rPr>
        <w:t>100</w:t>
      </w:r>
      <w:r w:rsidRPr="00AC6915">
        <w:rPr>
          <w:spacing w:val="-3"/>
          <w:lang w:eastAsia="zh-CN"/>
        </w:rPr>
        <w:t xml:space="preserve"> </w:t>
      </w:r>
      <w:r w:rsidRPr="00AC6915">
        <w:rPr>
          <w:rFonts w:hint="eastAsia"/>
          <w:spacing w:val="-3"/>
          <w:lang w:eastAsia="zh-CN"/>
        </w:rPr>
        <w:t>分，得分在</w:t>
      </w:r>
      <w:r w:rsidRPr="00DC415C">
        <w:rPr>
          <w:rFonts w:ascii="Times New Roman" w:eastAsia="Times New Roman" w:hAnsi="Times New Roman" w:cs="Times New Roman"/>
          <w:lang w:eastAsia="zh-CN"/>
        </w:rPr>
        <w:t xml:space="preserve">85 </w:t>
      </w:r>
      <w:r w:rsidRPr="00AC6915">
        <w:rPr>
          <w:spacing w:val="-3"/>
          <w:lang w:eastAsia="zh-CN"/>
        </w:rPr>
        <w:t>分以上（含</w:t>
      </w:r>
      <w:r w:rsidRPr="00DC415C">
        <w:rPr>
          <w:rFonts w:ascii="Times New Roman" w:eastAsia="Times New Roman" w:hAnsi="Times New Roman" w:cs="Times New Roman"/>
          <w:lang w:eastAsia="zh-CN"/>
        </w:rPr>
        <w:t>85</w:t>
      </w:r>
      <w:r w:rsidRPr="00AC6915">
        <w:rPr>
          <w:spacing w:val="-3"/>
          <w:lang w:eastAsia="zh-CN"/>
        </w:rPr>
        <w:t>分）的企业达到绿色工厂评价要求。</w:t>
      </w:r>
    </w:p>
    <w:p w14:paraId="2075357B" w14:textId="77777777" w:rsidR="00DE1063" w:rsidRDefault="00DE1063" w:rsidP="00C04B82">
      <w:pPr>
        <w:spacing w:before="9"/>
        <w:jc w:val="both"/>
        <w:rPr>
          <w:rFonts w:ascii="宋体" w:eastAsia="宋体" w:hAnsi="宋体" w:cs="宋体"/>
          <w:sz w:val="26"/>
          <w:szCs w:val="26"/>
          <w:lang w:eastAsia="zh-CN"/>
        </w:rPr>
      </w:pPr>
    </w:p>
    <w:p w14:paraId="4B9179DD" w14:textId="77777777" w:rsidR="00DE1063" w:rsidRDefault="00AD49D3" w:rsidP="00C04B82">
      <w:pPr>
        <w:pStyle w:val="a3"/>
        <w:tabs>
          <w:tab w:val="left" w:pos="420"/>
        </w:tabs>
        <w:ind w:left="106" w:right="1580"/>
        <w:jc w:val="both"/>
        <w:rPr>
          <w:rFonts w:ascii="黑体" w:eastAsia="黑体" w:hAnsi="黑体" w:cs="黑体"/>
          <w:lang w:eastAsia="zh-CN"/>
        </w:rPr>
      </w:pPr>
      <w:r>
        <w:rPr>
          <w:rFonts w:ascii="黑体" w:eastAsia="黑体" w:hAnsi="黑体" w:cs="黑体"/>
          <w:w w:val="95"/>
          <w:lang w:eastAsia="zh-CN"/>
        </w:rPr>
        <w:t>7</w:t>
      </w:r>
      <w:r>
        <w:rPr>
          <w:rFonts w:ascii="黑体" w:eastAsia="黑体" w:hAnsi="黑体" w:cs="黑体"/>
          <w:w w:val="95"/>
          <w:lang w:eastAsia="zh-CN"/>
        </w:rPr>
        <w:tab/>
      </w:r>
      <w:bookmarkStart w:id="79" w:name="7_评价报告"/>
      <w:bookmarkStart w:id="80" w:name="_bookmark7"/>
      <w:bookmarkEnd w:id="79"/>
      <w:bookmarkEnd w:id="80"/>
      <w:r>
        <w:rPr>
          <w:rFonts w:ascii="黑体" w:eastAsia="黑体" w:hAnsi="黑体" w:cs="黑体"/>
          <w:lang w:eastAsia="zh-CN"/>
        </w:rPr>
        <w:t>评价报告</w:t>
      </w:r>
    </w:p>
    <w:p w14:paraId="26FCE662" w14:textId="77777777" w:rsidR="00DE1063" w:rsidRDefault="00DE1063" w:rsidP="00C04B82">
      <w:pPr>
        <w:spacing w:before="9"/>
        <w:jc w:val="both"/>
        <w:rPr>
          <w:rFonts w:ascii="黑体" w:eastAsia="黑体" w:hAnsi="黑体" w:cs="黑体"/>
          <w:sz w:val="26"/>
          <w:szCs w:val="26"/>
          <w:lang w:eastAsia="zh-CN"/>
        </w:rPr>
      </w:pPr>
    </w:p>
    <w:p w14:paraId="4F1F01F0" w14:textId="77777777" w:rsidR="00DE1063" w:rsidRDefault="00AD49D3" w:rsidP="00C04B82">
      <w:pPr>
        <w:pStyle w:val="a3"/>
        <w:tabs>
          <w:tab w:val="left" w:pos="631"/>
        </w:tabs>
        <w:ind w:left="106" w:right="1580"/>
        <w:jc w:val="both"/>
        <w:rPr>
          <w:rFonts w:ascii="黑体" w:eastAsia="黑体" w:hAnsi="黑体" w:cs="黑体"/>
          <w:lang w:eastAsia="zh-CN"/>
        </w:rPr>
      </w:pPr>
      <w:r>
        <w:rPr>
          <w:rFonts w:ascii="黑体" w:eastAsia="黑体" w:hAnsi="黑体" w:cs="黑体"/>
          <w:lang w:eastAsia="zh-CN"/>
        </w:rPr>
        <w:t>7.1</w:t>
      </w:r>
      <w:r>
        <w:rPr>
          <w:rFonts w:ascii="黑体" w:eastAsia="黑体" w:hAnsi="黑体" w:cs="黑体"/>
          <w:lang w:eastAsia="zh-CN"/>
        </w:rPr>
        <w:tab/>
      </w:r>
      <w:bookmarkStart w:id="81" w:name="7.1_自评价报告"/>
      <w:bookmarkEnd w:id="81"/>
      <w:r>
        <w:rPr>
          <w:rFonts w:ascii="黑体" w:eastAsia="黑体" w:hAnsi="黑体" w:cs="黑体"/>
          <w:lang w:eastAsia="zh-CN"/>
        </w:rPr>
        <w:t>自评价报告</w:t>
      </w:r>
    </w:p>
    <w:p w14:paraId="739A20D6" w14:textId="77777777" w:rsidR="00DE1063" w:rsidRDefault="00DE1063" w:rsidP="00C04B82">
      <w:pPr>
        <w:spacing w:before="10"/>
        <w:jc w:val="both"/>
        <w:rPr>
          <w:rFonts w:ascii="黑体" w:eastAsia="黑体" w:hAnsi="黑体" w:cs="黑体"/>
          <w:sz w:val="14"/>
          <w:szCs w:val="14"/>
          <w:lang w:eastAsia="zh-CN"/>
        </w:rPr>
      </w:pPr>
    </w:p>
    <w:p w14:paraId="7AEAAAF9" w14:textId="77777777" w:rsidR="00DE1063" w:rsidRDefault="00AD49D3" w:rsidP="00C04B82">
      <w:pPr>
        <w:pStyle w:val="a3"/>
        <w:tabs>
          <w:tab w:val="left" w:pos="840"/>
        </w:tabs>
        <w:ind w:left="106" w:right="1580"/>
        <w:jc w:val="both"/>
        <w:rPr>
          <w:lang w:eastAsia="zh-CN"/>
        </w:rPr>
      </w:pPr>
      <w:r>
        <w:rPr>
          <w:rFonts w:ascii="黑体" w:eastAsia="黑体" w:hAnsi="黑体" w:cs="黑体"/>
          <w:w w:val="95"/>
          <w:lang w:eastAsia="zh-CN"/>
        </w:rPr>
        <w:t>7.1.1</w:t>
      </w:r>
      <w:r>
        <w:rPr>
          <w:rFonts w:ascii="黑体" w:eastAsia="黑体" w:hAnsi="黑体" w:cs="黑体"/>
          <w:w w:val="95"/>
          <w:lang w:eastAsia="zh-CN"/>
        </w:rPr>
        <w:tab/>
      </w:r>
      <w:bookmarkStart w:id="82" w:name="7.1.1_自评价报告内容包括但不限于："/>
      <w:bookmarkEnd w:id="82"/>
      <w:r>
        <w:rPr>
          <w:lang w:eastAsia="zh-CN"/>
        </w:rPr>
        <w:t>自评价报告内容包括但不限于：</w:t>
      </w:r>
    </w:p>
    <w:p w14:paraId="17AE0EC4" w14:textId="77777777" w:rsidR="00DE1063" w:rsidRDefault="00AD49D3" w:rsidP="00C04B82">
      <w:pPr>
        <w:pStyle w:val="a3"/>
        <w:tabs>
          <w:tab w:val="left" w:pos="953"/>
        </w:tabs>
        <w:spacing w:before="37" w:line="273" w:lineRule="auto"/>
        <w:ind w:left="946" w:right="206" w:hanging="420"/>
        <w:jc w:val="both"/>
        <w:rPr>
          <w:lang w:eastAsia="zh-CN"/>
        </w:rPr>
      </w:pPr>
      <w:r>
        <w:rPr>
          <w:rFonts w:ascii="黑体" w:eastAsia="黑体" w:hAnsi="黑体" w:cs="黑体"/>
          <w:lang w:eastAsia="zh-CN"/>
        </w:rPr>
        <w:t>a)</w:t>
      </w:r>
      <w:r>
        <w:rPr>
          <w:rFonts w:ascii="黑体" w:eastAsia="黑体" w:hAnsi="黑体" w:cs="黑体"/>
          <w:lang w:eastAsia="zh-CN"/>
        </w:rPr>
        <w:tab/>
      </w:r>
      <w:r>
        <w:rPr>
          <w:rFonts w:ascii="黑体" w:eastAsia="黑体" w:hAnsi="黑体" w:cs="黑体"/>
          <w:lang w:eastAsia="zh-CN"/>
        </w:rPr>
        <w:tab/>
      </w:r>
      <w:r w:rsidRPr="00AC6915">
        <w:rPr>
          <w:lang w:eastAsia="zh-CN"/>
        </w:rPr>
        <w:t>绿色工厂名称、地址、行业、法定代表人、简介等基本信息，发展现状、工业产业和生产经营</w:t>
      </w:r>
      <w:r>
        <w:rPr>
          <w:lang w:eastAsia="zh-CN"/>
        </w:rPr>
        <w:t>情况；</w:t>
      </w:r>
    </w:p>
    <w:p w14:paraId="0B7935DF" w14:textId="77777777" w:rsidR="00DE1063" w:rsidRDefault="00AD49D3" w:rsidP="00C04B82">
      <w:pPr>
        <w:pStyle w:val="a3"/>
        <w:tabs>
          <w:tab w:val="left" w:pos="953"/>
        </w:tabs>
        <w:spacing w:before="7"/>
        <w:ind w:left="526"/>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绿色工厂在绿色发展方面开展的重点工作及取得成绩，下一步拟开展重点工作等；</w:t>
      </w:r>
    </w:p>
    <w:p w14:paraId="4414561F" w14:textId="77777777" w:rsidR="00DE1063" w:rsidRDefault="00AD49D3" w:rsidP="00C04B82">
      <w:pPr>
        <w:pStyle w:val="a3"/>
        <w:tabs>
          <w:tab w:val="left" w:pos="953"/>
        </w:tabs>
        <w:spacing w:before="37" w:line="273" w:lineRule="auto"/>
        <w:ind w:left="946" w:right="199" w:hanging="420"/>
        <w:jc w:val="both"/>
        <w:rPr>
          <w:lang w:eastAsia="zh-CN"/>
        </w:rPr>
      </w:pPr>
      <w:r>
        <w:rPr>
          <w:rFonts w:ascii="黑体" w:eastAsia="黑体" w:hAnsi="黑体" w:cs="黑体"/>
          <w:lang w:eastAsia="zh-CN"/>
        </w:rPr>
        <w:t>c)</w:t>
      </w:r>
      <w:r>
        <w:rPr>
          <w:rFonts w:ascii="黑体" w:eastAsia="黑体" w:hAnsi="黑体" w:cs="黑体"/>
          <w:lang w:eastAsia="zh-CN"/>
        </w:rPr>
        <w:tab/>
      </w:r>
      <w:r>
        <w:rPr>
          <w:rFonts w:ascii="黑体" w:eastAsia="黑体" w:hAnsi="黑体" w:cs="黑体"/>
          <w:lang w:eastAsia="zh-CN"/>
        </w:rPr>
        <w:tab/>
      </w:r>
      <w:r>
        <w:rPr>
          <w:spacing w:val="-3"/>
          <w:lang w:eastAsia="zh-CN"/>
        </w:rPr>
        <w:t>绿色工厂的建筑、设备设施、工艺路线、主要耗能设备、计量设备、照明配置情况，以及相关</w:t>
      </w:r>
      <w:r>
        <w:rPr>
          <w:spacing w:val="-101"/>
          <w:lang w:eastAsia="zh-CN"/>
        </w:rPr>
        <w:t xml:space="preserve"> </w:t>
      </w:r>
      <w:r>
        <w:rPr>
          <w:lang w:eastAsia="zh-CN"/>
        </w:rPr>
        <w:t>标准执行情况；</w:t>
      </w:r>
    </w:p>
    <w:p w14:paraId="5B38C03F" w14:textId="77777777" w:rsidR="00DE1063" w:rsidRDefault="00AD49D3" w:rsidP="00C04B82">
      <w:pPr>
        <w:pStyle w:val="a3"/>
        <w:tabs>
          <w:tab w:val="left" w:pos="953"/>
        </w:tabs>
        <w:spacing w:before="7"/>
        <w:ind w:left="526" w:right="1580"/>
        <w:jc w:val="both"/>
        <w:rPr>
          <w:lang w:eastAsia="zh-CN"/>
        </w:rPr>
      </w:pPr>
      <w:r>
        <w:rPr>
          <w:rFonts w:ascii="黑体" w:eastAsia="黑体" w:hAnsi="黑体" w:cs="黑体"/>
          <w:lang w:eastAsia="zh-CN"/>
        </w:rPr>
        <w:t>d)</w:t>
      </w:r>
      <w:r>
        <w:rPr>
          <w:rFonts w:ascii="黑体" w:eastAsia="黑体" w:hAnsi="黑体" w:cs="黑体"/>
          <w:lang w:eastAsia="zh-CN"/>
        </w:rPr>
        <w:tab/>
      </w:r>
      <w:r>
        <w:rPr>
          <w:lang w:eastAsia="zh-CN"/>
        </w:rPr>
        <w:t>绿色工厂各项管理体系建设情况；</w:t>
      </w:r>
    </w:p>
    <w:p w14:paraId="2B341AB0" w14:textId="77777777" w:rsidR="00DE1063" w:rsidRDefault="00AD49D3" w:rsidP="00C04B82">
      <w:pPr>
        <w:pStyle w:val="a3"/>
        <w:tabs>
          <w:tab w:val="left" w:pos="953"/>
        </w:tabs>
        <w:spacing w:before="37" w:line="273" w:lineRule="auto"/>
        <w:ind w:left="946" w:right="199" w:hanging="420"/>
        <w:jc w:val="both"/>
        <w:rPr>
          <w:lang w:eastAsia="zh-CN"/>
        </w:rPr>
      </w:pPr>
      <w:r>
        <w:rPr>
          <w:rFonts w:ascii="黑体" w:eastAsia="黑体" w:hAnsi="黑体" w:cs="黑体"/>
          <w:lang w:eastAsia="zh-CN"/>
        </w:rPr>
        <w:t>e)</w:t>
      </w:r>
      <w:r>
        <w:rPr>
          <w:rFonts w:ascii="黑体" w:eastAsia="黑体" w:hAnsi="黑体" w:cs="黑体"/>
          <w:lang w:eastAsia="zh-CN"/>
        </w:rPr>
        <w:tab/>
      </w:r>
      <w:r>
        <w:rPr>
          <w:rFonts w:ascii="黑体" w:eastAsia="黑体" w:hAnsi="黑体" w:cs="黑体"/>
          <w:lang w:eastAsia="zh-CN"/>
        </w:rPr>
        <w:tab/>
      </w:r>
      <w:r>
        <w:rPr>
          <w:spacing w:val="-3"/>
          <w:lang w:eastAsia="zh-CN"/>
        </w:rPr>
        <w:t>绿色工厂能源投入、资源投入、采购、回收利用等方面的现状，以及目前正实施的节约能源资</w:t>
      </w:r>
      <w:r>
        <w:rPr>
          <w:spacing w:val="-103"/>
          <w:lang w:eastAsia="zh-CN"/>
        </w:rPr>
        <w:t xml:space="preserve"> </w:t>
      </w:r>
      <w:r>
        <w:rPr>
          <w:lang w:eastAsia="zh-CN"/>
        </w:rPr>
        <w:t>源项目；</w:t>
      </w:r>
    </w:p>
    <w:p w14:paraId="08F097B3" w14:textId="77777777" w:rsidR="00DE1063" w:rsidRDefault="00AD49D3" w:rsidP="00C04B82">
      <w:pPr>
        <w:pStyle w:val="a3"/>
        <w:tabs>
          <w:tab w:val="left" w:pos="953"/>
        </w:tabs>
        <w:spacing w:before="7"/>
        <w:ind w:left="526" w:right="1580"/>
        <w:jc w:val="both"/>
        <w:rPr>
          <w:lang w:eastAsia="zh-CN"/>
        </w:rPr>
      </w:pPr>
      <w:r>
        <w:rPr>
          <w:rFonts w:ascii="黑体" w:eastAsia="黑体" w:hAnsi="黑体" w:cs="黑体"/>
          <w:lang w:eastAsia="zh-CN"/>
        </w:rPr>
        <w:t>f)</w:t>
      </w:r>
      <w:r>
        <w:rPr>
          <w:rFonts w:ascii="黑体" w:eastAsia="黑体" w:hAnsi="黑体" w:cs="黑体"/>
          <w:lang w:eastAsia="zh-CN"/>
        </w:rPr>
        <w:tab/>
      </w:r>
      <w:r>
        <w:rPr>
          <w:lang w:eastAsia="zh-CN"/>
        </w:rPr>
        <w:t>绿色工厂的产品质量、产品收率、生态设计等情况；</w:t>
      </w:r>
    </w:p>
    <w:p w14:paraId="10F865A1" w14:textId="77777777" w:rsidR="00DE1063" w:rsidRDefault="00AD49D3" w:rsidP="00C04B82">
      <w:pPr>
        <w:pStyle w:val="a3"/>
        <w:tabs>
          <w:tab w:val="left" w:pos="953"/>
        </w:tabs>
        <w:spacing w:before="37" w:line="273" w:lineRule="auto"/>
        <w:ind w:left="946" w:right="206" w:hanging="420"/>
        <w:jc w:val="both"/>
        <w:rPr>
          <w:lang w:eastAsia="zh-CN"/>
        </w:rPr>
      </w:pPr>
      <w:r>
        <w:rPr>
          <w:rFonts w:ascii="黑体" w:eastAsia="黑体" w:hAnsi="黑体" w:cs="黑体"/>
          <w:lang w:eastAsia="zh-CN"/>
        </w:rPr>
        <w:t>g)</w:t>
      </w:r>
      <w:r>
        <w:rPr>
          <w:rFonts w:ascii="黑体" w:eastAsia="黑体" w:hAnsi="黑体" w:cs="黑体"/>
          <w:lang w:eastAsia="zh-CN"/>
        </w:rPr>
        <w:tab/>
      </w:r>
      <w:r>
        <w:rPr>
          <w:rFonts w:ascii="黑体" w:eastAsia="黑体" w:hAnsi="黑体" w:cs="黑体"/>
          <w:lang w:eastAsia="zh-CN"/>
        </w:rPr>
        <w:tab/>
      </w:r>
      <w:r w:rsidRPr="00AC6915">
        <w:rPr>
          <w:lang w:eastAsia="zh-CN"/>
        </w:rPr>
        <w:t>绿色工厂主要污染物处理设备配置及运行情况，大气污染物、水体污染物、固体废物、噪声、</w:t>
      </w:r>
      <w:r>
        <w:rPr>
          <w:lang w:eastAsia="zh-CN"/>
        </w:rPr>
        <w:t>温室气体的排放及管理等现状；</w:t>
      </w:r>
    </w:p>
    <w:p w14:paraId="245F7C6D" w14:textId="77777777" w:rsidR="00DE1063" w:rsidRDefault="00AD49D3" w:rsidP="00C04B82">
      <w:pPr>
        <w:pStyle w:val="a3"/>
        <w:tabs>
          <w:tab w:val="left" w:pos="953"/>
        </w:tabs>
        <w:spacing w:before="7"/>
        <w:ind w:left="526"/>
        <w:jc w:val="both"/>
        <w:rPr>
          <w:lang w:eastAsia="zh-CN"/>
        </w:rPr>
      </w:pPr>
      <w:r>
        <w:rPr>
          <w:rFonts w:ascii="黑体" w:eastAsia="黑体" w:hAnsi="黑体" w:cs="黑体"/>
          <w:lang w:eastAsia="zh-CN"/>
        </w:rPr>
        <w:t>h)</w:t>
      </w:r>
      <w:r>
        <w:rPr>
          <w:rFonts w:ascii="黑体" w:eastAsia="黑体" w:hAnsi="黑体" w:cs="黑体"/>
          <w:lang w:eastAsia="zh-CN"/>
        </w:rPr>
        <w:tab/>
      </w:r>
      <w:r>
        <w:rPr>
          <w:lang w:eastAsia="zh-CN"/>
        </w:rPr>
        <w:t>对申报工厂是否符合绿色工厂要求进行自评价，说明各评价指标值及是否符合评价要求情况；</w:t>
      </w:r>
    </w:p>
    <w:p w14:paraId="7E351824" w14:textId="77777777" w:rsidR="00DE1063" w:rsidRDefault="00AD49D3" w:rsidP="00C04B82">
      <w:pPr>
        <w:pStyle w:val="a3"/>
        <w:tabs>
          <w:tab w:val="left" w:pos="953"/>
        </w:tabs>
        <w:spacing w:before="37"/>
        <w:ind w:left="526" w:right="1580"/>
        <w:jc w:val="both"/>
        <w:rPr>
          <w:lang w:eastAsia="zh-CN"/>
        </w:rPr>
      </w:pPr>
      <w:proofErr w:type="spellStart"/>
      <w:r>
        <w:rPr>
          <w:rFonts w:ascii="黑体" w:eastAsia="黑体" w:hAnsi="黑体" w:cs="黑体"/>
          <w:lang w:eastAsia="zh-CN"/>
        </w:rPr>
        <w:t>i</w:t>
      </w:r>
      <w:proofErr w:type="spellEnd"/>
      <w:r>
        <w:rPr>
          <w:rFonts w:ascii="黑体" w:eastAsia="黑体" w:hAnsi="黑体" w:cs="黑体"/>
          <w:lang w:eastAsia="zh-CN"/>
        </w:rPr>
        <w:t>)</w:t>
      </w:r>
      <w:r>
        <w:rPr>
          <w:rFonts w:ascii="黑体" w:eastAsia="黑体" w:hAnsi="黑体" w:cs="黑体"/>
          <w:lang w:eastAsia="zh-CN"/>
        </w:rPr>
        <w:tab/>
      </w:r>
      <w:r>
        <w:rPr>
          <w:lang w:eastAsia="zh-CN"/>
        </w:rPr>
        <w:t>其他支持证明材料。</w:t>
      </w:r>
    </w:p>
    <w:p w14:paraId="55EC2645" w14:textId="77777777" w:rsidR="00DE1063" w:rsidRDefault="00DE1063" w:rsidP="00C04B82">
      <w:pPr>
        <w:spacing w:before="10"/>
        <w:jc w:val="both"/>
        <w:rPr>
          <w:rFonts w:ascii="宋体" w:eastAsia="宋体" w:hAnsi="宋体" w:cs="宋体"/>
          <w:sz w:val="14"/>
          <w:szCs w:val="14"/>
          <w:lang w:eastAsia="zh-CN"/>
        </w:rPr>
      </w:pPr>
    </w:p>
    <w:p w14:paraId="5F851562" w14:textId="77777777" w:rsidR="00DE1063" w:rsidRDefault="00AD49D3" w:rsidP="00C04B82">
      <w:pPr>
        <w:pStyle w:val="a3"/>
        <w:tabs>
          <w:tab w:val="left" w:pos="840"/>
        </w:tabs>
        <w:ind w:left="106" w:right="1580"/>
        <w:jc w:val="both"/>
        <w:rPr>
          <w:lang w:eastAsia="zh-CN"/>
        </w:rPr>
      </w:pPr>
      <w:r>
        <w:rPr>
          <w:rFonts w:ascii="黑体" w:eastAsia="黑体" w:hAnsi="黑体" w:cs="黑体"/>
          <w:w w:val="95"/>
          <w:lang w:eastAsia="zh-CN"/>
        </w:rPr>
        <w:t>7.1.2</w:t>
      </w:r>
      <w:r>
        <w:rPr>
          <w:rFonts w:ascii="黑体" w:eastAsia="黑体" w:hAnsi="黑体" w:cs="黑体"/>
          <w:w w:val="95"/>
          <w:lang w:eastAsia="zh-CN"/>
        </w:rPr>
        <w:tab/>
      </w:r>
      <w:bookmarkStart w:id="83" w:name="7.1.2_自评价报告格式参考以下内容："/>
      <w:bookmarkEnd w:id="83"/>
      <w:r>
        <w:rPr>
          <w:lang w:eastAsia="zh-CN"/>
        </w:rPr>
        <w:t>自评价报告格式参考以下内容：</w:t>
      </w:r>
    </w:p>
    <w:p w14:paraId="0F923529" w14:textId="77777777" w:rsidR="00DE1063" w:rsidRDefault="00DE1063" w:rsidP="00C04B82">
      <w:pPr>
        <w:spacing w:before="10"/>
        <w:jc w:val="both"/>
        <w:rPr>
          <w:rFonts w:ascii="宋体" w:eastAsia="宋体" w:hAnsi="宋体" w:cs="宋体"/>
          <w:sz w:val="14"/>
          <w:szCs w:val="14"/>
          <w:lang w:eastAsia="zh-CN"/>
        </w:rPr>
      </w:pPr>
    </w:p>
    <w:p w14:paraId="770E103A" w14:textId="77777777" w:rsidR="00DE1063" w:rsidRDefault="00AD49D3" w:rsidP="00C04B82">
      <w:pPr>
        <w:pStyle w:val="a3"/>
        <w:spacing w:line="273" w:lineRule="auto"/>
        <w:ind w:left="526" w:right="6821"/>
        <w:jc w:val="both"/>
        <w:rPr>
          <w:lang w:eastAsia="zh-CN"/>
        </w:rPr>
      </w:pPr>
      <w:r>
        <w:rPr>
          <w:rFonts w:ascii="黑体" w:eastAsia="黑体" w:hAnsi="黑体" w:cs="黑体"/>
          <w:lang w:eastAsia="zh-CN"/>
        </w:rPr>
        <w:t>a)</w:t>
      </w:r>
      <w:r w:rsidR="002533D8">
        <w:rPr>
          <w:rFonts w:ascii="黑体" w:eastAsia="黑体" w:hAnsi="黑体" w:cs="黑体"/>
          <w:lang w:eastAsia="zh-CN"/>
        </w:rPr>
        <w:t xml:space="preserve"> </w:t>
      </w:r>
      <w:r>
        <w:rPr>
          <w:rFonts w:ascii="黑体" w:eastAsia="黑体" w:hAnsi="黑体" w:cs="黑体"/>
          <w:spacing w:val="2"/>
          <w:lang w:eastAsia="zh-CN"/>
        </w:rPr>
        <w:t xml:space="preserve"> </w:t>
      </w:r>
      <w:r>
        <w:rPr>
          <w:lang w:eastAsia="zh-CN"/>
        </w:rPr>
        <w:t>绿色工厂基本情况；</w:t>
      </w:r>
      <w:r>
        <w:rPr>
          <w:w w:val="99"/>
          <w:lang w:eastAsia="zh-CN"/>
        </w:rPr>
        <w:t xml:space="preserve"> </w:t>
      </w:r>
      <w:r>
        <w:rPr>
          <w:rFonts w:ascii="黑体" w:eastAsia="黑体" w:hAnsi="黑体" w:cs="黑体"/>
          <w:lang w:eastAsia="zh-CN"/>
        </w:rPr>
        <w:t>b)</w:t>
      </w:r>
      <w:r>
        <w:rPr>
          <w:rFonts w:ascii="黑体" w:eastAsia="黑体" w:hAnsi="黑体" w:cs="黑体"/>
          <w:spacing w:val="2"/>
          <w:lang w:eastAsia="zh-CN"/>
        </w:rPr>
        <w:t xml:space="preserve"> </w:t>
      </w:r>
      <w:r w:rsidR="002533D8">
        <w:rPr>
          <w:rFonts w:ascii="黑体" w:eastAsia="黑体" w:hAnsi="黑体" w:cs="黑体"/>
          <w:spacing w:val="2"/>
          <w:lang w:eastAsia="zh-CN"/>
        </w:rPr>
        <w:t xml:space="preserve"> </w:t>
      </w:r>
      <w:r>
        <w:rPr>
          <w:lang w:eastAsia="zh-CN"/>
        </w:rPr>
        <w:t>绿色工厂创建情况；</w:t>
      </w:r>
      <w:r>
        <w:rPr>
          <w:w w:val="99"/>
          <w:lang w:eastAsia="zh-CN"/>
        </w:rPr>
        <w:t xml:space="preserve"> </w:t>
      </w:r>
      <w:r>
        <w:rPr>
          <w:rFonts w:ascii="黑体" w:eastAsia="黑体" w:hAnsi="黑体" w:cs="黑体"/>
          <w:lang w:eastAsia="zh-CN"/>
        </w:rPr>
        <w:t xml:space="preserve">c) </w:t>
      </w:r>
      <w:r>
        <w:rPr>
          <w:rFonts w:ascii="黑体" w:eastAsia="黑体" w:hAnsi="黑体" w:cs="黑体"/>
          <w:spacing w:val="1"/>
          <w:lang w:eastAsia="zh-CN"/>
        </w:rPr>
        <w:t xml:space="preserve"> </w:t>
      </w:r>
      <w:r>
        <w:rPr>
          <w:lang w:eastAsia="zh-CN"/>
        </w:rPr>
        <w:t>下一步工作；</w:t>
      </w:r>
    </w:p>
    <w:p w14:paraId="719172F5" w14:textId="77777777" w:rsidR="00DE1063" w:rsidRPr="00AC6915" w:rsidRDefault="00AD49D3" w:rsidP="00C04B82">
      <w:pPr>
        <w:pStyle w:val="a3"/>
        <w:tabs>
          <w:tab w:val="left" w:pos="947"/>
        </w:tabs>
        <w:ind w:right="1580"/>
        <w:jc w:val="both"/>
        <w:rPr>
          <w:rFonts w:ascii="黑体" w:eastAsia="黑体" w:hAnsi="黑体" w:cs="黑体"/>
          <w:lang w:eastAsia="zh-CN"/>
        </w:rPr>
      </w:pPr>
      <w:r>
        <w:rPr>
          <w:rFonts w:ascii="黑体" w:eastAsia="黑体" w:hAnsi="黑体" w:cs="黑体"/>
          <w:lang w:eastAsia="zh-CN"/>
        </w:rPr>
        <w:t>d)</w:t>
      </w:r>
      <w:r>
        <w:rPr>
          <w:rFonts w:ascii="黑体" w:eastAsia="黑体" w:hAnsi="黑体" w:cs="黑体"/>
          <w:lang w:eastAsia="zh-CN"/>
        </w:rPr>
        <w:tab/>
      </w:r>
      <w:r w:rsidRPr="007F109E">
        <w:rPr>
          <w:lang w:eastAsia="zh-CN"/>
        </w:rPr>
        <w:t>绿色工厂创建自评表；</w:t>
      </w:r>
    </w:p>
    <w:p w14:paraId="73F424CD" w14:textId="77777777" w:rsidR="00DE1063" w:rsidRDefault="00AD49D3" w:rsidP="00C04B82">
      <w:pPr>
        <w:pStyle w:val="a3"/>
        <w:tabs>
          <w:tab w:val="left" w:pos="947"/>
        </w:tabs>
        <w:ind w:right="1580"/>
        <w:jc w:val="both"/>
        <w:rPr>
          <w:lang w:eastAsia="zh-CN"/>
        </w:rPr>
      </w:pPr>
      <w:bookmarkStart w:id="84" w:name="附__录__A"/>
      <w:bookmarkEnd w:id="84"/>
      <w:r>
        <w:rPr>
          <w:rFonts w:ascii="黑体" w:eastAsia="黑体" w:hAnsi="黑体" w:cs="黑体"/>
          <w:lang w:eastAsia="zh-CN"/>
        </w:rPr>
        <w:t>e)</w:t>
      </w:r>
      <w:r>
        <w:rPr>
          <w:rFonts w:ascii="黑体" w:eastAsia="黑体" w:hAnsi="黑体" w:cs="黑体"/>
          <w:lang w:eastAsia="zh-CN"/>
        </w:rPr>
        <w:tab/>
      </w:r>
      <w:r>
        <w:rPr>
          <w:lang w:eastAsia="zh-CN"/>
        </w:rPr>
        <w:t>相关证明材料。</w:t>
      </w:r>
    </w:p>
    <w:p w14:paraId="7834B9CA" w14:textId="77777777" w:rsidR="00DE1063" w:rsidRDefault="00DE1063" w:rsidP="00C04B82">
      <w:pPr>
        <w:spacing w:before="10"/>
        <w:jc w:val="both"/>
        <w:rPr>
          <w:rFonts w:ascii="宋体" w:eastAsia="宋体" w:hAnsi="宋体" w:cs="宋体"/>
          <w:sz w:val="14"/>
          <w:szCs w:val="14"/>
          <w:lang w:eastAsia="zh-CN"/>
        </w:rPr>
      </w:pPr>
    </w:p>
    <w:p w14:paraId="19C87B30" w14:textId="77777777" w:rsidR="00DE1063" w:rsidRDefault="00AD49D3" w:rsidP="00C04B82">
      <w:pPr>
        <w:pStyle w:val="a3"/>
        <w:tabs>
          <w:tab w:val="left" w:pos="625"/>
        </w:tabs>
        <w:ind w:left="100" w:right="1580"/>
        <w:jc w:val="both"/>
        <w:rPr>
          <w:rFonts w:ascii="黑体" w:eastAsia="黑体" w:hAnsi="黑体" w:cs="黑体"/>
          <w:lang w:eastAsia="zh-CN"/>
        </w:rPr>
      </w:pPr>
      <w:r>
        <w:rPr>
          <w:rFonts w:ascii="黑体" w:eastAsia="黑体" w:hAnsi="黑体" w:cs="黑体"/>
          <w:lang w:eastAsia="zh-CN"/>
        </w:rPr>
        <w:t>7.2</w:t>
      </w:r>
      <w:r>
        <w:rPr>
          <w:rFonts w:ascii="黑体" w:eastAsia="黑体" w:hAnsi="黑体" w:cs="黑体"/>
          <w:lang w:eastAsia="zh-CN"/>
        </w:rPr>
        <w:tab/>
      </w:r>
      <w:bookmarkStart w:id="85" w:name="7.2_第三方评价报告"/>
      <w:bookmarkEnd w:id="85"/>
      <w:r>
        <w:rPr>
          <w:rFonts w:ascii="黑体" w:eastAsia="黑体" w:hAnsi="黑体" w:cs="黑体"/>
          <w:lang w:eastAsia="zh-CN"/>
        </w:rPr>
        <w:t>第三方评价报告</w:t>
      </w:r>
    </w:p>
    <w:p w14:paraId="3B2A9D34" w14:textId="77777777" w:rsidR="00DE1063" w:rsidRDefault="00DE1063" w:rsidP="00C04B82">
      <w:pPr>
        <w:spacing w:before="10"/>
        <w:jc w:val="both"/>
        <w:rPr>
          <w:rFonts w:ascii="黑体" w:eastAsia="黑体" w:hAnsi="黑体" w:cs="黑体"/>
          <w:sz w:val="14"/>
          <w:szCs w:val="14"/>
          <w:lang w:eastAsia="zh-CN"/>
        </w:rPr>
      </w:pPr>
    </w:p>
    <w:p w14:paraId="6CDDB9A4" w14:textId="77777777" w:rsidR="00DE1063" w:rsidRDefault="00AD49D3" w:rsidP="00C04B82">
      <w:pPr>
        <w:pStyle w:val="a3"/>
        <w:tabs>
          <w:tab w:val="left" w:pos="834"/>
        </w:tabs>
        <w:ind w:left="100" w:right="1580"/>
        <w:jc w:val="both"/>
        <w:rPr>
          <w:lang w:eastAsia="zh-CN"/>
        </w:rPr>
      </w:pPr>
      <w:r>
        <w:rPr>
          <w:rFonts w:ascii="黑体" w:eastAsia="黑体" w:hAnsi="黑体" w:cs="黑体"/>
          <w:w w:val="95"/>
          <w:lang w:eastAsia="zh-CN"/>
        </w:rPr>
        <w:t>7.2.1</w:t>
      </w:r>
      <w:r>
        <w:rPr>
          <w:rFonts w:ascii="黑体" w:eastAsia="黑体" w:hAnsi="黑体" w:cs="黑体"/>
          <w:w w:val="95"/>
          <w:lang w:eastAsia="zh-CN"/>
        </w:rPr>
        <w:tab/>
      </w:r>
      <w:bookmarkStart w:id="86" w:name="7.2.1_第三方评价报告内容包括但不限于："/>
      <w:bookmarkEnd w:id="86"/>
      <w:r>
        <w:rPr>
          <w:lang w:eastAsia="zh-CN"/>
        </w:rPr>
        <w:t>第三方评价报告内容包括但不限于：</w:t>
      </w:r>
    </w:p>
    <w:p w14:paraId="1127BC0C"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绿色工厂评价的目的、范围及准则；</w:t>
      </w:r>
    </w:p>
    <w:p w14:paraId="3C65C864" w14:textId="77777777" w:rsidR="00DE1063" w:rsidRDefault="00AD49D3" w:rsidP="00C04B82">
      <w:pPr>
        <w:pStyle w:val="a3"/>
        <w:tabs>
          <w:tab w:val="left" w:pos="947"/>
        </w:tabs>
        <w:spacing w:before="37" w:line="273" w:lineRule="auto"/>
        <w:ind w:left="940" w:right="206" w:hanging="420"/>
        <w:jc w:val="both"/>
        <w:rPr>
          <w:lang w:eastAsia="zh-CN"/>
        </w:rPr>
      </w:pPr>
      <w:r>
        <w:rPr>
          <w:rFonts w:ascii="黑体" w:eastAsia="黑体" w:hAnsi="黑体" w:cs="黑体"/>
          <w:lang w:eastAsia="zh-CN"/>
        </w:rPr>
        <w:t>b)</w:t>
      </w:r>
      <w:r>
        <w:rPr>
          <w:rFonts w:ascii="黑体" w:eastAsia="黑体" w:hAnsi="黑体" w:cs="黑体"/>
          <w:lang w:eastAsia="zh-CN"/>
        </w:rPr>
        <w:tab/>
      </w:r>
      <w:r>
        <w:rPr>
          <w:rFonts w:ascii="黑体" w:eastAsia="黑体" w:hAnsi="黑体" w:cs="黑体"/>
          <w:lang w:eastAsia="zh-CN"/>
        </w:rPr>
        <w:tab/>
      </w:r>
      <w:r>
        <w:rPr>
          <w:spacing w:val="-3"/>
          <w:lang w:eastAsia="zh-CN"/>
        </w:rPr>
        <w:t>绿色工厂评价过程，主要包括评价组织安排、文件评审情况、现场评估情况、核查报告编写及</w:t>
      </w:r>
      <w:r>
        <w:rPr>
          <w:spacing w:val="-103"/>
          <w:lang w:eastAsia="zh-CN"/>
        </w:rPr>
        <w:t xml:space="preserve"> </w:t>
      </w:r>
      <w:r>
        <w:rPr>
          <w:lang w:eastAsia="zh-CN"/>
        </w:rPr>
        <w:t>内部技术复核情况；</w:t>
      </w:r>
    </w:p>
    <w:p w14:paraId="27C5685D" w14:textId="77777777" w:rsidR="00DE1063" w:rsidRPr="00AC6915" w:rsidRDefault="00AD49D3" w:rsidP="00C04B82">
      <w:pPr>
        <w:pStyle w:val="a3"/>
        <w:tabs>
          <w:tab w:val="left" w:pos="947"/>
        </w:tabs>
        <w:spacing w:before="7" w:line="273" w:lineRule="auto"/>
        <w:ind w:left="940" w:right="172" w:hanging="420"/>
        <w:jc w:val="both"/>
        <w:rPr>
          <w:spacing w:val="-3"/>
          <w:lang w:eastAsia="zh-CN"/>
        </w:rPr>
      </w:pPr>
      <w:r>
        <w:rPr>
          <w:rFonts w:ascii="黑体" w:eastAsia="黑体" w:hAnsi="黑体" w:cs="黑体"/>
          <w:lang w:eastAsia="zh-CN"/>
        </w:rPr>
        <w:t>c)</w:t>
      </w:r>
      <w:r>
        <w:rPr>
          <w:rFonts w:ascii="黑体" w:eastAsia="黑体" w:hAnsi="黑体" w:cs="黑体"/>
          <w:lang w:eastAsia="zh-CN"/>
        </w:rPr>
        <w:tab/>
      </w:r>
      <w:r>
        <w:rPr>
          <w:rFonts w:ascii="黑体" w:eastAsia="黑体" w:hAnsi="黑体" w:cs="黑体"/>
          <w:lang w:eastAsia="zh-CN"/>
        </w:rPr>
        <w:tab/>
      </w:r>
      <w:r w:rsidRPr="00AC6915">
        <w:rPr>
          <w:spacing w:val="-3"/>
          <w:lang w:eastAsia="zh-CN"/>
        </w:rPr>
        <w:t>对申报工厂的基础设施、管理体系、能源资源投入、产品、环境排放、绩效等方面进行描述，并对工厂自评报告中的相关内容进行核实；</w:t>
      </w:r>
    </w:p>
    <w:p w14:paraId="5B418EED" w14:textId="77777777" w:rsidR="00DE1063" w:rsidRDefault="00AD49D3" w:rsidP="00C04B82">
      <w:pPr>
        <w:pStyle w:val="a3"/>
        <w:tabs>
          <w:tab w:val="left" w:pos="947"/>
        </w:tabs>
        <w:spacing w:before="7"/>
        <w:jc w:val="both"/>
        <w:rPr>
          <w:lang w:eastAsia="zh-CN"/>
        </w:rPr>
      </w:pPr>
      <w:r>
        <w:rPr>
          <w:rFonts w:ascii="黑体" w:eastAsia="黑体" w:hAnsi="黑体" w:cs="黑体"/>
          <w:lang w:eastAsia="zh-CN"/>
        </w:rPr>
        <w:t>d)</w:t>
      </w:r>
      <w:r>
        <w:rPr>
          <w:rFonts w:ascii="黑体" w:eastAsia="黑体" w:hAnsi="黑体" w:cs="黑体"/>
          <w:lang w:eastAsia="zh-CN"/>
        </w:rPr>
        <w:tab/>
      </w:r>
      <w:r>
        <w:rPr>
          <w:lang w:eastAsia="zh-CN"/>
        </w:rPr>
        <w:t>核实数据真实性、计算范围及计算方法，检查相关计量设备和有关标准的执行等情况；</w:t>
      </w:r>
    </w:p>
    <w:p w14:paraId="7D14FD73"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e)</w:t>
      </w:r>
      <w:r>
        <w:rPr>
          <w:rFonts w:ascii="黑体" w:eastAsia="黑体" w:hAnsi="黑体" w:cs="黑体"/>
          <w:lang w:eastAsia="zh-CN"/>
        </w:rPr>
        <w:tab/>
      </w:r>
      <w:r>
        <w:rPr>
          <w:lang w:eastAsia="zh-CN"/>
        </w:rPr>
        <w:t>对企业自评所出现的问题情况进行描述；</w:t>
      </w:r>
    </w:p>
    <w:p w14:paraId="294C1F70" w14:textId="77777777" w:rsidR="00DE1063" w:rsidRDefault="00AD49D3" w:rsidP="00C04B82">
      <w:pPr>
        <w:pStyle w:val="a3"/>
        <w:tabs>
          <w:tab w:val="left" w:pos="947"/>
        </w:tabs>
        <w:spacing w:before="37" w:line="273" w:lineRule="auto"/>
        <w:ind w:left="940" w:right="206" w:hanging="420"/>
        <w:jc w:val="both"/>
        <w:rPr>
          <w:lang w:eastAsia="zh-CN"/>
        </w:rPr>
      </w:pPr>
      <w:r>
        <w:rPr>
          <w:rFonts w:ascii="黑体" w:eastAsia="黑体" w:hAnsi="黑体" w:cs="黑体"/>
          <w:lang w:eastAsia="zh-CN"/>
        </w:rPr>
        <w:t>f)</w:t>
      </w:r>
      <w:r>
        <w:rPr>
          <w:rFonts w:ascii="黑体" w:eastAsia="黑体" w:hAnsi="黑体" w:cs="黑体"/>
          <w:lang w:eastAsia="zh-CN"/>
        </w:rPr>
        <w:tab/>
      </w:r>
      <w:r>
        <w:rPr>
          <w:rFonts w:ascii="黑体" w:eastAsia="黑体" w:hAnsi="黑体" w:cs="黑体"/>
          <w:lang w:eastAsia="zh-CN"/>
        </w:rPr>
        <w:tab/>
      </w:r>
      <w:r w:rsidRPr="00AC6915">
        <w:rPr>
          <w:spacing w:val="-3"/>
          <w:lang w:eastAsia="zh-CN"/>
        </w:rPr>
        <w:t>对申报工厂是否符合绿色工厂要求进行评价，说明各评价指标值及是否符合评价要求情况，描述主要创建做法及工作亮点</w:t>
      </w:r>
      <w:r>
        <w:rPr>
          <w:lang w:eastAsia="zh-CN"/>
        </w:rPr>
        <w:t>等；</w:t>
      </w:r>
    </w:p>
    <w:p w14:paraId="685ECC80" w14:textId="77777777" w:rsidR="00DE1063" w:rsidRDefault="00AD49D3" w:rsidP="00C04B82">
      <w:pPr>
        <w:pStyle w:val="a3"/>
        <w:tabs>
          <w:tab w:val="left" w:pos="947"/>
        </w:tabs>
        <w:spacing w:before="7"/>
        <w:ind w:right="1580"/>
        <w:jc w:val="both"/>
        <w:rPr>
          <w:lang w:eastAsia="zh-CN"/>
        </w:rPr>
      </w:pPr>
      <w:r>
        <w:rPr>
          <w:rFonts w:ascii="黑体" w:eastAsia="黑体" w:hAnsi="黑体" w:cs="黑体"/>
          <w:lang w:eastAsia="zh-CN"/>
        </w:rPr>
        <w:t>g)</w:t>
      </w:r>
      <w:r>
        <w:rPr>
          <w:rFonts w:ascii="黑体" w:eastAsia="黑体" w:hAnsi="黑体" w:cs="黑体"/>
          <w:lang w:eastAsia="zh-CN"/>
        </w:rPr>
        <w:tab/>
      </w:r>
      <w:r>
        <w:rPr>
          <w:lang w:eastAsia="zh-CN"/>
        </w:rPr>
        <w:t>对持续创建绿色工厂的下一步工作提出建议；</w:t>
      </w:r>
    </w:p>
    <w:p w14:paraId="17D828EA"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lastRenderedPageBreak/>
        <w:t>h)</w:t>
      </w:r>
      <w:r>
        <w:rPr>
          <w:rFonts w:ascii="黑体" w:eastAsia="黑体" w:hAnsi="黑体" w:cs="黑体"/>
          <w:lang w:eastAsia="zh-CN"/>
        </w:rPr>
        <w:tab/>
      </w:r>
      <w:r>
        <w:rPr>
          <w:lang w:eastAsia="zh-CN"/>
        </w:rPr>
        <w:t>评价支持材料。</w:t>
      </w:r>
    </w:p>
    <w:p w14:paraId="5AA64763" w14:textId="77777777" w:rsidR="00DE1063" w:rsidRDefault="00AD49D3" w:rsidP="00C04B82">
      <w:pPr>
        <w:pStyle w:val="a3"/>
        <w:tabs>
          <w:tab w:val="left" w:pos="834"/>
        </w:tabs>
        <w:spacing w:before="37"/>
        <w:ind w:left="100" w:right="1580"/>
        <w:jc w:val="both"/>
        <w:rPr>
          <w:lang w:eastAsia="zh-CN"/>
        </w:rPr>
      </w:pPr>
      <w:r>
        <w:rPr>
          <w:rFonts w:ascii="黑体" w:eastAsia="黑体" w:hAnsi="黑体" w:cs="黑体"/>
          <w:w w:val="95"/>
          <w:lang w:eastAsia="zh-CN"/>
        </w:rPr>
        <w:t>7.2.2</w:t>
      </w:r>
      <w:r>
        <w:rPr>
          <w:rFonts w:ascii="黑体" w:eastAsia="黑体" w:hAnsi="黑体" w:cs="黑体"/>
          <w:w w:val="95"/>
          <w:lang w:eastAsia="zh-CN"/>
        </w:rPr>
        <w:tab/>
      </w:r>
      <w:bookmarkStart w:id="87" w:name="7.2.2_第三方评价报告格式参考以下内容："/>
      <w:bookmarkEnd w:id="87"/>
      <w:r>
        <w:rPr>
          <w:lang w:eastAsia="zh-CN"/>
        </w:rPr>
        <w:t>第三方评价报告格式参考以下内容：</w:t>
      </w:r>
    </w:p>
    <w:p w14:paraId="380D8B84"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a)</w:t>
      </w:r>
      <w:r>
        <w:rPr>
          <w:rFonts w:ascii="黑体" w:eastAsia="黑体" w:hAnsi="黑体" w:cs="黑体"/>
          <w:lang w:eastAsia="zh-CN"/>
        </w:rPr>
        <w:tab/>
      </w:r>
      <w:r>
        <w:rPr>
          <w:lang w:eastAsia="zh-CN"/>
        </w:rPr>
        <w:t>概述</w:t>
      </w:r>
      <w:r w:rsidR="002533D8">
        <w:rPr>
          <w:rFonts w:hint="eastAsia"/>
          <w:lang w:eastAsia="zh-CN"/>
        </w:rPr>
        <w:t>；</w:t>
      </w:r>
    </w:p>
    <w:p w14:paraId="7AAE05AA"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b)</w:t>
      </w:r>
      <w:r>
        <w:rPr>
          <w:rFonts w:ascii="黑体" w:eastAsia="黑体" w:hAnsi="黑体" w:cs="黑体"/>
          <w:lang w:eastAsia="zh-CN"/>
        </w:rPr>
        <w:tab/>
      </w:r>
      <w:r>
        <w:rPr>
          <w:lang w:eastAsia="zh-CN"/>
        </w:rPr>
        <w:t>评价过程和方法</w:t>
      </w:r>
      <w:r w:rsidR="002533D8">
        <w:rPr>
          <w:rFonts w:hint="eastAsia"/>
          <w:lang w:eastAsia="zh-CN"/>
        </w:rPr>
        <w:t>；</w:t>
      </w:r>
    </w:p>
    <w:p w14:paraId="011C4C3D"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c)</w:t>
      </w:r>
      <w:r>
        <w:rPr>
          <w:rFonts w:ascii="黑体" w:eastAsia="黑体" w:hAnsi="黑体" w:cs="黑体"/>
          <w:lang w:eastAsia="zh-CN"/>
        </w:rPr>
        <w:tab/>
      </w:r>
      <w:r>
        <w:rPr>
          <w:lang w:eastAsia="zh-CN"/>
        </w:rPr>
        <w:t>绿色工厂评价</w:t>
      </w:r>
      <w:r w:rsidR="002533D8">
        <w:rPr>
          <w:rFonts w:hint="eastAsia"/>
          <w:lang w:eastAsia="zh-CN"/>
        </w:rPr>
        <w:t>；</w:t>
      </w:r>
    </w:p>
    <w:p w14:paraId="35A56ED7"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d)</w:t>
      </w:r>
      <w:r>
        <w:rPr>
          <w:rFonts w:ascii="黑体" w:eastAsia="黑体" w:hAnsi="黑体" w:cs="黑体"/>
          <w:lang w:eastAsia="zh-CN"/>
        </w:rPr>
        <w:tab/>
      </w:r>
      <w:r>
        <w:rPr>
          <w:lang w:eastAsia="zh-CN"/>
        </w:rPr>
        <w:t>评价结论</w:t>
      </w:r>
      <w:r w:rsidR="002533D8">
        <w:rPr>
          <w:rFonts w:hint="eastAsia"/>
          <w:lang w:eastAsia="zh-CN"/>
        </w:rPr>
        <w:t>；</w:t>
      </w:r>
    </w:p>
    <w:p w14:paraId="269A0E2B"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e)</w:t>
      </w:r>
      <w:r>
        <w:rPr>
          <w:rFonts w:ascii="黑体" w:eastAsia="黑体" w:hAnsi="黑体" w:cs="黑体"/>
          <w:lang w:eastAsia="zh-CN"/>
        </w:rPr>
        <w:tab/>
      </w:r>
      <w:r>
        <w:rPr>
          <w:lang w:eastAsia="zh-CN"/>
        </w:rPr>
        <w:t>建议</w:t>
      </w:r>
      <w:r w:rsidR="002533D8">
        <w:rPr>
          <w:rFonts w:hint="eastAsia"/>
          <w:lang w:eastAsia="zh-CN"/>
        </w:rPr>
        <w:t>；</w:t>
      </w:r>
    </w:p>
    <w:p w14:paraId="7F1E4150" w14:textId="77777777" w:rsidR="00DE1063" w:rsidRDefault="00AD49D3" w:rsidP="00C04B82">
      <w:pPr>
        <w:pStyle w:val="a3"/>
        <w:tabs>
          <w:tab w:val="left" w:pos="947"/>
        </w:tabs>
        <w:spacing w:before="37"/>
        <w:ind w:right="1580"/>
        <w:jc w:val="both"/>
        <w:rPr>
          <w:lang w:eastAsia="zh-CN"/>
        </w:rPr>
      </w:pPr>
      <w:r>
        <w:rPr>
          <w:rFonts w:ascii="黑体" w:eastAsia="黑体" w:hAnsi="黑体" w:cs="黑体"/>
          <w:lang w:eastAsia="zh-CN"/>
        </w:rPr>
        <w:t>f)</w:t>
      </w:r>
      <w:r>
        <w:rPr>
          <w:rFonts w:ascii="黑体" w:eastAsia="黑体" w:hAnsi="黑体" w:cs="黑体"/>
          <w:lang w:eastAsia="zh-CN"/>
        </w:rPr>
        <w:tab/>
      </w:r>
      <w:r>
        <w:rPr>
          <w:lang w:eastAsia="zh-CN"/>
        </w:rPr>
        <w:t>证明材料索引。</w:t>
      </w:r>
    </w:p>
    <w:p w14:paraId="46BC9505" w14:textId="77777777" w:rsidR="00DE1063" w:rsidRDefault="00DE1063" w:rsidP="00C04B82">
      <w:pPr>
        <w:spacing w:before="9"/>
        <w:jc w:val="both"/>
        <w:rPr>
          <w:rFonts w:ascii="宋体" w:eastAsia="宋体" w:hAnsi="宋体" w:cs="宋体"/>
          <w:sz w:val="26"/>
          <w:szCs w:val="26"/>
          <w:lang w:eastAsia="zh-CN"/>
        </w:rPr>
      </w:pPr>
    </w:p>
    <w:p w14:paraId="4BADBD81" w14:textId="77777777" w:rsidR="00DE1063" w:rsidRDefault="00AD49D3" w:rsidP="00C04B82">
      <w:pPr>
        <w:pStyle w:val="a3"/>
        <w:tabs>
          <w:tab w:val="left" w:pos="414"/>
        </w:tabs>
        <w:ind w:left="100" w:right="1580"/>
        <w:jc w:val="both"/>
        <w:rPr>
          <w:rFonts w:ascii="黑体" w:eastAsia="黑体" w:hAnsi="黑体" w:cs="黑体"/>
          <w:lang w:eastAsia="zh-CN"/>
        </w:rPr>
      </w:pPr>
      <w:r>
        <w:rPr>
          <w:rFonts w:ascii="黑体" w:eastAsia="黑体" w:hAnsi="黑体" w:cs="黑体"/>
          <w:w w:val="95"/>
          <w:lang w:eastAsia="zh-CN"/>
        </w:rPr>
        <w:t>8</w:t>
      </w:r>
      <w:r>
        <w:rPr>
          <w:rFonts w:ascii="黑体" w:eastAsia="黑体" w:hAnsi="黑体" w:cs="黑体"/>
          <w:w w:val="95"/>
          <w:lang w:eastAsia="zh-CN"/>
        </w:rPr>
        <w:tab/>
      </w:r>
      <w:bookmarkStart w:id="88" w:name="8_评价指标"/>
      <w:bookmarkStart w:id="89" w:name="_bookmark8"/>
      <w:bookmarkEnd w:id="88"/>
      <w:bookmarkEnd w:id="89"/>
      <w:r>
        <w:rPr>
          <w:rFonts w:ascii="黑体" w:eastAsia="黑体" w:hAnsi="黑体" w:cs="黑体"/>
          <w:lang w:eastAsia="zh-CN"/>
        </w:rPr>
        <w:t>评价指标</w:t>
      </w:r>
    </w:p>
    <w:p w14:paraId="634BCBC9" w14:textId="77777777" w:rsidR="00DE1063" w:rsidRDefault="00DE1063" w:rsidP="00C04B82">
      <w:pPr>
        <w:spacing w:before="9"/>
        <w:jc w:val="both"/>
        <w:rPr>
          <w:rFonts w:ascii="黑体" w:eastAsia="黑体" w:hAnsi="黑体" w:cs="黑体"/>
          <w:sz w:val="26"/>
          <w:szCs w:val="26"/>
          <w:lang w:eastAsia="zh-CN"/>
        </w:rPr>
      </w:pPr>
    </w:p>
    <w:p w14:paraId="6DD5DA9F" w14:textId="77777777" w:rsidR="00DE1063" w:rsidRDefault="00AD49D3" w:rsidP="00C04B82">
      <w:pPr>
        <w:pStyle w:val="a3"/>
        <w:ind w:right="1580"/>
        <w:jc w:val="both"/>
        <w:rPr>
          <w:lang w:eastAsia="zh-CN"/>
        </w:rPr>
      </w:pPr>
      <w:r>
        <w:rPr>
          <w:lang w:eastAsia="zh-CN"/>
        </w:rPr>
        <w:t>评价指标和计分方法见附录</w:t>
      </w:r>
      <w:r>
        <w:rPr>
          <w:rFonts w:ascii="Times New Roman" w:eastAsia="Times New Roman" w:hAnsi="Times New Roman" w:cs="Times New Roman"/>
          <w:lang w:eastAsia="zh-CN"/>
        </w:rPr>
        <w:t>B</w:t>
      </w:r>
      <w:r>
        <w:rPr>
          <w:lang w:eastAsia="zh-CN"/>
        </w:rPr>
        <w:t>。</w:t>
      </w:r>
    </w:p>
    <w:p w14:paraId="40310896" w14:textId="77777777" w:rsidR="00DE1063" w:rsidRDefault="00DE1063">
      <w:pPr>
        <w:rPr>
          <w:lang w:eastAsia="zh-CN"/>
        </w:rPr>
        <w:sectPr w:rsidR="00DE1063">
          <w:footerReference w:type="even" r:id="rId12"/>
          <w:footerReference w:type="default" r:id="rId13"/>
          <w:pgSz w:w="11910" w:h="16840"/>
          <w:pgMar w:top="1700" w:right="1080" w:bottom="1320" w:left="1160" w:header="1492" w:footer="1139" w:gutter="0"/>
          <w:cols w:space="720"/>
        </w:sectPr>
      </w:pPr>
    </w:p>
    <w:p w14:paraId="3079F6FC" w14:textId="77777777" w:rsidR="00641E4E" w:rsidRDefault="00641E4E" w:rsidP="00641E4E">
      <w:pPr>
        <w:rPr>
          <w:rFonts w:ascii="宋体" w:eastAsia="宋体" w:hAnsi="宋体" w:cs="宋体"/>
          <w:sz w:val="20"/>
          <w:szCs w:val="20"/>
          <w:lang w:eastAsia="zh-CN"/>
        </w:rPr>
      </w:pPr>
    </w:p>
    <w:p w14:paraId="5204E069" w14:textId="77777777" w:rsidR="00641E4E" w:rsidRDefault="00641E4E" w:rsidP="00641E4E">
      <w:pPr>
        <w:spacing w:before="10"/>
        <w:rPr>
          <w:rFonts w:ascii="宋体" w:eastAsia="宋体" w:hAnsi="宋体" w:cs="宋体"/>
          <w:sz w:val="14"/>
          <w:szCs w:val="14"/>
          <w:lang w:eastAsia="zh-CN"/>
        </w:rPr>
      </w:pPr>
    </w:p>
    <w:p w14:paraId="20220532" w14:textId="77777777" w:rsidR="00641E4E" w:rsidRDefault="00641E4E" w:rsidP="00641E4E">
      <w:pPr>
        <w:pStyle w:val="a3"/>
        <w:tabs>
          <w:tab w:val="left" w:pos="419"/>
          <w:tab w:val="left" w:pos="839"/>
        </w:tabs>
        <w:ind w:left="0" w:right="112"/>
        <w:jc w:val="center"/>
        <w:rPr>
          <w:rFonts w:ascii="黑体" w:eastAsia="黑体" w:hAnsi="黑体" w:cs="黑体"/>
          <w:lang w:eastAsia="zh-CN"/>
        </w:rPr>
      </w:pPr>
      <w:r>
        <w:rPr>
          <w:rFonts w:ascii="黑体" w:eastAsia="黑体" w:hAnsi="黑体" w:cs="黑体"/>
          <w:w w:val="95"/>
          <w:lang w:eastAsia="zh-CN"/>
        </w:rPr>
        <w:t>附</w:t>
      </w:r>
      <w:r>
        <w:rPr>
          <w:rFonts w:ascii="黑体" w:eastAsia="黑体" w:hAnsi="黑体" w:cs="黑体"/>
          <w:w w:val="95"/>
          <w:lang w:eastAsia="zh-CN"/>
        </w:rPr>
        <w:tab/>
        <w:t>录</w:t>
      </w:r>
      <w:r>
        <w:rPr>
          <w:rFonts w:ascii="黑体" w:eastAsia="黑体" w:hAnsi="黑体" w:cs="黑体"/>
          <w:w w:val="95"/>
          <w:lang w:eastAsia="zh-CN"/>
        </w:rPr>
        <w:tab/>
      </w:r>
      <w:r>
        <w:rPr>
          <w:rFonts w:ascii="黑体" w:eastAsia="黑体" w:hAnsi="黑体" w:cs="黑体"/>
          <w:lang w:eastAsia="zh-CN"/>
        </w:rPr>
        <w:t>A</w:t>
      </w:r>
    </w:p>
    <w:p w14:paraId="542E1BF7" w14:textId="77777777" w:rsidR="00641E4E" w:rsidRDefault="00641E4E" w:rsidP="00641E4E">
      <w:pPr>
        <w:pStyle w:val="a3"/>
        <w:spacing w:before="37" w:line="273" w:lineRule="auto"/>
        <w:ind w:left="2671" w:right="2785"/>
        <w:jc w:val="center"/>
        <w:rPr>
          <w:rFonts w:ascii="黑体" w:eastAsia="黑体" w:hAnsi="黑体" w:cs="黑体"/>
          <w:lang w:eastAsia="zh-CN"/>
        </w:rPr>
      </w:pPr>
      <w:r>
        <w:rPr>
          <w:rFonts w:ascii="黑体" w:eastAsia="黑体" w:hAnsi="黑体" w:cs="黑体"/>
          <w:lang w:eastAsia="zh-CN"/>
        </w:rPr>
        <w:t>（规范性）</w:t>
      </w:r>
    </w:p>
    <w:p w14:paraId="07F3B38B" w14:textId="77777777" w:rsidR="00641E4E" w:rsidRDefault="00641E4E" w:rsidP="00641E4E">
      <w:pPr>
        <w:pStyle w:val="a3"/>
        <w:spacing w:before="37" w:line="273" w:lineRule="auto"/>
        <w:ind w:left="2671" w:right="2319"/>
        <w:jc w:val="center"/>
        <w:rPr>
          <w:rFonts w:ascii="黑体" w:eastAsia="黑体" w:hAnsi="黑体" w:cs="黑体"/>
          <w:lang w:eastAsia="zh-CN"/>
        </w:rPr>
      </w:pPr>
      <w:r>
        <w:rPr>
          <w:rFonts w:ascii="黑体" w:eastAsia="黑体" w:hAnsi="黑体" w:cs="黑体"/>
          <w:w w:val="95"/>
          <w:lang w:eastAsia="zh-CN"/>
        </w:rPr>
        <w:t>塑料制品着色剂</w:t>
      </w:r>
      <w:r>
        <w:rPr>
          <w:rFonts w:ascii="黑体" w:eastAsia="黑体" w:hAnsi="黑体" w:cs="黑体" w:hint="eastAsia"/>
          <w:w w:val="95"/>
          <w:lang w:eastAsia="zh-CN"/>
        </w:rPr>
        <w:t>制造</w:t>
      </w:r>
      <w:r>
        <w:rPr>
          <w:rFonts w:ascii="黑体" w:eastAsia="黑体" w:hAnsi="黑体" w:cs="黑体"/>
          <w:w w:val="95"/>
          <w:lang w:eastAsia="zh-CN"/>
        </w:rPr>
        <w:t>业绿色工厂绩效指标计算方法</w:t>
      </w:r>
    </w:p>
    <w:p w14:paraId="2B3B82AF" w14:textId="77777777" w:rsidR="00641E4E" w:rsidRDefault="00641E4E" w:rsidP="00641E4E">
      <w:pPr>
        <w:spacing w:before="11"/>
        <w:rPr>
          <w:rFonts w:ascii="黑体" w:eastAsia="黑体" w:hAnsi="黑体" w:cs="黑体"/>
          <w:sz w:val="21"/>
          <w:szCs w:val="21"/>
          <w:lang w:eastAsia="zh-CN"/>
        </w:rPr>
      </w:pPr>
    </w:p>
    <w:p w14:paraId="25114D57" w14:textId="77777777" w:rsidR="00641E4E" w:rsidRDefault="00641E4E" w:rsidP="00641E4E">
      <w:pPr>
        <w:pStyle w:val="a3"/>
        <w:tabs>
          <w:tab w:val="left" w:pos="631"/>
        </w:tabs>
        <w:spacing w:before="34"/>
        <w:ind w:left="526" w:right="275" w:hanging="420"/>
        <w:rPr>
          <w:rFonts w:ascii="黑体" w:eastAsia="黑体" w:hAnsi="黑体" w:cs="黑体"/>
          <w:lang w:eastAsia="zh-CN"/>
        </w:rPr>
      </w:pPr>
      <w:r>
        <w:rPr>
          <w:rFonts w:ascii="黑体" w:eastAsia="黑体" w:hAnsi="黑体" w:cs="黑体"/>
          <w:lang w:eastAsia="zh-CN"/>
        </w:rPr>
        <w:t>A.1</w:t>
      </w:r>
      <w:r>
        <w:rPr>
          <w:rFonts w:ascii="黑体" w:eastAsia="黑体" w:hAnsi="黑体" w:cs="黑体"/>
          <w:lang w:eastAsia="zh-CN"/>
        </w:rPr>
        <w:tab/>
        <w:t>单位产品新鲜取水量</w:t>
      </w:r>
    </w:p>
    <w:p w14:paraId="23D0CD50" w14:textId="77777777" w:rsidR="00641E4E" w:rsidRDefault="00641E4E" w:rsidP="00641E4E">
      <w:pPr>
        <w:spacing w:before="5"/>
        <w:rPr>
          <w:rFonts w:ascii="黑体" w:eastAsia="黑体" w:hAnsi="黑体" w:cs="黑体"/>
          <w:sz w:val="25"/>
          <w:szCs w:val="25"/>
          <w:lang w:eastAsia="zh-CN"/>
        </w:rPr>
      </w:pPr>
    </w:p>
    <w:p w14:paraId="1C612D36" w14:textId="77777777" w:rsidR="00641E4E" w:rsidRDefault="00641E4E" w:rsidP="00C04B82">
      <w:pPr>
        <w:pStyle w:val="a3"/>
        <w:spacing w:line="237" w:lineRule="auto"/>
        <w:ind w:left="106" w:right="275" w:firstLine="420"/>
        <w:jc w:val="both"/>
        <w:rPr>
          <w:lang w:eastAsia="zh-CN"/>
        </w:rPr>
      </w:pPr>
      <w:r w:rsidRPr="00AC6915">
        <w:rPr>
          <w:lang w:eastAsia="zh-CN"/>
        </w:rPr>
        <w:t>企业在一定计量时间内生产单位产品需要从各种水源所取得的水量。工业生产取水量，包括取自地表水（以净水厂供水计量）、地下水、城镇供水工程，以及企业从市场购得的其他水或水的产品（如蒸 汽、热水、地热水等），不包括企业自取的海水和苦咸水等以及企业为外供给市场的水的产品（如蒸汽、</w:t>
      </w:r>
      <w:r>
        <w:rPr>
          <w:lang w:eastAsia="zh-CN"/>
        </w:rPr>
        <w:t>热水、地热水等）而取用的水量。按公式（</w:t>
      </w:r>
      <w:r>
        <w:rPr>
          <w:rFonts w:ascii="Times New Roman" w:eastAsia="Times New Roman" w:hAnsi="Times New Roman" w:cs="Times New Roman"/>
          <w:lang w:eastAsia="zh-CN"/>
        </w:rPr>
        <w:t>A.1</w:t>
      </w:r>
      <w:r>
        <w:rPr>
          <w:lang w:eastAsia="zh-CN"/>
        </w:rPr>
        <w:t>）计算：</w:t>
      </w:r>
    </w:p>
    <w:p w14:paraId="57103E77" w14:textId="77777777" w:rsidR="00641E4E" w:rsidRDefault="00641E4E" w:rsidP="00641E4E">
      <w:pPr>
        <w:spacing w:before="27" w:line="200" w:lineRule="exact"/>
        <w:ind w:left="871" w:right="461"/>
        <w:jc w:val="center"/>
        <w:rPr>
          <w:rFonts w:ascii="Times New Roman" w:eastAsia="Times New Roman" w:hAnsi="Times New Roman" w:cs="Times New Roman"/>
          <w:sz w:val="23"/>
          <w:szCs w:val="23"/>
          <w:lang w:eastAsia="zh-CN"/>
        </w:rPr>
      </w:pPr>
      <w:r>
        <w:rPr>
          <w:rFonts w:ascii="Times New Roman"/>
          <w:i/>
          <w:sz w:val="23"/>
          <w:lang w:eastAsia="zh-CN"/>
        </w:rPr>
        <w:t>V</w:t>
      </w:r>
    </w:p>
    <w:p w14:paraId="253950DF" w14:textId="77777777" w:rsidR="00641E4E" w:rsidRDefault="00641E4E" w:rsidP="00641E4E">
      <w:pPr>
        <w:spacing w:line="256" w:lineRule="exact"/>
        <w:ind w:left="4438"/>
        <w:rPr>
          <w:rFonts w:ascii="宋体" w:eastAsia="宋体" w:hAnsi="宋体" w:cs="宋体"/>
          <w:sz w:val="21"/>
          <w:szCs w:val="21"/>
          <w:lang w:eastAsia="zh-CN"/>
        </w:rPr>
      </w:pPr>
      <w:r>
        <w:rPr>
          <w:rFonts w:ascii="Times New Roman" w:eastAsia="Times New Roman" w:hAnsi="Times New Roman" w:cs="Times New Roman"/>
          <w:i/>
          <w:spacing w:val="-10"/>
          <w:sz w:val="25"/>
          <w:szCs w:val="25"/>
          <w:lang w:eastAsia="zh-CN"/>
        </w:rPr>
        <w:t>V</w:t>
      </w:r>
      <w:proofErr w:type="spellStart"/>
      <w:r>
        <w:rPr>
          <w:rFonts w:ascii="Times New Roman" w:eastAsia="Times New Roman" w:hAnsi="Times New Roman" w:cs="Times New Roman"/>
          <w:spacing w:val="-10"/>
          <w:position w:val="-5"/>
          <w:sz w:val="14"/>
          <w:szCs w:val="14"/>
          <w:lang w:eastAsia="zh-CN"/>
        </w:rPr>
        <w:t>ui</w:t>
      </w:r>
      <w:proofErr w:type="spellEnd"/>
      <w:r>
        <w:rPr>
          <w:rFonts w:ascii="Times New Roman" w:eastAsia="Times New Roman" w:hAnsi="Times New Roman" w:cs="Times New Roman"/>
          <w:spacing w:val="-10"/>
          <w:position w:val="-5"/>
          <w:sz w:val="14"/>
          <w:szCs w:val="14"/>
          <w:lang w:eastAsia="zh-CN"/>
        </w:rPr>
        <w:t xml:space="preserve"> </w:t>
      </w:r>
      <w:r>
        <w:rPr>
          <w:rFonts w:ascii="Times New Roman" w:eastAsia="Times New Roman" w:hAnsi="Times New Roman" w:cs="Times New Roman"/>
          <w:sz w:val="21"/>
          <w:szCs w:val="21"/>
          <w:lang w:eastAsia="zh-CN"/>
        </w:rPr>
        <w:t xml:space="preserve">=     </w:t>
      </w:r>
      <w:proofErr w:type="spellStart"/>
      <w:r>
        <w:rPr>
          <w:rFonts w:ascii="Times New Roman" w:eastAsia="Times New Roman" w:hAnsi="Times New Roman" w:cs="Times New Roman"/>
          <w:position w:val="7"/>
          <w:sz w:val="23"/>
          <w:szCs w:val="23"/>
          <w:u w:val="single" w:color="000000"/>
          <w:lang w:eastAsia="zh-CN"/>
        </w:rPr>
        <w:t>i</w:t>
      </w:r>
      <w:proofErr w:type="spellEnd"/>
      <w:r>
        <w:rPr>
          <w:rFonts w:ascii="Times New Roman" w:eastAsia="Times New Roman" w:hAnsi="Times New Roman" w:cs="Times New Roman"/>
          <w:position w:val="7"/>
          <w:sz w:val="23"/>
          <w:szCs w:val="23"/>
          <w:u w:val="single" w:color="000000"/>
          <w:lang w:eastAsia="zh-CN"/>
        </w:rPr>
        <w:t xml:space="preserve">   </w:t>
      </w:r>
      <w:r>
        <w:rPr>
          <w:rFonts w:ascii="Times New Roman" w:eastAsia="Times New Roman" w:hAnsi="Times New Roman" w:cs="Times New Roman"/>
          <w:spacing w:val="11"/>
          <w:position w:val="7"/>
          <w:sz w:val="23"/>
          <w:szCs w:val="23"/>
          <w:u w:val="single" w:color="000000"/>
          <w:lang w:eastAsia="zh-CN"/>
        </w:rPr>
        <w:t xml:space="preserve"> </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A.1</w:t>
      </w:r>
      <w:r>
        <w:rPr>
          <w:rFonts w:ascii="宋体" w:eastAsia="宋体" w:hAnsi="宋体" w:cs="宋体"/>
          <w:sz w:val="21"/>
          <w:szCs w:val="21"/>
          <w:lang w:eastAsia="zh-CN"/>
        </w:rPr>
        <w:t>）</w:t>
      </w:r>
    </w:p>
    <w:p w14:paraId="22E0353C" w14:textId="77777777" w:rsidR="00641E4E" w:rsidRDefault="00641E4E" w:rsidP="00641E4E">
      <w:pPr>
        <w:spacing w:line="341" w:lineRule="exact"/>
        <w:ind w:left="934" w:right="461"/>
        <w:jc w:val="center"/>
        <w:rPr>
          <w:rFonts w:ascii="Times New Roman" w:eastAsia="Times New Roman" w:hAnsi="Times New Roman" w:cs="Times New Roman"/>
          <w:sz w:val="23"/>
          <w:szCs w:val="23"/>
          <w:lang w:eastAsia="zh-CN"/>
        </w:rPr>
      </w:pPr>
      <w:r>
        <w:rPr>
          <w:rFonts w:ascii="Times New Roman"/>
          <w:i/>
          <w:spacing w:val="2"/>
          <w:position w:val="13"/>
          <w:sz w:val="23"/>
          <w:lang w:eastAsia="zh-CN"/>
        </w:rPr>
        <w:t>Q</w:t>
      </w:r>
      <w:proofErr w:type="spellStart"/>
      <w:r>
        <w:rPr>
          <w:rFonts w:ascii="Times New Roman"/>
          <w:spacing w:val="2"/>
          <w:sz w:val="23"/>
          <w:lang w:eastAsia="zh-CN"/>
        </w:rPr>
        <w:t>bz</w:t>
      </w:r>
      <w:proofErr w:type="spellEnd"/>
    </w:p>
    <w:p w14:paraId="0E66F772" w14:textId="77777777" w:rsidR="00641E4E" w:rsidRDefault="00641E4E" w:rsidP="00C04B82">
      <w:pPr>
        <w:pStyle w:val="a3"/>
        <w:spacing w:line="241" w:lineRule="exact"/>
        <w:ind w:left="526" w:right="275"/>
        <w:jc w:val="both"/>
        <w:rPr>
          <w:lang w:eastAsia="zh-CN"/>
        </w:rPr>
      </w:pPr>
      <w:r>
        <w:rPr>
          <w:lang w:eastAsia="zh-CN"/>
        </w:rPr>
        <w:t>式中：</w:t>
      </w:r>
    </w:p>
    <w:p w14:paraId="1F2F902E" w14:textId="77777777" w:rsidR="00641E4E" w:rsidRDefault="00641E4E" w:rsidP="00C04B82">
      <w:pPr>
        <w:pStyle w:val="a3"/>
        <w:spacing w:line="280" w:lineRule="exact"/>
        <w:ind w:left="526" w:right="275"/>
        <w:jc w:val="both"/>
        <w:rPr>
          <w:lang w:eastAsia="zh-CN"/>
        </w:rPr>
      </w:pPr>
      <w:r>
        <w:rPr>
          <w:rFonts w:ascii="Times New Roman" w:eastAsia="Times New Roman" w:hAnsi="Times New Roman" w:cs="Times New Roman"/>
          <w:i/>
          <w:position w:val="2"/>
          <w:lang w:eastAsia="zh-CN"/>
        </w:rPr>
        <w:t>V</w:t>
      </w:r>
      <w:proofErr w:type="spellStart"/>
      <w:r>
        <w:rPr>
          <w:rFonts w:ascii="Times New Roman" w:eastAsia="Times New Roman" w:hAnsi="Times New Roman" w:cs="Times New Roman"/>
          <w:sz w:val="13"/>
          <w:szCs w:val="13"/>
          <w:lang w:eastAsia="zh-CN"/>
        </w:rPr>
        <w:t>ui</w:t>
      </w:r>
      <w:proofErr w:type="spellEnd"/>
      <w:r>
        <w:rPr>
          <w:rFonts w:ascii="Times New Roman" w:eastAsia="Times New Roman" w:hAnsi="Times New Roman" w:cs="Times New Roman"/>
          <w:position w:val="2"/>
          <w:lang w:eastAsia="zh-CN"/>
        </w:rPr>
        <w:t>——</w:t>
      </w:r>
      <w:r>
        <w:rPr>
          <w:position w:val="2"/>
          <w:lang w:eastAsia="zh-CN"/>
        </w:rPr>
        <w:t>单位产品取水量，单位</w:t>
      </w:r>
      <w:proofErr w:type="gramStart"/>
      <w:r>
        <w:rPr>
          <w:position w:val="2"/>
          <w:lang w:eastAsia="zh-CN"/>
        </w:rPr>
        <w:t>为</w:t>
      </w:r>
      <w:r>
        <w:rPr>
          <w:rFonts w:hint="eastAsia"/>
          <w:position w:val="2"/>
          <w:lang w:eastAsia="zh-CN"/>
        </w:rPr>
        <w:t>吨</w:t>
      </w:r>
      <w:r>
        <w:rPr>
          <w:rFonts w:ascii="Times New Roman" w:eastAsia="Times New Roman" w:hAnsi="Times New Roman" w:cs="Times New Roman"/>
          <w:position w:val="2"/>
          <w:lang w:eastAsia="zh-CN"/>
        </w:rPr>
        <w:t>/</w:t>
      </w:r>
      <w:proofErr w:type="gramEnd"/>
      <w:r>
        <w:rPr>
          <w:rFonts w:hint="eastAsia"/>
          <w:position w:val="2"/>
          <w:lang w:eastAsia="zh-CN"/>
        </w:rPr>
        <w:t>吨</w:t>
      </w:r>
      <w:r>
        <w:rPr>
          <w:position w:val="2"/>
          <w:lang w:eastAsia="zh-CN"/>
        </w:rPr>
        <w:t>（</w:t>
      </w:r>
      <w:r>
        <w:rPr>
          <w:rFonts w:ascii="Times New Roman" w:eastAsia="Times New Roman" w:hAnsi="Times New Roman" w:cs="Times New Roman"/>
          <w:position w:val="2"/>
          <w:lang w:eastAsia="zh-CN"/>
        </w:rPr>
        <w:t>t/t</w:t>
      </w:r>
      <w:r>
        <w:rPr>
          <w:position w:val="2"/>
          <w:lang w:eastAsia="zh-CN"/>
        </w:rPr>
        <w:t>）；</w:t>
      </w:r>
    </w:p>
    <w:p w14:paraId="7EBAFE49" w14:textId="77777777" w:rsidR="00641E4E" w:rsidRDefault="00641E4E" w:rsidP="00C04B82">
      <w:pPr>
        <w:pStyle w:val="a3"/>
        <w:spacing w:line="272" w:lineRule="exact"/>
        <w:ind w:left="526" w:right="275"/>
        <w:jc w:val="both"/>
        <w:rPr>
          <w:lang w:eastAsia="zh-CN"/>
        </w:rPr>
      </w:pPr>
      <w:r>
        <w:rPr>
          <w:rFonts w:ascii="Times New Roman" w:eastAsia="Times New Roman" w:hAnsi="Times New Roman" w:cs="Times New Roman"/>
          <w:i/>
          <w:position w:val="2"/>
          <w:lang w:eastAsia="zh-CN"/>
        </w:rPr>
        <w:t>V</w:t>
      </w:r>
      <w:proofErr w:type="spellStart"/>
      <w:r>
        <w:rPr>
          <w:rFonts w:ascii="Times New Roman" w:eastAsia="Times New Roman" w:hAnsi="Times New Roman" w:cs="Times New Roman"/>
          <w:sz w:val="13"/>
          <w:szCs w:val="13"/>
          <w:lang w:eastAsia="zh-CN"/>
        </w:rPr>
        <w:t>i</w:t>
      </w:r>
      <w:proofErr w:type="spellEnd"/>
      <w:r>
        <w:rPr>
          <w:rFonts w:ascii="Times New Roman" w:eastAsia="Times New Roman" w:hAnsi="Times New Roman" w:cs="Times New Roman"/>
          <w:spacing w:val="3"/>
          <w:sz w:val="13"/>
          <w:szCs w:val="13"/>
          <w:lang w:eastAsia="zh-CN"/>
        </w:rPr>
        <w:t xml:space="preserve"> </w:t>
      </w:r>
      <w:r>
        <w:rPr>
          <w:rFonts w:ascii="Times New Roman" w:eastAsia="Times New Roman" w:hAnsi="Times New Roman" w:cs="Times New Roman"/>
          <w:position w:val="2"/>
          <w:lang w:eastAsia="zh-CN"/>
        </w:rPr>
        <w:t>——</w:t>
      </w:r>
      <w:r>
        <w:rPr>
          <w:position w:val="2"/>
          <w:lang w:eastAsia="zh-CN"/>
        </w:rPr>
        <w:t>在一定计量时间内产品生产取水量，单位为</w:t>
      </w:r>
      <w:r>
        <w:rPr>
          <w:rFonts w:hint="eastAsia"/>
          <w:position w:val="2"/>
          <w:lang w:eastAsia="zh-CN"/>
        </w:rPr>
        <w:t>吨</w:t>
      </w:r>
      <w:r>
        <w:rPr>
          <w:position w:val="2"/>
          <w:lang w:eastAsia="zh-CN"/>
        </w:rPr>
        <w:t>（</w:t>
      </w:r>
      <w:r>
        <w:rPr>
          <w:rFonts w:ascii="Times New Roman" w:eastAsia="Times New Roman" w:hAnsi="Times New Roman" w:cs="Times New Roman"/>
          <w:position w:val="2"/>
          <w:lang w:eastAsia="zh-CN"/>
        </w:rPr>
        <w:t>t</w:t>
      </w:r>
      <w:r>
        <w:rPr>
          <w:position w:val="2"/>
          <w:lang w:eastAsia="zh-CN"/>
        </w:rPr>
        <w:t>）；</w:t>
      </w:r>
    </w:p>
    <w:p w14:paraId="66BA44F5" w14:textId="77777777" w:rsidR="00641E4E" w:rsidRDefault="00641E4E" w:rsidP="00C04B82">
      <w:pPr>
        <w:pStyle w:val="a3"/>
        <w:spacing w:line="274" w:lineRule="exact"/>
        <w:ind w:left="526"/>
        <w:jc w:val="both"/>
        <w:rPr>
          <w:lang w:eastAsia="zh-CN"/>
        </w:rPr>
      </w:pPr>
      <w:r>
        <w:rPr>
          <w:rFonts w:ascii="Times New Roman" w:eastAsia="Times New Roman" w:hAnsi="Times New Roman" w:cs="Times New Roman"/>
          <w:i/>
          <w:position w:val="2"/>
          <w:lang w:eastAsia="zh-CN"/>
        </w:rPr>
        <w:t>Q</w:t>
      </w:r>
      <w:proofErr w:type="spellStart"/>
      <w:r>
        <w:rPr>
          <w:rFonts w:ascii="Times New Roman" w:eastAsia="Times New Roman" w:hAnsi="Times New Roman" w:cs="Times New Roman"/>
          <w:sz w:val="13"/>
          <w:szCs w:val="13"/>
          <w:lang w:eastAsia="zh-CN"/>
        </w:rPr>
        <w:t>bz</w:t>
      </w:r>
      <w:proofErr w:type="spellEnd"/>
      <w:r>
        <w:rPr>
          <w:rFonts w:ascii="Times New Roman" w:eastAsia="Times New Roman" w:hAnsi="Times New Roman" w:cs="Times New Roman"/>
          <w:position w:val="2"/>
          <w:lang w:eastAsia="zh-CN"/>
        </w:rPr>
        <w:t>——</w:t>
      </w:r>
      <w:r>
        <w:rPr>
          <w:position w:val="2"/>
          <w:lang w:eastAsia="zh-CN"/>
        </w:rPr>
        <w:t>在一定计量时间内</w:t>
      </w:r>
      <w:r>
        <w:rPr>
          <w:rFonts w:hint="eastAsia"/>
          <w:position w:val="2"/>
          <w:lang w:eastAsia="zh-CN"/>
        </w:rPr>
        <w:t>塑料制品着色剂</w:t>
      </w:r>
      <w:r>
        <w:rPr>
          <w:position w:val="2"/>
          <w:lang w:eastAsia="zh-CN"/>
        </w:rPr>
        <w:t>标准品产量，单位为</w:t>
      </w:r>
      <w:r>
        <w:rPr>
          <w:rFonts w:hint="eastAsia"/>
          <w:position w:val="2"/>
          <w:lang w:eastAsia="zh-CN"/>
        </w:rPr>
        <w:t>吨</w:t>
      </w:r>
      <w:r>
        <w:rPr>
          <w:position w:val="2"/>
          <w:lang w:eastAsia="zh-CN"/>
        </w:rPr>
        <w:t>（</w:t>
      </w:r>
      <w:r>
        <w:rPr>
          <w:rFonts w:ascii="Times New Roman" w:eastAsia="Times New Roman" w:hAnsi="Times New Roman" w:cs="Times New Roman"/>
          <w:position w:val="2"/>
          <w:lang w:eastAsia="zh-CN"/>
        </w:rPr>
        <w:t>t</w:t>
      </w:r>
      <w:r>
        <w:rPr>
          <w:position w:val="2"/>
          <w:lang w:eastAsia="zh-CN"/>
        </w:rPr>
        <w:t>）。</w:t>
      </w:r>
    </w:p>
    <w:p w14:paraId="12F45063" w14:textId="77777777" w:rsidR="00641E4E" w:rsidRDefault="00641E4E" w:rsidP="00641E4E">
      <w:pPr>
        <w:rPr>
          <w:rFonts w:ascii="宋体" w:eastAsia="宋体" w:hAnsi="宋体" w:cs="宋体"/>
          <w:sz w:val="24"/>
          <w:szCs w:val="24"/>
          <w:lang w:eastAsia="zh-CN"/>
        </w:rPr>
      </w:pPr>
    </w:p>
    <w:p w14:paraId="41BC903A" w14:textId="77777777" w:rsidR="00641E4E" w:rsidRDefault="00641E4E" w:rsidP="00641E4E">
      <w:pPr>
        <w:pStyle w:val="a3"/>
        <w:tabs>
          <w:tab w:val="left" w:pos="631"/>
        </w:tabs>
        <w:ind w:left="106" w:right="275"/>
        <w:rPr>
          <w:rFonts w:ascii="黑体" w:eastAsia="黑体" w:hAnsi="黑体" w:cs="黑体"/>
          <w:lang w:eastAsia="zh-CN"/>
        </w:rPr>
      </w:pPr>
      <w:r>
        <w:rPr>
          <w:rFonts w:ascii="黑体" w:eastAsia="黑体" w:hAnsi="黑体" w:cs="黑体"/>
          <w:lang w:eastAsia="zh-CN"/>
        </w:rPr>
        <w:t>A.2</w:t>
      </w:r>
      <w:r>
        <w:rPr>
          <w:rFonts w:ascii="黑体" w:eastAsia="黑体" w:hAnsi="黑体" w:cs="黑体"/>
          <w:lang w:eastAsia="zh-CN"/>
        </w:rPr>
        <w:tab/>
        <w:t>容积率</w:t>
      </w:r>
    </w:p>
    <w:p w14:paraId="79F5C5A0" w14:textId="77777777" w:rsidR="00641E4E" w:rsidRDefault="00641E4E" w:rsidP="00641E4E">
      <w:pPr>
        <w:spacing w:before="9"/>
        <w:rPr>
          <w:rFonts w:ascii="黑体" w:eastAsia="黑体" w:hAnsi="黑体" w:cs="黑体"/>
          <w:sz w:val="26"/>
          <w:szCs w:val="26"/>
          <w:lang w:eastAsia="zh-CN"/>
        </w:rPr>
      </w:pPr>
    </w:p>
    <w:p w14:paraId="64AB930B" w14:textId="77777777" w:rsidR="00641E4E" w:rsidRDefault="00641E4E" w:rsidP="00C04B82">
      <w:pPr>
        <w:pStyle w:val="a3"/>
        <w:spacing w:line="256" w:lineRule="auto"/>
        <w:ind w:left="106" w:right="275" w:firstLine="420"/>
        <w:jc w:val="both"/>
        <w:rPr>
          <w:lang w:eastAsia="zh-CN"/>
        </w:rPr>
      </w:pPr>
      <w:r w:rsidRPr="00AC6915">
        <w:rPr>
          <w:lang w:eastAsia="zh-CN"/>
        </w:rPr>
        <w:t xml:space="preserve">容积率为工厂总建筑物（正负 </w:t>
      </w:r>
      <w:r w:rsidRPr="00AC6915">
        <w:rPr>
          <w:rFonts w:ascii="Times New Roman" w:hAnsi="Times New Roman" w:cs="Times New Roman"/>
          <w:lang w:eastAsia="zh-CN"/>
        </w:rPr>
        <w:t xml:space="preserve">0 </w:t>
      </w:r>
      <w:r w:rsidRPr="00AC6915">
        <w:rPr>
          <w:lang w:eastAsia="zh-CN"/>
        </w:rPr>
        <w:t>标高以上的建筑面积）、构筑物面积与厂区用地面积的比值，按公</w:t>
      </w:r>
      <w:r>
        <w:rPr>
          <w:w w:val="99"/>
          <w:lang w:eastAsia="zh-CN"/>
        </w:rPr>
        <w:t xml:space="preserve"> </w:t>
      </w:r>
      <w:r>
        <w:rPr>
          <w:lang w:eastAsia="zh-CN"/>
        </w:rPr>
        <w:t>式（</w:t>
      </w:r>
      <w:r>
        <w:rPr>
          <w:rFonts w:ascii="Times New Roman" w:eastAsia="Times New Roman" w:hAnsi="Times New Roman" w:cs="Times New Roman"/>
          <w:lang w:eastAsia="zh-CN"/>
        </w:rPr>
        <w:t>A.2</w:t>
      </w:r>
      <w:r>
        <w:rPr>
          <w:lang w:eastAsia="zh-CN"/>
        </w:rPr>
        <w:t>）计算：</w:t>
      </w:r>
    </w:p>
    <w:p w14:paraId="2534FA05" w14:textId="77777777" w:rsidR="00641E4E" w:rsidRDefault="00641E4E" w:rsidP="00641E4E">
      <w:pPr>
        <w:tabs>
          <w:tab w:val="left" w:pos="801"/>
        </w:tabs>
        <w:spacing w:before="57" w:line="185" w:lineRule="exact"/>
        <w:ind w:right="439"/>
        <w:jc w:val="center"/>
        <w:rPr>
          <w:rFonts w:ascii="Times New Roman" w:eastAsia="Times New Roman" w:hAnsi="Times New Roman" w:cs="Times New Roman"/>
          <w:sz w:val="24"/>
          <w:szCs w:val="24"/>
          <w:lang w:eastAsia="zh-CN"/>
        </w:rPr>
      </w:pPr>
      <w:r>
        <w:rPr>
          <w:rFonts w:ascii="Times New Roman" w:eastAsia="Times New Roman" w:hAnsi="Times New Roman" w:cs="Times New Roman"/>
          <w:i/>
          <w:w w:val="95"/>
          <w:sz w:val="24"/>
          <w:szCs w:val="24"/>
          <w:lang w:eastAsia="zh-CN"/>
        </w:rPr>
        <w:t>A</w:t>
      </w:r>
      <w:r>
        <w:rPr>
          <w:rFonts w:ascii="Times New Roman" w:eastAsia="Times New Roman" w:hAnsi="Times New Roman" w:cs="Times New Roman"/>
          <w:i/>
          <w:w w:val="95"/>
          <w:sz w:val="24"/>
          <w:szCs w:val="24"/>
          <w:lang w:eastAsia="zh-CN"/>
        </w:rPr>
        <w:tab/>
      </w:r>
      <w:r>
        <w:rPr>
          <w:rFonts w:ascii="Symbol" w:eastAsia="Symbol" w:hAnsi="Symbol" w:cs="Symbol"/>
          <w:sz w:val="24"/>
          <w:szCs w:val="24"/>
          <w:lang w:eastAsia="zh-CN"/>
        </w:rPr>
        <w:t></w:t>
      </w:r>
      <w:r>
        <w:rPr>
          <w:rFonts w:ascii="Symbol" w:eastAsia="Symbol" w:hAnsi="Symbol" w:cs="Symbol"/>
          <w:sz w:val="24"/>
          <w:szCs w:val="24"/>
          <w:lang w:eastAsia="zh-CN"/>
        </w:rPr>
        <w:t></w:t>
      </w:r>
      <w:proofErr w:type="spellStart"/>
      <w:r>
        <w:rPr>
          <w:rFonts w:ascii="Times New Roman" w:eastAsia="Times New Roman" w:hAnsi="Times New Roman" w:cs="Times New Roman"/>
          <w:i/>
          <w:sz w:val="24"/>
          <w:szCs w:val="24"/>
          <w:lang w:eastAsia="zh-CN"/>
        </w:rPr>
        <w:t>A</w:t>
      </w:r>
      <w:proofErr w:type="spellEnd"/>
    </w:p>
    <w:p w14:paraId="7C68504E" w14:textId="77777777" w:rsidR="00641E4E" w:rsidRDefault="00641E4E" w:rsidP="00641E4E">
      <w:pPr>
        <w:spacing w:line="185" w:lineRule="exact"/>
        <w:jc w:val="center"/>
        <w:rPr>
          <w:rFonts w:ascii="Times New Roman" w:eastAsia="Times New Roman" w:hAnsi="Times New Roman" w:cs="Times New Roman"/>
          <w:sz w:val="24"/>
          <w:szCs w:val="24"/>
          <w:lang w:eastAsia="zh-CN"/>
        </w:rPr>
        <w:sectPr w:rsidR="00641E4E">
          <w:pgSz w:w="11910" w:h="16840"/>
          <w:pgMar w:top="1700" w:right="1040" w:bottom="1300" w:left="1180" w:header="1492" w:footer="1113" w:gutter="0"/>
          <w:cols w:space="720"/>
        </w:sectPr>
      </w:pPr>
    </w:p>
    <w:p w14:paraId="48DDACE8" w14:textId="77777777" w:rsidR="00641E4E" w:rsidRDefault="00641E4E" w:rsidP="00641E4E">
      <w:pPr>
        <w:rPr>
          <w:rFonts w:ascii="Times New Roman" w:eastAsia="Times New Roman" w:hAnsi="Times New Roman" w:cs="Times New Roman"/>
          <w:i/>
          <w:sz w:val="20"/>
          <w:szCs w:val="20"/>
          <w:lang w:eastAsia="zh-CN"/>
        </w:rPr>
      </w:pPr>
    </w:p>
    <w:p w14:paraId="7B3F21C2" w14:textId="77777777" w:rsidR="00641E4E" w:rsidRDefault="00641E4E" w:rsidP="00641E4E">
      <w:pPr>
        <w:rPr>
          <w:rFonts w:ascii="Times New Roman" w:eastAsia="Times New Roman" w:hAnsi="Times New Roman" w:cs="Times New Roman"/>
          <w:i/>
          <w:sz w:val="20"/>
          <w:szCs w:val="20"/>
          <w:lang w:eastAsia="zh-CN"/>
        </w:rPr>
      </w:pPr>
    </w:p>
    <w:p w14:paraId="3FFF1BBE" w14:textId="77777777" w:rsidR="00641E4E" w:rsidRDefault="00641E4E" w:rsidP="00641E4E">
      <w:pPr>
        <w:spacing w:before="9"/>
        <w:rPr>
          <w:rFonts w:ascii="Times New Roman" w:eastAsia="Times New Roman" w:hAnsi="Times New Roman" w:cs="Times New Roman"/>
          <w:i/>
          <w:sz w:val="20"/>
          <w:szCs w:val="20"/>
          <w:lang w:eastAsia="zh-CN"/>
        </w:rPr>
      </w:pPr>
    </w:p>
    <w:p w14:paraId="38D82310" w14:textId="77777777" w:rsidR="00641E4E" w:rsidRDefault="00641E4E" w:rsidP="00C04B82">
      <w:pPr>
        <w:pStyle w:val="a3"/>
        <w:ind w:left="526"/>
        <w:jc w:val="both"/>
        <w:rPr>
          <w:lang w:eastAsia="zh-CN"/>
        </w:rPr>
      </w:pPr>
      <w:r>
        <w:rPr>
          <w:lang w:eastAsia="zh-CN"/>
        </w:rPr>
        <w:t>式中：</w:t>
      </w:r>
    </w:p>
    <w:p w14:paraId="56C5EAE3" w14:textId="77777777" w:rsidR="00641E4E" w:rsidRDefault="00641E4E" w:rsidP="00C04B82">
      <w:pPr>
        <w:pStyle w:val="a3"/>
        <w:tabs>
          <w:tab w:val="left" w:pos="1073"/>
        </w:tabs>
        <w:spacing w:before="37"/>
        <w:ind w:left="526"/>
        <w:jc w:val="both"/>
        <w:rPr>
          <w:lang w:eastAsia="zh-CN"/>
        </w:rPr>
      </w:pPr>
      <w:r>
        <w:rPr>
          <w:rFonts w:ascii="Times New Roman" w:eastAsia="Times New Roman" w:hAnsi="Times New Roman" w:cs="Times New Roman"/>
          <w:i/>
          <w:w w:val="95"/>
          <w:lang w:eastAsia="zh-CN"/>
        </w:rPr>
        <w:t>R</w:t>
      </w:r>
      <w:r>
        <w:rPr>
          <w:rFonts w:ascii="Times New Roman" w:eastAsia="Times New Roman" w:hAnsi="Times New Roman" w:cs="Times New Roman"/>
          <w:i/>
          <w:w w:val="95"/>
          <w:lang w:eastAsia="zh-CN"/>
        </w:rPr>
        <w:tab/>
      </w:r>
      <w:r>
        <w:rPr>
          <w:rFonts w:ascii="Times New Roman" w:eastAsia="Times New Roman" w:hAnsi="Times New Roman" w:cs="Times New Roman"/>
          <w:w w:val="95"/>
          <w:lang w:eastAsia="zh-CN"/>
        </w:rPr>
        <w:t>——</w:t>
      </w:r>
      <w:r w:rsidRPr="00AC6915">
        <w:rPr>
          <w:position w:val="2"/>
          <w:lang w:eastAsia="zh-CN"/>
        </w:rPr>
        <w:t>工厂容积率，</w:t>
      </w:r>
      <w:r>
        <w:rPr>
          <w:rFonts w:ascii="Times New Roman" w:eastAsia="Times New Roman" w:hAnsi="Times New Roman" w:cs="Times New Roman"/>
          <w:w w:val="95"/>
          <w:lang w:eastAsia="zh-CN"/>
        </w:rPr>
        <w:t>%</w:t>
      </w:r>
      <w:r>
        <w:rPr>
          <w:w w:val="95"/>
          <w:lang w:eastAsia="zh-CN"/>
        </w:rPr>
        <w:t>；</w:t>
      </w:r>
    </w:p>
    <w:p w14:paraId="01D0EAA6" w14:textId="77777777" w:rsidR="00641E4E" w:rsidRDefault="00641E4E" w:rsidP="00C04B82">
      <w:pPr>
        <w:tabs>
          <w:tab w:val="left" w:pos="2001"/>
        </w:tabs>
        <w:spacing w:line="291" w:lineRule="exact"/>
        <w:ind w:left="444"/>
        <w:jc w:val="both"/>
        <w:rPr>
          <w:rFonts w:ascii="宋体" w:eastAsia="宋体" w:hAnsi="宋体" w:cs="宋体"/>
          <w:sz w:val="21"/>
          <w:szCs w:val="21"/>
          <w:lang w:eastAsia="zh-CN"/>
        </w:rPr>
      </w:pPr>
      <w:r>
        <w:rPr>
          <w:lang w:eastAsia="zh-CN"/>
        </w:rPr>
        <w:br w:type="column"/>
      </w:r>
      <w:r>
        <w:rPr>
          <w:rFonts w:ascii="Times New Roman" w:eastAsia="Times New Roman" w:hAnsi="Times New Roman" w:cs="Times New Roman"/>
          <w:i/>
          <w:sz w:val="24"/>
          <w:szCs w:val="24"/>
          <w:lang w:eastAsia="zh-CN"/>
        </w:rPr>
        <w:t xml:space="preserve">R </w:t>
      </w:r>
      <w:r>
        <w:rPr>
          <w:rFonts w:ascii="Symbol" w:eastAsia="Symbol" w:hAnsi="Symbol" w:cs="Symbol"/>
          <w:sz w:val="24"/>
          <w:szCs w:val="24"/>
          <w:lang w:eastAsia="zh-CN"/>
        </w:rPr>
        <w:t></w:t>
      </w:r>
      <w:r>
        <w:rPr>
          <w:rFonts w:ascii="Symbol" w:eastAsia="Symbol" w:hAnsi="Symbol" w:cs="Symbol"/>
          <w:sz w:val="24"/>
          <w:szCs w:val="24"/>
          <w:lang w:eastAsia="zh-CN"/>
        </w:rPr>
        <w:t></w:t>
      </w:r>
      <w:r>
        <w:rPr>
          <w:rFonts w:ascii="Symbol" w:eastAsia="Symbol" w:hAnsi="Symbol" w:cs="Symbol"/>
          <w:sz w:val="24"/>
          <w:szCs w:val="24"/>
          <w:lang w:eastAsia="zh-CN"/>
        </w:rPr>
        <w:t></w:t>
      </w:r>
      <w:r>
        <w:rPr>
          <w:rFonts w:ascii="Symbol" w:eastAsia="Symbol" w:hAnsi="Symbol" w:cs="Symbol"/>
          <w:spacing w:val="31"/>
          <w:sz w:val="24"/>
          <w:szCs w:val="24"/>
          <w:lang w:eastAsia="zh-CN"/>
        </w:rPr>
        <w:t></w:t>
      </w:r>
      <w:r>
        <w:rPr>
          <w:rFonts w:ascii="Times New Roman" w:eastAsia="Times New Roman" w:hAnsi="Times New Roman" w:cs="Times New Roman"/>
          <w:position w:val="9"/>
          <w:sz w:val="24"/>
          <w:szCs w:val="24"/>
          <w:u w:val="single" w:color="000000"/>
          <w:lang w:eastAsia="zh-CN"/>
        </w:rPr>
        <w:t>ZJZW</w:t>
      </w:r>
      <w:r>
        <w:rPr>
          <w:rFonts w:ascii="Times New Roman" w:eastAsia="Times New Roman" w:hAnsi="Times New Roman" w:cs="Times New Roman"/>
          <w:position w:val="9"/>
          <w:sz w:val="24"/>
          <w:szCs w:val="24"/>
          <w:u w:val="single" w:color="000000"/>
          <w:lang w:eastAsia="zh-CN"/>
        </w:rPr>
        <w:tab/>
        <w:t>ZGZW</w:t>
      </w:r>
      <w:r>
        <w:rPr>
          <w:rFonts w:ascii="Times New Roman" w:eastAsia="Times New Roman" w:hAnsi="Times New Roman" w:cs="Times New Roman"/>
          <w:spacing w:val="-6"/>
          <w:position w:val="9"/>
          <w:sz w:val="24"/>
          <w:szCs w:val="24"/>
          <w:u w:val="single" w:color="000000"/>
          <w:lang w:eastAsia="zh-CN"/>
        </w:rPr>
        <w:t xml:space="preserve"> </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100%</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A.2</w:t>
      </w:r>
      <w:r>
        <w:rPr>
          <w:rFonts w:ascii="宋体" w:eastAsia="宋体" w:hAnsi="宋体" w:cs="宋体"/>
          <w:sz w:val="21"/>
          <w:szCs w:val="21"/>
          <w:lang w:eastAsia="zh-CN"/>
        </w:rPr>
        <w:t>）</w:t>
      </w:r>
    </w:p>
    <w:p w14:paraId="46C69029" w14:textId="77777777" w:rsidR="00641E4E" w:rsidRDefault="00641E4E" w:rsidP="00C04B82">
      <w:pPr>
        <w:pStyle w:val="3"/>
        <w:spacing w:line="159" w:lineRule="exact"/>
        <w:ind w:left="1544"/>
        <w:jc w:val="both"/>
        <w:rPr>
          <w:i w:val="0"/>
          <w:lang w:eastAsia="zh-CN"/>
        </w:rPr>
      </w:pPr>
      <w:r>
        <w:rPr>
          <w:w w:val="99"/>
          <w:lang w:eastAsia="zh-CN"/>
        </w:rPr>
        <w:t>A</w:t>
      </w:r>
    </w:p>
    <w:p w14:paraId="4A955508" w14:textId="77777777" w:rsidR="00641E4E" w:rsidRDefault="00641E4E" w:rsidP="00C04B82">
      <w:pPr>
        <w:spacing w:line="205" w:lineRule="exact"/>
        <w:ind w:left="1673"/>
        <w:jc w:val="both"/>
        <w:rPr>
          <w:rFonts w:ascii="Times New Roman" w:eastAsia="Times New Roman" w:hAnsi="Times New Roman" w:cs="Times New Roman"/>
          <w:sz w:val="24"/>
          <w:szCs w:val="24"/>
          <w:lang w:eastAsia="zh-CN"/>
        </w:rPr>
      </w:pPr>
      <w:r>
        <w:rPr>
          <w:rFonts w:ascii="Times New Roman"/>
          <w:sz w:val="24"/>
          <w:lang w:eastAsia="zh-CN"/>
        </w:rPr>
        <w:t>YD</w:t>
      </w:r>
    </w:p>
    <w:p w14:paraId="5DEBE01B" w14:textId="77777777" w:rsidR="00641E4E" w:rsidRDefault="00641E4E" w:rsidP="00C04B82">
      <w:pPr>
        <w:spacing w:line="205" w:lineRule="exact"/>
        <w:jc w:val="both"/>
        <w:rPr>
          <w:rFonts w:ascii="Times New Roman" w:eastAsia="Times New Roman" w:hAnsi="Times New Roman" w:cs="Times New Roman"/>
          <w:sz w:val="24"/>
          <w:szCs w:val="24"/>
          <w:lang w:eastAsia="zh-CN"/>
        </w:rPr>
        <w:sectPr w:rsidR="00641E4E">
          <w:type w:val="continuous"/>
          <w:pgSz w:w="11910" w:h="16840"/>
          <w:pgMar w:top="1580" w:right="1040" w:bottom="0" w:left="1180" w:header="720" w:footer="720" w:gutter="0"/>
          <w:cols w:num="2" w:space="720" w:equalWidth="0">
            <w:col w:w="3138" w:space="40"/>
            <w:col w:w="6512"/>
          </w:cols>
        </w:sectPr>
      </w:pPr>
    </w:p>
    <w:p w14:paraId="3D016199" w14:textId="77777777" w:rsidR="00641E4E" w:rsidRDefault="00641E4E" w:rsidP="00C04B82">
      <w:pPr>
        <w:pStyle w:val="a3"/>
        <w:spacing w:before="18" w:line="256" w:lineRule="auto"/>
        <w:ind w:left="106" w:firstLine="420"/>
        <w:jc w:val="both"/>
        <w:rPr>
          <w:lang w:eastAsia="zh-CN"/>
        </w:rPr>
      </w:pPr>
      <w:r>
        <w:rPr>
          <w:rFonts w:ascii="Times New Roman" w:eastAsia="Times New Roman" w:hAnsi="Times New Roman" w:cs="Times New Roman"/>
          <w:i/>
          <w:position w:val="2"/>
          <w:lang w:eastAsia="zh-CN"/>
        </w:rPr>
        <w:t>A</w:t>
      </w:r>
      <w:r>
        <w:rPr>
          <w:rFonts w:ascii="Times New Roman" w:eastAsia="Times New Roman" w:hAnsi="Times New Roman" w:cs="Times New Roman"/>
          <w:sz w:val="13"/>
          <w:szCs w:val="13"/>
          <w:lang w:eastAsia="zh-CN"/>
        </w:rPr>
        <w:t xml:space="preserve">ZJZW </w:t>
      </w:r>
      <w:r>
        <w:rPr>
          <w:rFonts w:ascii="Times New Roman" w:eastAsia="Times New Roman" w:hAnsi="Times New Roman" w:cs="Times New Roman"/>
          <w:position w:val="2"/>
          <w:lang w:eastAsia="zh-CN"/>
        </w:rPr>
        <w:t>——</w:t>
      </w:r>
      <w:r>
        <w:rPr>
          <w:position w:val="2"/>
          <w:lang w:eastAsia="zh-CN"/>
        </w:rPr>
        <w:t xml:space="preserve">工厂总建筑物建筑面积，建筑物层高超过 </w:t>
      </w:r>
      <w:r>
        <w:rPr>
          <w:rFonts w:ascii="Times New Roman" w:eastAsia="Times New Roman" w:hAnsi="Times New Roman" w:cs="Times New Roman"/>
          <w:position w:val="2"/>
          <w:lang w:eastAsia="zh-CN"/>
        </w:rPr>
        <w:t>8 m</w:t>
      </w:r>
      <w:r>
        <w:rPr>
          <w:rFonts w:ascii="Times New Roman" w:eastAsia="Times New Roman" w:hAnsi="Times New Roman" w:cs="Times New Roman"/>
          <w:spacing w:val="-28"/>
          <w:position w:val="2"/>
          <w:lang w:eastAsia="zh-CN"/>
        </w:rPr>
        <w:t xml:space="preserve"> </w:t>
      </w:r>
      <w:r>
        <w:rPr>
          <w:position w:val="2"/>
          <w:lang w:eastAsia="zh-CN"/>
        </w:rPr>
        <w:t>的，在计算容积率时该层建筑面积加倍计</w:t>
      </w:r>
      <w:r>
        <w:rPr>
          <w:w w:val="99"/>
          <w:position w:val="2"/>
          <w:lang w:eastAsia="zh-CN"/>
        </w:rPr>
        <w:t xml:space="preserve"> </w:t>
      </w:r>
      <w:r>
        <w:rPr>
          <w:lang w:eastAsia="zh-CN"/>
        </w:rPr>
        <w:t>算，单位为平方米（</w:t>
      </w:r>
      <w:r>
        <w:rPr>
          <w:rFonts w:ascii="Times New Roman" w:eastAsia="Times New Roman" w:hAnsi="Times New Roman" w:cs="Times New Roman"/>
          <w:lang w:eastAsia="zh-CN"/>
        </w:rPr>
        <w:t>m</w:t>
      </w:r>
      <w:r>
        <w:rPr>
          <w:rFonts w:ascii="Times New Roman" w:eastAsia="Times New Roman" w:hAnsi="Times New Roman" w:cs="Times New Roman"/>
          <w:position w:val="7"/>
          <w:sz w:val="13"/>
          <w:szCs w:val="13"/>
          <w:lang w:eastAsia="zh-CN"/>
        </w:rPr>
        <w:t>2</w:t>
      </w:r>
      <w:r>
        <w:rPr>
          <w:lang w:eastAsia="zh-CN"/>
        </w:rPr>
        <w:t>）；</w:t>
      </w:r>
    </w:p>
    <w:p w14:paraId="7909F2BC" w14:textId="77777777" w:rsidR="00641E4E" w:rsidRDefault="00641E4E" w:rsidP="00C04B82">
      <w:pPr>
        <w:pStyle w:val="a3"/>
        <w:spacing w:before="2"/>
        <w:ind w:left="526"/>
        <w:jc w:val="both"/>
        <w:rPr>
          <w:lang w:eastAsia="zh-CN"/>
        </w:rPr>
      </w:pPr>
      <w:r>
        <w:rPr>
          <w:rFonts w:ascii="Times New Roman" w:eastAsia="Times New Roman" w:hAnsi="Times New Roman" w:cs="Times New Roman"/>
          <w:i/>
          <w:position w:val="2"/>
          <w:lang w:eastAsia="zh-CN"/>
        </w:rPr>
        <w:t>A</w:t>
      </w:r>
      <w:r>
        <w:rPr>
          <w:rFonts w:ascii="Times New Roman" w:eastAsia="Times New Roman" w:hAnsi="Times New Roman" w:cs="Times New Roman"/>
          <w:sz w:val="13"/>
          <w:szCs w:val="13"/>
          <w:lang w:eastAsia="zh-CN"/>
        </w:rPr>
        <w:t xml:space="preserve">ZGZW </w:t>
      </w:r>
      <w:r>
        <w:rPr>
          <w:rFonts w:ascii="Times New Roman" w:eastAsia="Times New Roman" w:hAnsi="Times New Roman" w:cs="Times New Roman"/>
          <w:spacing w:val="-4"/>
          <w:position w:val="2"/>
          <w:lang w:eastAsia="zh-CN"/>
        </w:rPr>
        <w:t>——</w:t>
      </w:r>
      <w:r>
        <w:rPr>
          <w:spacing w:val="-4"/>
          <w:position w:val="2"/>
          <w:lang w:eastAsia="zh-CN"/>
        </w:rPr>
        <w:t xml:space="preserve">工厂总构筑物建筑面积，可计算面积的构筑物种类按照 </w:t>
      </w:r>
      <w:r>
        <w:rPr>
          <w:rFonts w:ascii="Times New Roman" w:eastAsia="Times New Roman" w:hAnsi="Times New Roman" w:cs="Times New Roman"/>
          <w:position w:val="2"/>
          <w:lang w:eastAsia="zh-CN"/>
        </w:rPr>
        <w:t>GB/T</w:t>
      </w:r>
      <w:r>
        <w:rPr>
          <w:rFonts w:ascii="Times New Roman" w:eastAsia="Times New Roman" w:hAnsi="Times New Roman" w:cs="Times New Roman"/>
          <w:spacing w:val="-35"/>
          <w:position w:val="2"/>
          <w:lang w:eastAsia="zh-CN"/>
        </w:rPr>
        <w:t xml:space="preserve"> </w:t>
      </w:r>
      <w:r>
        <w:rPr>
          <w:rFonts w:ascii="Times New Roman" w:eastAsia="Times New Roman" w:hAnsi="Times New Roman" w:cs="Times New Roman"/>
          <w:spacing w:val="-19"/>
          <w:position w:val="2"/>
          <w:lang w:eastAsia="zh-CN"/>
        </w:rPr>
        <w:t>50353</w:t>
      </w:r>
      <w:r>
        <w:rPr>
          <w:spacing w:val="-19"/>
          <w:position w:val="2"/>
          <w:lang w:eastAsia="zh-CN"/>
        </w:rPr>
        <w:t>，单位为平方米（</w:t>
      </w:r>
      <w:r>
        <w:rPr>
          <w:rFonts w:ascii="Times New Roman" w:eastAsia="Times New Roman" w:hAnsi="Times New Roman" w:cs="Times New Roman"/>
          <w:spacing w:val="-19"/>
          <w:position w:val="2"/>
          <w:lang w:eastAsia="zh-CN"/>
        </w:rPr>
        <w:t>m</w:t>
      </w:r>
      <w:r>
        <w:rPr>
          <w:rFonts w:ascii="Times New Roman" w:eastAsia="Times New Roman" w:hAnsi="Times New Roman" w:cs="Times New Roman"/>
          <w:spacing w:val="-19"/>
          <w:position w:val="9"/>
          <w:sz w:val="13"/>
          <w:szCs w:val="13"/>
          <w:lang w:eastAsia="zh-CN"/>
        </w:rPr>
        <w:t>2</w:t>
      </w:r>
      <w:r>
        <w:rPr>
          <w:spacing w:val="-19"/>
          <w:position w:val="2"/>
          <w:lang w:eastAsia="zh-CN"/>
        </w:rPr>
        <w:t>）；</w:t>
      </w:r>
    </w:p>
    <w:p w14:paraId="0DB2136E" w14:textId="77777777" w:rsidR="00641E4E" w:rsidRDefault="00641E4E" w:rsidP="00C04B82">
      <w:pPr>
        <w:tabs>
          <w:tab w:val="left" w:pos="1121"/>
        </w:tabs>
        <w:spacing w:before="18"/>
        <w:ind w:left="526" w:right="275"/>
        <w:jc w:val="both"/>
        <w:rPr>
          <w:rFonts w:ascii="宋体" w:eastAsia="宋体" w:hAnsi="宋体" w:cs="宋体"/>
          <w:sz w:val="21"/>
          <w:szCs w:val="21"/>
          <w:lang w:eastAsia="zh-CN"/>
        </w:rPr>
      </w:pPr>
      <w:r>
        <w:rPr>
          <w:rFonts w:ascii="Times New Roman" w:eastAsia="Times New Roman" w:hAnsi="Times New Roman" w:cs="Times New Roman"/>
          <w:i/>
          <w:spacing w:val="-1"/>
          <w:position w:val="2"/>
          <w:sz w:val="21"/>
          <w:szCs w:val="21"/>
          <w:lang w:eastAsia="zh-CN"/>
        </w:rPr>
        <w:t>A</w:t>
      </w:r>
      <w:r>
        <w:rPr>
          <w:rFonts w:ascii="Times New Roman" w:eastAsia="Times New Roman" w:hAnsi="Times New Roman" w:cs="Times New Roman"/>
          <w:spacing w:val="-1"/>
          <w:sz w:val="13"/>
          <w:szCs w:val="13"/>
          <w:lang w:eastAsia="zh-CN"/>
        </w:rPr>
        <w:t>YD</w:t>
      </w:r>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sz w:val="21"/>
          <w:szCs w:val="21"/>
          <w:lang w:eastAsia="zh-CN"/>
        </w:rPr>
        <w:t>——</w:t>
      </w:r>
      <w:r>
        <w:rPr>
          <w:rFonts w:ascii="宋体" w:eastAsia="宋体" w:hAnsi="宋体" w:cs="宋体"/>
          <w:position w:val="2"/>
          <w:sz w:val="21"/>
          <w:szCs w:val="21"/>
          <w:lang w:eastAsia="zh-CN"/>
        </w:rPr>
        <w:t>工厂用地面积，单位为平方米（</w:t>
      </w:r>
      <w:r>
        <w:rPr>
          <w:rFonts w:ascii="Times New Roman" w:eastAsia="Times New Roman" w:hAnsi="Times New Roman" w:cs="Times New Roman"/>
          <w:position w:val="2"/>
          <w:sz w:val="21"/>
          <w:szCs w:val="21"/>
          <w:lang w:eastAsia="zh-CN"/>
        </w:rPr>
        <w:t>m</w:t>
      </w:r>
      <w:r>
        <w:rPr>
          <w:rFonts w:ascii="Times New Roman" w:eastAsia="Times New Roman" w:hAnsi="Times New Roman" w:cs="Times New Roman"/>
          <w:position w:val="9"/>
          <w:sz w:val="13"/>
          <w:szCs w:val="13"/>
          <w:lang w:eastAsia="zh-CN"/>
        </w:rPr>
        <w:t>2</w:t>
      </w:r>
      <w:r>
        <w:rPr>
          <w:rFonts w:ascii="宋体" w:eastAsia="宋体" w:hAnsi="宋体" w:cs="宋体"/>
          <w:position w:val="2"/>
          <w:sz w:val="21"/>
          <w:szCs w:val="21"/>
          <w:lang w:eastAsia="zh-CN"/>
        </w:rPr>
        <w:t>）。</w:t>
      </w:r>
    </w:p>
    <w:p w14:paraId="03A023A1" w14:textId="77777777" w:rsidR="00641E4E" w:rsidRDefault="00641E4E" w:rsidP="00641E4E">
      <w:pPr>
        <w:spacing w:before="7"/>
        <w:rPr>
          <w:rFonts w:ascii="宋体" w:eastAsia="宋体" w:hAnsi="宋体" w:cs="宋体"/>
          <w:sz w:val="25"/>
          <w:szCs w:val="25"/>
          <w:lang w:eastAsia="zh-CN"/>
        </w:rPr>
      </w:pPr>
    </w:p>
    <w:p w14:paraId="31838199" w14:textId="77777777" w:rsidR="00641E4E" w:rsidRDefault="00641E4E" w:rsidP="00641E4E">
      <w:pPr>
        <w:pStyle w:val="a3"/>
        <w:tabs>
          <w:tab w:val="left" w:pos="631"/>
        </w:tabs>
        <w:ind w:left="106" w:right="275"/>
        <w:rPr>
          <w:rFonts w:ascii="黑体" w:eastAsia="黑体" w:hAnsi="黑体" w:cs="黑体"/>
          <w:lang w:eastAsia="zh-CN"/>
        </w:rPr>
      </w:pPr>
      <w:r>
        <w:rPr>
          <w:rFonts w:ascii="黑体" w:eastAsia="黑体" w:hAnsi="黑体" w:cs="黑体"/>
          <w:lang w:eastAsia="zh-CN"/>
        </w:rPr>
        <w:t>A.3</w:t>
      </w:r>
      <w:r>
        <w:rPr>
          <w:rFonts w:ascii="黑体" w:eastAsia="黑体" w:hAnsi="黑体" w:cs="黑体"/>
          <w:lang w:eastAsia="zh-CN"/>
        </w:rPr>
        <w:tab/>
        <w:t>建筑密度</w:t>
      </w:r>
    </w:p>
    <w:p w14:paraId="1D0FA792" w14:textId="77777777" w:rsidR="00641E4E" w:rsidRDefault="00641E4E" w:rsidP="00641E4E">
      <w:pPr>
        <w:spacing w:before="9"/>
        <w:rPr>
          <w:rFonts w:ascii="黑体" w:eastAsia="黑体" w:hAnsi="黑体" w:cs="黑体"/>
          <w:sz w:val="26"/>
          <w:szCs w:val="26"/>
          <w:lang w:eastAsia="zh-CN"/>
        </w:rPr>
      </w:pPr>
    </w:p>
    <w:p w14:paraId="7C9C4F79" w14:textId="77777777" w:rsidR="00641E4E" w:rsidRDefault="00641E4E" w:rsidP="00C04B82">
      <w:pPr>
        <w:pStyle w:val="a3"/>
        <w:spacing w:line="273" w:lineRule="auto"/>
        <w:ind w:left="106" w:right="275" w:firstLine="420"/>
        <w:jc w:val="both"/>
        <w:rPr>
          <w:rFonts w:hint="eastAsia"/>
          <w:lang w:eastAsia="zh-CN"/>
        </w:rPr>
      </w:pPr>
      <w:r w:rsidRPr="00AC6915">
        <w:rPr>
          <w:position w:val="2"/>
          <w:lang w:eastAsia="zh-CN"/>
        </w:rPr>
        <w:t>建筑密度为工厂用地范围内各种建筑物、构筑物占（用）</w:t>
      </w:r>
      <w:proofErr w:type="gramStart"/>
      <w:r w:rsidRPr="00AC6915">
        <w:rPr>
          <w:position w:val="2"/>
          <w:lang w:eastAsia="zh-CN"/>
        </w:rPr>
        <w:t>地两积总和</w:t>
      </w:r>
      <w:proofErr w:type="gramEnd"/>
      <w:r w:rsidRPr="00AC6915">
        <w:rPr>
          <w:position w:val="2"/>
          <w:lang w:eastAsia="zh-CN"/>
        </w:rPr>
        <w:t>（包括露天生产装置或设备、 露天堆场及操作场地的</w:t>
      </w:r>
      <w:r>
        <w:rPr>
          <w:lang w:eastAsia="zh-CN"/>
        </w:rPr>
        <w:t>用地面积）与厂区用地面积的比率，按照公式（</w:t>
      </w:r>
      <w:r>
        <w:rPr>
          <w:rFonts w:ascii="Times New Roman" w:eastAsia="Times New Roman" w:hAnsi="Times New Roman" w:cs="Times New Roman"/>
          <w:lang w:eastAsia="zh-CN"/>
        </w:rPr>
        <w:t>A.3</w:t>
      </w:r>
      <w:r>
        <w:rPr>
          <w:lang w:eastAsia="zh-CN"/>
        </w:rPr>
        <w:t>）计算：</w:t>
      </w:r>
    </w:p>
    <w:p w14:paraId="13A1C115" w14:textId="77777777" w:rsidR="00641E4E" w:rsidRDefault="00641E4E" w:rsidP="00641E4E">
      <w:pPr>
        <w:tabs>
          <w:tab w:val="left" w:pos="717"/>
        </w:tabs>
        <w:spacing w:before="91" w:line="197" w:lineRule="exact"/>
        <w:ind w:right="720"/>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i/>
          <w:sz w:val="21"/>
          <w:szCs w:val="21"/>
        </w:rPr>
        <w:t>a</w:t>
      </w:r>
      <w:proofErr w:type="spellEnd"/>
      <w:r>
        <w:rPr>
          <w:rFonts w:ascii="Times New Roman" w:eastAsia="Times New Roman" w:hAnsi="Times New Roman" w:cs="Times New Roman"/>
          <w:i/>
          <w:sz w:val="21"/>
          <w:szCs w:val="21"/>
        </w:rPr>
        <w:tab/>
      </w:r>
      <w:r>
        <w:rPr>
          <w:rFonts w:ascii="Symbol" w:eastAsia="Symbol" w:hAnsi="Symbol" w:cs="Symbol"/>
          <w:sz w:val="21"/>
          <w:szCs w:val="21"/>
        </w:rPr>
        <w:t></w:t>
      </w:r>
      <w:r>
        <w:rPr>
          <w:rFonts w:ascii="Symbol" w:eastAsia="Symbol" w:hAnsi="Symbol" w:cs="Symbol"/>
          <w:spacing w:val="-8"/>
          <w:sz w:val="21"/>
          <w:szCs w:val="21"/>
        </w:rPr>
        <w:t></w:t>
      </w:r>
      <w:proofErr w:type="spellStart"/>
      <w:r>
        <w:rPr>
          <w:rFonts w:ascii="Times New Roman" w:eastAsia="Times New Roman" w:hAnsi="Times New Roman" w:cs="Times New Roman"/>
          <w:i/>
          <w:sz w:val="21"/>
          <w:szCs w:val="21"/>
        </w:rPr>
        <w:t>a</w:t>
      </w:r>
      <w:proofErr w:type="spellEnd"/>
    </w:p>
    <w:p w14:paraId="3F78FA4D" w14:textId="77777777" w:rsidR="00641E4E" w:rsidRDefault="00641E4E" w:rsidP="00641E4E">
      <w:pPr>
        <w:pStyle w:val="a3"/>
        <w:tabs>
          <w:tab w:val="left" w:pos="1318"/>
        </w:tabs>
        <w:spacing w:line="59" w:lineRule="exact"/>
        <w:ind w:left="0" w:right="425"/>
        <w:jc w:val="center"/>
        <w:rPr>
          <w:rFonts w:ascii="Times New Roman" w:eastAsia="Times New Roman" w:hAnsi="Times New Roman" w:cs="Times New Roman"/>
        </w:rPr>
      </w:pPr>
      <w:r>
        <w:rPr>
          <w:rFonts w:ascii="Times New Roman" w:eastAsia="Times New Roman" w:hAnsi="Times New Roman" w:cs="Times New Roman"/>
          <w:i/>
          <w:position w:val="-7"/>
        </w:rPr>
        <w:t xml:space="preserve">r </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spacing w:val="45"/>
          <w:position w:val="-7"/>
        </w:rPr>
        <w:t></w:t>
      </w:r>
      <w:r>
        <w:rPr>
          <w:rFonts w:ascii="Times New Roman" w:eastAsia="Times New Roman" w:hAnsi="Times New Roman" w:cs="Times New Roman"/>
        </w:rPr>
        <w:t>ZJZW</w:t>
      </w:r>
      <w:r>
        <w:rPr>
          <w:rFonts w:ascii="Times New Roman" w:eastAsia="Times New Roman" w:hAnsi="Times New Roman" w:cs="Times New Roman"/>
        </w:rPr>
        <w:tab/>
        <w:t>ZGZW</w:t>
      </w:r>
    </w:p>
    <w:p w14:paraId="1F27343E" w14:textId="77777777" w:rsidR="00641E4E" w:rsidRDefault="00641E4E" w:rsidP="00641E4E">
      <w:pPr>
        <w:spacing w:line="59" w:lineRule="exact"/>
        <w:jc w:val="center"/>
        <w:rPr>
          <w:rFonts w:ascii="Times New Roman" w:eastAsia="Times New Roman" w:hAnsi="Times New Roman" w:cs="Times New Roman"/>
        </w:rPr>
        <w:sectPr w:rsidR="00641E4E">
          <w:type w:val="continuous"/>
          <w:pgSz w:w="11910" w:h="16840"/>
          <w:pgMar w:top="1580" w:right="1040" w:bottom="0" w:left="1180" w:header="720" w:footer="720" w:gutter="0"/>
          <w:cols w:space="720"/>
        </w:sectPr>
      </w:pPr>
    </w:p>
    <w:p w14:paraId="3E0BE0F3" w14:textId="77777777" w:rsidR="00641E4E" w:rsidRDefault="00641E4E" w:rsidP="00641E4E">
      <w:pPr>
        <w:rPr>
          <w:rFonts w:ascii="Times New Roman" w:eastAsia="Times New Roman" w:hAnsi="Times New Roman" w:cs="Times New Roman"/>
          <w:sz w:val="20"/>
          <w:szCs w:val="20"/>
        </w:rPr>
      </w:pPr>
    </w:p>
    <w:p w14:paraId="68C1AD7B" w14:textId="77777777" w:rsidR="00641E4E" w:rsidRDefault="00641E4E" w:rsidP="00641E4E">
      <w:pPr>
        <w:spacing w:before="6"/>
        <w:rPr>
          <w:rFonts w:ascii="Times New Roman" w:eastAsia="Times New Roman" w:hAnsi="Times New Roman" w:cs="Times New Roman"/>
          <w:sz w:val="28"/>
          <w:szCs w:val="28"/>
        </w:rPr>
      </w:pPr>
    </w:p>
    <w:p w14:paraId="69293467" w14:textId="77777777" w:rsidR="00641E4E" w:rsidRDefault="00641E4E" w:rsidP="00C04B82">
      <w:pPr>
        <w:pStyle w:val="a3"/>
        <w:spacing w:line="273" w:lineRule="exact"/>
        <w:ind w:left="526"/>
        <w:jc w:val="both"/>
      </w:pPr>
      <w:proofErr w:type="spellStart"/>
      <w:r>
        <w:t>式中</w:t>
      </w:r>
      <w:proofErr w:type="spellEnd"/>
      <w:r>
        <w:t>：</w:t>
      </w:r>
    </w:p>
    <w:p w14:paraId="6CCC42C2" w14:textId="77777777" w:rsidR="00641E4E" w:rsidRDefault="00641E4E" w:rsidP="00C04B82">
      <w:pPr>
        <w:pStyle w:val="a3"/>
        <w:tabs>
          <w:tab w:val="left" w:pos="922"/>
        </w:tabs>
        <w:spacing w:line="289" w:lineRule="exact"/>
        <w:ind w:left="526"/>
        <w:jc w:val="both"/>
      </w:pPr>
      <w:r>
        <w:rPr>
          <w:rFonts w:ascii="Times New Roman" w:eastAsia="Times New Roman" w:hAnsi="Times New Roman" w:cs="Times New Roman"/>
          <w:i/>
          <w:w w:val="95"/>
        </w:rPr>
        <w:t>r</w:t>
      </w:r>
      <w:r>
        <w:rPr>
          <w:rFonts w:ascii="Times New Roman" w:eastAsia="Times New Roman" w:hAnsi="Times New Roman" w:cs="Times New Roman"/>
          <w:i/>
          <w:w w:val="95"/>
        </w:rPr>
        <w:tab/>
      </w:r>
      <w:r>
        <w:rPr>
          <w:rFonts w:ascii="Times New Roman" w:eastAsia="Times New Roman" w:hAnsi="Times New Roman" w:cs="Times New Roman"/>
          <w:w w:val="95"/>
        </w:rPr>
        <w:t>——</w:t>
      </w:r>
      <w:r w:rsidRPr="00AC6915">
        <w:rPr>
          <w:position w:val="2"/>
          <w:lang w:eastAsia="zh-CN"/>
        </w:rPr>
        <w:t>工厂建筑密度</w:t>
      </w:r>
      <w:r>
        <w:rPr>
          <w:w w:val="95"/>
        </w:rPr>
        <w:t>，</w:t>
      </w:r>
      <w:r>
        <w:rPr>
          <w:rFonts w:ascii="Times New Roman" w:eastAsia="Times New Roman" w:hAnsi="Times New Roman" w:cs="Times New Roman"/>
          <w:w w:val="95"/>
        </w:rPr>
        <w:t>%</w:t>
      </w:r>
      <w:r>
        <w:rPr>
          <w:w w:val="95"/>
        </w:rPr>
        <w:t>；</w:t>
      </w:r>
    </w:p>
    <w:p w14:paraId="732A0987" w14:textId="77777777" w:rsidR="00641E4E" w:rsidRDefault="00641E4E" w:rsidP="00C04B82">
      <w:pPr>
        <w:spacing w:line="179" w:lineRule="exact"/>
        <w:ind w:left="1608"/>
        <w:jc w:val="both"/>
        <w:rPr>
          <w:rFonts w:ascii="宋体" w:eastAsia="宋体" w:hAnsi="宋体" w:cs="宋体"/>
          <w:sz w:val="21"/>
          <w:szCs w:val="21"/>
        </w:rPr>
      </w:pPr>
      <w:r>
        <w:br w:type="column"/>
      </w:r>
      <w:r>
        <w:rPr>
          <w:rFonts w:ascii="黑体" w:eastAsia="黑体" w:hAnsi="黑体" w:cs="黑体"/>
          <w:sz w:val="20"/>
          <w:szCs w:val="20"/>
        </w:rPr>
        <w:t>×</w:t>
      </w:r>
      <w:r>
        <w:rPr>
          <w:rFonts w:ascii="Times New Roman" w:eastAsia="Times New Roman" w:hAnsi="Times New Roman" w:cs="Times New Roman"/>
          <w:sz w:val="20"/>
          <w:szCs w:val="20"/>
        </w:rPr>
        <w:t>100%</w:t>
      </w:r>
      <w:r>
        <w:rPr>
          <w:rFonts w:ascii="宋体" w:eastAsia="宋体" w:hAnsi="宋体" w:cs="宋体"/>
          <w:sz w:val="20"/>
          <w:szCs w:val="20"/>
        </w:rPr>
        <w:t>………………………………</w:t>
      </w:r>
      <w:r>
        <w:rPr>
          <w:rFonts w:ascii="宋体" w:eastAsia="宋体" w:hAnsi="宋体" w:cs="宋体"/>
          <w:sz w:val="21"/>
          <w:szCs w:val="21"/>
        </w:rPr>
        <w:t>（</w:t>
      </w:r>
      <w:r>
        <w:rPr>
          <w:rFonts w:ascii="Times New Roman" w:eastAsia="Times New Roman" w:hAnsi="Times New Roman" w:cs="Times New Roman"/>
          <w:sz w:val="21"/>
          <w:szCs w:val="21"/>
        </w:rPr>
        <w:t>A.3</w:t>
      </w:r>
      <w:r>
        <w:rPr>
          <w:rFonts w:ascii="宋体" w:eastAsia="宋体" w:hAnsi="宋体" w:cs="宋体"/>
          <w:sz w:val="21"/>
          <w:szCs w:val="21"/>
        </w:rPr>
        <w:t>）</w:t>
      </w:r>
    </w:p>
    <w:p w14:paraId="2EBC8664" w14:textId="77777777" w:rsidR="00641E4E" w:rsidRDefault="00000000" w:rsidP="00C04B82">
      <w:pPr>
        <w:spacing w:line="136" w:lineRule="exact"/>
        <w:ind w:left="526"/>
        <w:jc w:val="both"/>
        <w:rPr>
          <w:rFonts w:ascii="Times New Roman" w:eastAsia="Times New Roman" w:hAnsi="Times New Roman" w:cs="Times New Roman"/>
          <w:sz w:val="21"/>
          <w:szCs w:val="21"/>
          <w:lang w:eastAsia="zh-CN"/>
        </w:rPr>
      </w:pPr>
      <w:r>
        <w:rPr>
          <w:rFonts w:eastAsiaTheme="minorHAnsi"/>
        </w:rPr>
        <w:pict w14:anchorId="1F596384">
          <v:group id="_x0000_s2220" style="position:absolute;left:0;text-align:left;margin-left:257.8pt;margin-top:-3.6pt;width:82.65pt;height:.1pt;z-index:251664384;mso-position-horizontal-relative:page" coordorigin="5156,-72" coordsize="1653,2">
            <v:shape id="_x0000_s2221" style="position:absolute;left:5156;top:-72;width:1653;height:2" coordorigin="5156,-72" coordsize="1653,0" path="m5156,-72r1652,e" filled="f" strokeweight=".15806mm">
              <v:path arrowok="t"/>
            </v:shape>
            <w10:wrap anchorx="page"/>
          </v:group>
        </w:pict>
      </w:r>
      <w:r w:rsidR="00641E4E">
        <w:rPr>
          <w:rFonts w:ascii="Times New Roman"/>
          <w:i/>
          <w:w w:val="102"/>
          <w:sz w:val="21"/>
          <w:lang w:eastAsia="zh-CN"/>
        </w:rPr>
        <w:t>A</w:t>
      </w:r>
    </w:p>
    <w:p w14:paraId="117C7808" w14:textId="77777777" w:rsidR="00641E4E" w:rsidRDefault="00641E4E" w:rsidP="00C04B82">
      <w:pPr>
        <w:pStyle w:val="a3"/>
        <w:spacing w:line="182" w:lineRule="exact"/>
        <w:ind w:left="642"/>
        <w:jc w:val="both"/>
        <w:rPr>
          <w:rFonts w:ascii="Times New Roman" w:eastAsia="Times New Roman" w:hAnsi="Times New Roman" w:cs="Times New Roman"/>
          <w:lang w:eastAsia="zh-CN"/>
        </w:rPr>
      </w:pPr>
      <w:r>
        <w:rPr>
          <w:rFonts w:ascii="Times New Roman"/>
          <w:lang w:eastAsia="zh-CN"/>
        </w:rPr>
        <w:t>YD</w:t>
      </w:r>
    </w:p>
    <w:p w14:paraId="6F158C3E" w14:textId="77777777" w:rsidR="00641E4E" w:rsidRDefault="00641E4E" w:rsidP="00C04B82">
      <w:pPr>
        <w:spacing w:line="182" w:lineRule="exact"/>
        <w:jc w:val="both"/>
        <w:rPr>
          <w:rFonts w:ascii="Times New Roman" w:eastAsia="Times New Roman" w:hAnsi="Times New Roman" w:cs="Times New Roman"/>
          <w:lang w:eastAsia="zh-CN"/>
        </w:rPr>
        <w:sectPr w:rsidR="00641E4E">
          <w:type w:val="continuous"/>
          <w:pgSz w:w="11910" w:h="16840"/>
          <w:pgMar w:top="1580" w:right="1040" w:bottom="0" w:left="1180" w:header="720" w:footer="720" w:gutter="0"/>
          <w:cols w:num="2" w:space="720" w:equalWidth="0">
            <w:col w:w="3196" w:space="867"/>
            <w:col w:w="5627"/>
          </w:cols>
        </w:sectPr>
      </w:pPr>
    </w:p>
    <w:p w14:paraId="3B05A425" w14:textId="77777777" w:rsidR="009F53B6" w:rsidRDefault="00641E4E" w:rsidP="00C04B82">
      <w:pPr>
        <w:pStyle w:val="a3"/>
        <w:spacing w:before="27" w:line="272" w:lineRule="exact"/>
        <w:ind w:left="526" w:right="275"/>
        <w:jc w:val="both"/>
        <w:rPr>
          <w:position w:val="2"/>
          <w:lang w:eastAsia="zh-CN"/>
        </w:rPr>
      </w:pPr>
      <w:r>
        <w:rPr>
          <w:rFonts w:ascii="Times New Roman" w:eastAsia="Times New Roman" w:hAnsi="Times New Roman" w:cs="Times New Roman"/>
          <w:i/>
          <w:position w:val="2"/>
          <w:lang w:eastAsia="zh-CN"/>
        </w:rPr>
        <w:t>a</w:t>
      </w:r>
      <w:r>
        <w:rPr>
          <w:rFonts w:ascii="Times New Roman" w:eastAsia="Times New Roman" w:hAnsi="Times New Roman" w:cs="Times New Roman"/>
          <w:sz w:val="13"/>
          <w:szCs w:val="13"/>
          <w:lang w:eastAsia="zh-CN"/>
        </w:rPr>
        <w:t>ZJZW</w:t>
      </w:r>
      <w:r>
        <w:rPr>
          <w:rFonts w:ascii="Times New Roman" w:eastAsia="Times New Roman" w:hAnsi="Times New Roman" w:cs="Times New Roman"/>
          <w:position w:val="2"/>
          <w:lang w:eastAsia="zh-CN"/>
        </w:rPr>
        <w:t>——</w:t>
      </w:r>
      <w:r>
        <w:rPr>
          <w:position w:val="2"/>
          <w:lang w:eastAsia="zh-CN"/>
        </w:rPr>
        <w:t>工厂总建筑物占（用）地面积，单位为平方米（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2</w:t>
      </w:r>
      <w:r>
        <w:rPr>
          <w:position w:val="2"/>
          <w:lang w:eastAsia="zh-CN"/>
        </w:rPr>
        <w:t>）；</w:t>
      </w:r>
    </w:p>
    <w:p w14:paraId="28B20F5A" w14:textId="6276F814" w:rsidR="00641E4E" w:rsidRDefault="00641E4E" w:rsidP="00C04B82">
      <w:pPr>
        <w:pStyle w:val="a3"/>
        <w:spacing w:before="27" w:line="272" w:lineRule="exact"/>
        <w:ind w:left="526" w:right="275"/>
        <w:jc w:val="both"/>
        <w:rPr>
          <w:lang w:eastAsia="zh-CN"/>
        </w:rPr>
      </w:pPr>
      <w:r>
        <w:rPr>
          <w:rFonts w:ascii="Times New Roman" w:eastAsia="Times New Roman" w:hAnsi="Times New Roman" w:cs="Times New Roman"/>
          <w:i/>
          <w:position w:val="2"/>
          <w:lang w:eastAsia="zh-CN"/>
        </w:rPr>
        <w:t>a</w:t>
      </w:r>
      <w:r>
        <w:rPr>
          <w:rFonts w:ascii="Times New Roman" w:eastAsia="Times New Roman" w:hAnsi="Times New Roman" w:cs="Times New Roman"/>
          <w:sz w:val="13"/>
          <w:szCs w:val="13"/>
          <w:lang w:eastAsia="zh-CN"/>
        </w:rPr>
        <w:t>ZGZW</w:t>
      </w:r>
      <w:r>
        <w:rPr>
          <w:rFonts w:ascii="Times New Roman" w:eastAsia="Times New Roman" w:hAnsi="Times New Roman" w:cs="Times New Roman"/>
          <w:position w:val="2"/>
          <w:lang w:eastAsia="zh-CN"/>
        </w:rPr>
        <w:t>——</w:t>
      </w:r>
      <w:r>
        <w:rPr>
          <w:position w:val="2"/>
          <w:lang w:eastAsia="zh-CN"/>
        </w:rPr>
        <w:t>工厂总构筑物占（用）地面积，单位为平方米（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2</w:t>
      </w:r>
      <w:r>
        <w:rPr>
          <w:position w:val="2"/>
          <w:lang w:eastAsia="zh-CN"/>
        </w:rPr>
        <w:t>）；</w:t>
      </w:r>
    </w:p>
    <w:p w14:paraId="5203A7AA" w14:textId="77777777" w:rsidR="00641E4E" w:rsidRDefault="00641E4E" w:rsidP="00641E4E">
      <w:pPr>
        <w:spacing w:line="272" w:lineRule="exact"/>
        <w:rPr>
          <w:lang w:eastAsia="zh-CN"/>
        </w:rPr>
        <w:sectPr w:rsidR="00641E4E">
          <w:type w:val="continuous"/>
          <w:pgSz w:w="11910" w:h="16840"/>
          <w:pgMar w:top="1580" w:right="1040" w:bottom="0" w:left="1180" w:header="720" w:footer="720" w:gutter="0"/>
          <w:cols w:space="720"/>
        </w:sectPr>
      </w:pPr>
    </w:p>
    <w:p w14:paraId="714418E5" w14:textId="77777777" w:rsidR="00641E4E" w:rsidRDefault="00641E4E" w:rsidP="00641E4E">
      <w:pPr>
        <w:rPr>
          <w:rFonts w:ascii="宋体" w:eastAsia="宋体" w:hAnsi="宋体" w:cs="宋体"/>
          <w:sz w:val="20"/>
          <w:szCs w:val="20"/>
          <w:lang w:eastAsia="zh-CN"/>
        </w:rPr>
      </w:pPr>
    </w:p>
    <w:p w14:paraId="5C7BF7DC" w14:textId="77777777" w:rsidR="00641E4E" w:rsidRDefault="00641E4E" w:rsidP="00641E4E">
      <w:pPr>
        <w:pStyle w:val="a3"/>
        <w:spacing w:before="171"/>
        <w:ind w:right="1580"/>
        <w:rPr>
          <w:lang w:eastAsia="zh-CN"/>
        </w:rPr>
      </w:pPr>
      <w:r>
        <w:rPr>
          <w:rFonts w:ascii="Times New Roman" w:eastAsia="Times New Roman" w:hAnsi="Times New Roman" w:cs="Times New Roman"/>
          <w:i/>
          <w:position w:val="2"/>
          <w:lang w:eastAsia="zh-CN"/>
        </w:rPr>
        <w:t>A</w:t>
      </w:r>
      <w:r>
        <w:rPr>
          <w:rFonts w:ascii="Times New Roman" w:eastAsia="Times New Roman" w:hAnsi="Times New Roman" w:cs="Times New Roman"/>
          <w:sz w:val="13"/>
          <w:szCs w:val="13"/>
          <w:lang w:eastAsia="zh-CN"/>
        </w:rPr>
        <w:t>YD</w:t>
      </w:r>
      <w:r>
        <w:rPr>
          <w:rFonts w:ascii="Times New Roman" w:eastAsia="Times New Roman" w:hAnsi="Times New Roman" w:cs="Times New Roman"/>
          <w:position w:val="2"/>
          <w:lang w:eastAsia="zh-CN"/>
        </w:rPr>
        <w:t>——</w:t>
      </w:r>
      <w:r>
        <w:rPr>
          <w:position w:val="2"/>
          <w:lang w:eastAsia="zh-CN"/>
        </w:rPr>
        <w:t>工厂用地面积，单位为平方米（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2</w:t>
      </w:r>
      <w:r>
        <w:rPr>
          <w:position w:val="2"/>
          <w:lang w:eastAsia="zh-CN"/>
        </w:rPr>
        <w:t>）。</w:t>
      </w:r>
    </w:p>
    <w:p w14:paraId="1AE097B4" w14:textId="77777777" w:rsidR="00641E4E" w:rsidRDefault="00641E4E" w:rsidP="00641E4E">
      <w:pPr>
        <w:spacing w:before="1"/>
        <w:rPr>
          <w:rFonts w:ascii="宋体" w:eastAsia="宋体" w:hAnsi="宋体" w:cs="宋体"/>
          <w:sz w:val="24"/>
          <w:szCs w:val="24"/>
          <w:lang w:eastAsia="zh-CN"/>
        </w:rPr>
      </w:pPr>
    </w:p>
    <w:p w14:paraId="352893A2" w14:textId="77777777" w:rsidR="00641E4E" w:rsidRDefault="00641E4E" w:rsidP="00641E4E">
      <w:pPr>
        <w:pStyle w:val="a3"/>
        <w:tabs>
          <w:tab w:val="left" w:pos="625"/>
        </w:tabs>
        <w:ind w:left="100" w:right="1580"/>
        <w:rPr>
          <w:rFonts w:ascii="黑体" w:eastAsia="黑体" w:hAnsi="黑体" w:cs="黑体"/>
          <w:lang w:eastAsia="zh-CN"/>
        </w:rPr>
      </w:pPr>
      <w:r>
        <w:rPr>
          <w:rFonts w:ascii="黑体" w:eastAsia="黑体" w:hAnsi="黑体" w:cs="黑体"/>
          <w:lang w:eastAsia="zh-CN"/>
        </w:rPr>
        <w:t>A.4</w:t>
      </w:r>
      <w:r>
        <w:rPr>
          <w:rFonts w:ascii="黑体" w:eastAsia="黑体" w:hAnsi="黑体" w:cs="黑体"/>
          <w:lang w:eastAsia="zh-CN"/>
        </w:rPr>
        <w:tab/>
        <w:t>单位用地面积产值</w:t>
      </w:r>
    </w:p>
    <w:p w14:paraId="70B46D03" w14:textId="77777777" w:rsidR="00641E4E" w:rsidRDefault="00641E4E" w:rsidP="00641E4E">
      <w:pPr>
        <w:rPr>
          <w:rFonts w:ascii="黑体" w:eastAsia="黑体" w:hAnsi="黑体" w:cs="黑体"/>
          <w:sz w:val="25"/>
          <w:szCs w:val="25"/>
          <w:lang w:eastAsia="zh-CN"/>
        </w:rPr>
      </w:pPr>
    </w:p>
    <w:p w14:paraId="54C71103" w14:textId="77777777" w:rsidR="00641E4E" w:rsidRDefault="00641E4E" w:rsidP="00C04B82">
      <w:pPr>
        <w:pStyle w:val="a3"/>
        <w:spacing w:line="289" w:lineRule="exact"/>
        <w:ind w:left="57" w:right="391" w:firstLineChars="200" w:firstLine="420"/>
        <w:jc w:val="both"/>
        <w:rPr>
          <w:lang w:eastAsia="zh-CN"/>
        </w:rPr>
      </w:pPr>
      <w:r>
        <w:rPr>
          <w:lang w:eastAsia="zh-CN"/>
        </w:rPr>
        <w:t>单位用地面积产值为工厂产值（可比价）与厂区用地面积的比率，按照公式（</w:t>
      </w:r>
      <w:r>
        <w:rPr>
          <w:rFonts w:ascii="Times New Roman" w:eastAsia="Times New Roman" w:hAnsi="Times New Roman" w:cs="Times New Roman"/>
          <w:lang w:eastAsia="zh-CN"/>
        </w:rPr>
        <w:t>A.4</w:t>
      </w:r>
      <w:r>
        <w:rPr>
          <w:lang w:eastAsia="zh-CN"/>
        </w:rPr>
        <w:t>）计算：</w:t>
      </w:r>
    </w:p>
    <w:p w14:paraId="73E482EB" w14:textId="77777777" w:rsidR="00641E4E" w:rsidRDefault="00000000" w:rsidP="00641E4E">
      <w:pPr>
        <w:tabs>
          <w:tab w:val="left" w:pos="662"/>
        </w:tabs>
        <w:spacing w:line="234" w:lineRule="exact"/>
        <w:ind w:left="58"/>
        <w:jc w:val="center"/>
        <w:rPr>
          <w:rFonts w:ascii="Times New Roman" w:eastAsia="Times New Roman" w:hAnsi="Times New Roman" w:cs="Times New Roman"/>
          <w:sz w:val="24"/>
          <w:szCs w:val="24"/>
        </w:rPr>
      </w:pPr>
      <w:r>
        <w:rPr>
          <w:rFonts w:eastAsiaTheme="minorHAnsi"/>
        </w:rPr>
        <w:pict w14:anchorId="434B8EE7">
          <v:shape id="_x0000_s2222" type="#_x0000_t202" style="position:absolute;left:0;text-align:left;margin-left:265.1pt;margin-top:9.4pt;width:18.15pt;height:13.2pt;z-index:251665408;mso-position-horizontal-relative:page" filled="f" stroked="f">
            <v:textbox style="mso-next-textbox:#_x0000_s2222" inset="0,0,0,0">
              <w:txbxContent>
                <w:p w14:paraId="1776ACB9" w14:textId="77777777" w:rsidR="002F6FA8" w:rsidRDefault="002F6FA8" w:rsidP="00641E4E">
                  <w:pPr>
                    <w:spacing w:line="264" w:lineRule="exact"/>
                    <w:rPr>
                      <w:rFonts w:ascii="Symbol" w:eastAsia="Symbol" w:hAnsi="Symbol" w:cs="Symbol"/>
                      <w:sz w:val="24"/>
                      <w:szCs w:val="24"/>
                    </w:rPr>
                  </w:pPr>
                  <w:r>
                    <w:rPr>
                      <w:rFonts w:ascii="Times New Roman" w:eastAsia="Times New Roman" w:hAnsi="Times New Roman" w:cs="Times New Roman"/>
                      <w:i/>
                      <w:spacing w:val="-4"/>
                      <w:w w:val="102"/>
                      <w:sz w:val="24"/>
                      <w:szCs w:val="24"/>
                    </w:rPr>
                    <w:t>n</w:t>
                  </w:r>
                  <w:r>
                    <w:rPr>
                      <w:rFonts w:ascii="Symbol" w:eastAsia="Symbol" w:hAnsi="Symbol" w:cs="Symbol"/>
                      <w:w w:val="102"/>
                      <w:position w:val="1"/>
                      <w:sz w:val="24"/>
                      <w:szCs w:val="24"/>
                    </w:rPr>
                    <w:t></w:t>
                  </w:r>
                  <w:r>
                    <w:rPr>
                      <w:rFonts w:ascii="Times New Roman" w:eastAsia="Times New Roman" w:hAnsi="Times New Roman" w:cs="Times New Roman"/>
                      <w:spacing w:val="-13"/>
                      <w:position w:val="1"/>
                      <w:sz w:val="24"/>
                      <w:szCs w:val="24"/>
                    </w:rPr>
                    <w:t xml:space="preserve"> </w:t>
                  </w:r>
                  <w:r>
                    <w:rPr>
                      <w:rFonts w:ascii="Symbol" w:eastAsia="Symbol" w:hAnsi="Symbol" w:cs="Symbol"/>
                      <w:w w:val="102"/>
                      <w:sz w:val="24"/>
                      <w:szCs w:val="24"/>
                    </w:rPr>
                    <w:t></w:t>
                  </w:r>
                </w:p>
              </w:txbxContent>
            </v:textbox>
            <w10:wrap anchorx="page"/>
          </v:shape>
        </w:pict>
      </w:r>
      <w:r w:rsidR="00641E4E">
        <w:rPr>
          <w:rFonts w:ascii="Times New Roman" w:eastAsia="Times New Roman" w:hAnsi="Times New Roman" w:cs="Times New Roman"/>
          <w:w w:val="102"/>
          <w:sz w:val="24"/>
          <w:szCs w:val="24"/>
          <w:u w:val="single" w:color="000000"/>
          <w:lang w:eastAsia="zh-CN"/>
        </w:rPr>
        <w:t xml:space="preserve"> </w:t>
      </w:r>
      <w:r w:rsidR="00641E4E">
        <w:rPr>
          <w:rFonts w:ascii="Times New Roman" w:eastAsia="Times New Roman" w:hAnsi="Times New Roman" w:cs="Times New Roman"/>
          <w:sz w:val="24"/>
          <w:szCs w:val="24"/>
          <w:u w:val="single" w:color="000000"/>
          <w:lang w:eastAsia="zh-CN"/>
        </w:rPr>
        <w:t xml:space="preserve"> </w:t>
      </w:r>
      <w:r w:rsidR="00641E4E">
        <w:rPr>
          <w:rFonts w:ascii="Times New Roman" w:eastAsia="Times New Roman" w:hAnsi="Times New Roman" w:cs="Times New Roman"/>
          <w:spacing w:val="-21"/>
          <w:sz w:val="24"/>
          <w:szCs w:val="24"/>
          <w:u w:val="single" w:color="000000"/>
          <w:lang w:eastAsia="zh-CN"/>
        </w:rPr>
        <w:t xml:space="preserve"> </w:t>
      </w:r>
      <w:r w:rsidR="00641E4E">
        <w:rPr>
          <w:rFonts w:ascii="Times New Roman" w:eastAsia="Times New Roman" w:hAnsi="Times New Roman" w:cs="Times New Roman"/>
          <w:i/>
          <w:spacing w:val="9"/>
          <w:sz w:val="24"/>
          <w:szCs w:val="24"/>
          <w:u w:val="single" w:color="000000"/>
        </w:rPr>
        <w:t>N</w:t>
      </w:r>
      <w:r w:rsidR="00641E4E">
        <w:rPr>
          <w:rFonts w:ascii="Symbol" w:eastAsia="Symbol" w:hAnsi="Symbol" w:cs="Symbol"/>
          <w:spacing w:val="9"/>
          <w:position w:val="1"/>
          <w:sz w:val="24"/>
          <w:szCs w:val="24"/>
          <w:u w:val="single" w:color="000000"/>
        </w:rPr>
        <w:t></w:t>
      </w:r>
      <w:r w:rsidR="00641E4E">
        <w:rPr>
          <w:rFonts w:ascii="Times New Roman" w:eastAsia="Times New Roman" w:hAnsi="Times New Roman" w:cs="Times New Roman"/>
          <w:spacing w:val="9"/>
          <w:position w:val="1"/>
          <w:sz w:val="24"/>
          <w:szCs w:val="24"/>
          <w:u w:val="single" w:color="000000"/>
        </w:rPr>
        <w:t xml:space="preserve"> </w:t>
      </w:r>
      <w:r w:rsidR="00641E4E">
        <w:rPr>
          <w:rFonts w:ascii="Times New Roman" w:eastAsia="Times New Roman" w:hAnsi="Times New Roman" w:cs="Times New Roman"/>
          <w:spacing w:val="9"/>
          <w:position w:val="1"/>
          <w:sz w:val="24"/>
          <w:szCs w:val="24"/>
          <w:u w:val="single" w:color="000000"/>
        </w:rPr>
        <w:tab/>
      </w:r>
    </w:p>
    <w:p w14:paraId="207F619E" w14:textId="77777777" w:rsidR="00641E4E" w:rsidRDefault="00641E4E" w:rsidP="00641E4E">
      <w:pPr>
        <w:pStyle w:val="a3"/>
        <w:spacing w:line="180" w:lineRule="exact"/>
        <w:ind w:left="5161"/>
      </w:pPr>
      <w:r>
        <w:t>……………………………………………（</w:t>
      </w:r>
      <w:r>
        <w:rPr>
          <w:rFonts w:ascii="Times New Roman" w:eastAsia="Times New Roman" w:hAnsi="Times New Roman" w:cs="Times New Roman"/>
        </w:rPr>
        <w:t>A.4</w:t>
      </w:r>
      <w:r>
        <w:t>）</w:t>
      </w:r>
    </w:p>
    <w:p w14:paraId="51D0A1C5" w14:textId="77777777" w:rsidR="00641E4E" w:rsidRDefault="00641E4E" w:rsidP="00641E4E">
      <w:pPr>
        <w:pStyle w:val="3"/>
        <w:spacing w:line="164" w:lineRule="exact"/>
        <w:ind w:right="381"/>
        <w:jc w:val="center"/>
        <w:rPr>
          <w:i w:val="0"/>
        </w:rPr>
      </w:pPr>
      <w:r>
        <w:rPr>
          <w:w w:val="102"/>
        </w:rPr>
        <w:t>A</w:t>
      </w:r>
    </w:p>
    <w:p w14:paraId="4BDAE552" w14:textId="77777777" w:rsidR="00641E4E" w:rsidRDefault="00641E4E" w:rsidP="00641E4E">
      <w:pPr>
        <w:spacing w:line="208" w:lineRule="exact"/>
        <w:ind w:left="972" w:right="836"/>
        <w:jc w:val="center"/>
        <w:rPr>
          <w:rFonts w:ascii="Times New Roman" w:eastAsia="Times New Roman" w:hAnsi="Times New Roman" w:cs="Times New Roman"/>
          <w:sz w:val="24"/>
          <w:szCs w:val="24"/>
        </w:rPr>
      </w:pPr>
      <w:r>
        <w:rPr>
          <w:rFonts w:ascii="Times New Roman"/>
          <w:sz w:val="24"/>
        </w:rPr>
        <w:t>YD</w:t>
      </w:r>
    </w:p>
    <w:p w14:paraId="279C6411" w14:textId="77777777" w:rsidR="00641E4E" w:rsidRDefault="00641E4E" w:rsidP="00C04B82">
      <w:pPr>
        <w:pStyle w:val="a3"/>
        <w:spacing w:line="245" w:lineRule="exact"/>
        <w:ind w:right="1580"/>
        <w:jc w:val="both"/>
        <w:rPr>
          <w:lang w:eastAsia="zh-CN"/>
        </w:rPr>
      </w:pPr>
      <w:r>
        <w:rPr>
          <w:lang w:eastAsia="zh-CN"/>
        </w:rPr>
        <w:t>式中：</w:t>
      </w:r>
    </w:p>
    <w:p w14:paraId="35B79B85" w14:textId="77777777" w:rsidR="00641E4E" w:rsidRDefault="00641E4E" w:rsidP="00C04B82">
      <w:pPr>
        <w:pStyle w:val="a3"/>
        <w:tabs>
          <w:tab w:val="left" w:pos="879"/>
        </w:tabs>
        <w:spacing w:line="280" w:lineRule="exact"/>
        <w:ind w:right="1580"/>
        <w:jc w:val="both"/>
        <w:rPr>
          <w:lang w:eastAsia="zh-CN"/>
        </w:rPr>
      </w:pPr>
      <w:r>
        <w:rPr>
          <w:rFonts w:ascii="Times New Roman" w:eastAsia="Times New Roman" w:hAnsi="Times New Roman" w:cs="Times New Roman"/>
          <w:i/>
          <w:lang w:eastAsia="zh-CN"/>
        </w:rPr>
        <w:t>n'</w:t>
      </w:r>
      <w:r>
        <w:rPr>
          <w:rFonts w:ascii="Times New Roman" w:eastAsia="Times New Roman" w:hAnsi="Times New Roman" w:cs="Times New Roman"/>
          <w:i/>
          <w:lang w:eastAsia="zh-CN"/>
        </w:rPr>
        <w:tab/>
      </w:r>
      <w:r>
        <w:rPr>
          <w:rFonts w:ascii="Times New Roman" w:eastAsia="Times New Roman" w:hAnsi="Times New Roman" w:cs="Times New Roman"/>
          <w:lang w:eastAsia="zh-CN"/>
        </w:rPr>
        <w:t>——</w:t>
      </w:r>
      <w:r>
        <w:rPr>
          <w:lang w:eastAsia="zh-CN"/>
        </w:rPr>
        <w:t>单位用地面积产值，单位为万元</w:t>
      </w:r>
      <w:r>
        <w:rPr>
          <w:rFonts w:ascii="Times New Roman" w:eastAsia="Times New Roman" w:hAnsi="Times New Roman" w:cs="Times New Roman"/>
          <w:lang w:eastAsia="zh-CN"/>
        </w:rPr>
        <w:t>/</w:t>
      </w:r>
      <w:r>
        <w:rPr>
          <w:lang w:eastAsia="zh-CN"/>
        </w:rPr>
        <w:t>公顷（万元</w:t>
      </w:r>
      <w:r>
        <w:rPr>
          <w:rFonts w:ascii="Times New Roman" w:eastAsia="Times New Roman" w:hAnsi="Times New Roman" w:cs="Times New Roman"/>
          <w:lang w:eastAsia="zh-CN"/>
        </w:rPr>
        <w:t>/hm</w:t>
      </w:r>
      <w:r>
        <w:rPr>
          <w:rFonts w:ascii="Times New Roman" w:eastAsia="Times New Roman" w:hAnsi="Times New Roman" w:cs="Times New Roman"/>
          <w:position w:val="7"/>
          <w:sz w:val="13"/>
          <w:szCs w:val="13"/>
          <w:lang w:eastAsia="zh-CN"/>
        </w:rPr>
        <w:t>2</w:t>
      </w:r>
      <w:r>
        <w:rPr>
          <w:lang w:eastAsia="zh-CN"/>
        </w:rPr>
        <w:t>）；</w:t>
      </w:r>
    </w:p>
    <w:p w14:paraId="5FD611C2" w14:textId="77777777" w:rsidR="00641E4E" w:rsidRDefault="00641E4E" w:rsidP="00C04B82">
      <w:pPr>
        <w:tabs>
          <w:tab w:val="left" w:pos="913"/>
        </w:tabs>
        <w:spacing w:line="270" w:lineRule="exact"/>
        <w:ind w:left="520" w:right="1580"/>
        <w:jc w:val="both"/>
        <w:rPr>
          <w:rFonts w:ascii="宋体" w:eastAsia="宋体" w:hAnsi="宋体" w:cs="宋体"/>
          <w:sz w:val="21"/>
          <w:szCs w:val="21"/>
          <w:lang w:eastAsia="zh-CN"/>
        </w:rPr>
      </w:pPr>
      <w:r>
        <w:rPr>
          <w:rFonts w:ascii="Times New Roman" w:eastAsia="Times New Roman" w:hAnsi="Times New Roman" w:cs="Times New Roman"/>
          <w:i/>
          <w:w w:val="95"/>
          <w:sz w:val="21"/>
          <w:szCs w:val="21"/>
          <w:lang w:eastAsia="zh-CN"/>
        </w:rPr>
        <w:t>N'</w:t>
      </w:r>
      <w:r>
        <w:rPr>
          <w:rFonts w:ascii="Times New Roman" w:eastAsia="Times New Roman" w:hAnsi="Times New Roman" w:cs="Times New Roman"/>
          <w:i/>
          <w:w w:val="95"/>
          <w:sz w:val="21"/>
          <w:szCs w:val="21"/>
          <w:lang w:eastAsia="zh-CN"/>
        </w:rPr>
        <w:tab/>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产值，单位为万元；</w:t>
      </w:r>
    </w:p>
    <w:p w14:paraId="32743484" w14:textId="77777777" w:rsidR="00641E4E" w:rsidRDefault="00641E4E" w:rsidP="00C04B82">
      <w:pPr>
        <w:spacing w:line="282" w:lineRule="exact"/>
        <w:ind w:left="520" w:right="1580"/>
        <w:jc w:val="both"/>
        <w:rPr>
          <w:rFonts w:ascii="宋体" w:eastAsia="宋体" w:hAnsi="宋体" w:cs="宋体"/>
          <w:sz w:val="21"/>
          <w:szCs w:val="21"/>
          <w:lang w:eastAsia="zh-CN"/>
        </w:rPr>
      </w:pPr>
      <w:r>
        <w:rPr>
          <w:rFonts w:ascii="Times New Roman" w:eastAsia="Times New Roman" w:hAnsi="Times New Roman" w:cs="Times New Roman"/>
          <w:i/>
          <w:position w:val="2"/>
          <w:sz w:val="21"/>
          <w:szCs w:val="21"/>
          <w:lang w:eastAsia="zh-CN"/>
        </w:rPr>
        <w:t>A</w:t>
      </w:r>
      <w:r>
        <w:rPr>
          <w:rFonts w:ascii="Times New Roman" w:eastAsia="Times New Roman" w:hAnsi="Times New Roman" w:cs="Times New Roman"/>
          <w:sz w:val="13"/>
          <w:szCs w:val="13"/>
          <w:lang w:eastAsia="zh-CN"/>
        </w:rPr>
        <w:t>YD</w:t>
      </w:r>
      <w:r>
        <w:rPr>
          <w:rFonts w:ascii="Times New Roman" w:eastAsia="Times New Roman" w:hAnsi="Times New Roman" w:cs="Times New Roman"/>
          <w:spacing w:val="2"/>
          <w:sz w:val="13"/>
          <w:szCs w:val="13"/>
          <w:lang w:eastAsia="zh-CN"/>
        </w:rPr>
        <w:t xml:space="preserve"> </w:t>
      </w:r>
      <w:r>
        <w:rPr>
          <w:rFonts w:ascii="Times New Roman" w:eastAsia="Times New Roman" w:hAnsi="Times New Roman" w:cs="Times New Roman"/>
          <w:position w:val="2"/>
          <w:sz w:val="21"/>
          <w:szCs w:val="21"/>
          <w:lang w:eastAsia="zh-CN"/>
        </w:rPr>
        <w:t>——</w:t>
      </w:r>
      <w:r>
        <w:rPr>
          <w:rFonts w:ascii="宋体" w:eastAsia="宋体" w:hAnsi="宋体" w:cs="宋体"/>
          <w:position w:val="2"/>
          <w:sz w:val="21"/>
          <w:szCs w:val="21"/>
          <w:lang w:eastAsia="zh-CN"/>
        </w:rPr>
        <w:t>工厂用地面积，单位为公顷（</w:t>
      </w:r>
      <w:r>
        <w:rPr>
          <w:rFonts w:ascii="Times New Roman" w:eastAsia="Times New Roman" w:hAnsi="Times New Roman" w:cs="Times New Roman"/>
          <w:position w:val="2"/>
          <w:sz w:val="21"/>
          <w:szCs w:val="21"/>
          <w:lang w:eastAsia="zh-CN"/>
        </w:rPr>
        <w:t>hm</w:t>
      </w:r>
      <w:r>
        <w:rPr>
          <w:rFonts w:ascii="Times New Roman" w:eastAsia="Times New Roman" w:hAnsi="Times New Roman" w:cs="Times New Roman"/>
          <w:position w:val="9"/>
          <w:sz w:val="13"/>
          <w:szCs w:val="13"/>
          <w:lang w:eastAsia="zh-CN"/>
        </w:rPr>
        <w:t>2</w:t>
      </w:r>
      <w:r>
        <w:rPr>
          <w:rFonts w:ascii="宋体" w:eastAsia="宋体" w:hAnsi="宋体" w:cs="宋体"/>
          <w:position w:val="2"/>
          <w:sz w:val="21"/>
          <w:szCs w:val="21"/>
          <w:lang w:eastAsia="zh-CN"/>
        </w:rPr>
        <w:t>）。</w:t>
      </w:r>
    </w:p>
    <w:p w14:paraId="2F0F7B27" w14:textId="77777777" w:rsidR="00641E4E" w:rsidRDefault="00641E4E" w:rsidP="00641E4E">
      <w:pPr>
        <w:spacing w:before="1"/>
        <w:rPr>
          <w:rFonts w:ascii="宋体" w:eastAsia="宋体" w:hAnsi="宋体" w:cs="宋体"/>
          <w:sz w:val="24"/>
          <w:szCs w:val="24"/>
          <w:lang w:eastAsia="zh-CN"/>
        </w:rPr>
      </w:pPr>
    </w:p>
    <w:p w14:paraId="7FF460C7" w14:textId="77777777" w:rsidR="00641E4E" w:rsidRDefault="00641E4E" w:rsidP="00641E4E">
      <w:pPr>
        <w:pStyle w:val="a3"/>
        <w:tabs>
          <w:tab w:val="left" w:pos="625"/>
        </w:tabs>
        <w:ind w:left="100" w:right="1580"/>
        <w:rPr>
          <w:rFonts w:ascii="黑体" w:eastAsia="黑体" w:hAnsi="黑体" w:cs="黑体"/>
          <w:lang w:eastAsia="zh-CN"/>
        </w:rPr>
      </w:pPr>
      <w:r>
        <w:rPr>
          <w:rFonts w:ascii="黑体" w:eastAsia="黑体" w:hAnsi="黑体" w:cs="黑体"/>
          <w:lang w:eastAsia="zh-CN"/>
        </w:rPr>
        <w:t>A.5</w:t>
      </w:r>
      <w:r>
        <w:rPr>
          <w:rFonts w:ascii="黑体" w:eastAsia="黑体" w:hAnsi="黑体" w:cs="黑体"/>
          <w:lang w:eastAsia="zh-CN"/>
        </w:rPr>
        <w:tab/>
        <w:t>绿色环保原材料使用率</w:t>
      </w:r>
    </w:p>
    <w:p w14:paraId="5D31BBC9" w14:textId="77777777" w:rsidR="00641E4E" w:rsidRDefault="00641E4E" w:rsidP="00641E4E">
      <w:pPr>
        <w:spacing w:before="4"/>
        <w:rPr>
          <w:rFonts w:ascii="黑体" w:eastAsia="黑体" w:hAnsi="黑体" w:cs="黑体"/>
          <w:sz w:val="27"/>
          <w:szCs w:val="27"/>
          <w:lang w:eastAsia="zh-CN"/>
        </w:rPr>
      </w:pPr>
    </w:p>
    <w:p w14:paraId="57FDF3D9" w14:textId="77777777" w:rsidR="00641E4E" w:rsidRDefault="00641E4E" w:rsidP="00C04B82">
      <w:pPr>
        <w:pStyle w:val="a3"/>
        <w:spacing w:line="272" w:lineRule="exact"/>
        <w:ind w:left="100" w:firstLine="420"/>
        <w:jc w:val="both"/>
        <w:rPr>
          <w:lang w:eastAsia="zh-CN"/>
        </w:rPr>
      </w:pPr>
      <w:r>
        <w:rPr>
          <w:spacing w:val="-5"/>
          <w:lang w:eastAsia="zh-CN"/>
        </w:rPr>
        <w:t>绿色环保原材料包括水性树脂、高固份树脂、无溶剂树脂、水性色浆、水性胶黏剂、环保型增塑剂、</w:t>
      </w:r>
      <w:r>
        <w:rPr>
          <w:w w:val="99"/>
          <w:lang w:eastAsia="zh-CN"/>
        </w:rPr>
        <w:t xml:space="preserve"> </w:t>
      </w:r>
      <w:r>
        <w:rPr>
          <w:spacing w:val="-2"/>
          <w:lang w:eastAsia="zh-CN"/>
        </w:rPr>
        <w:t>稳定剂等助剂，可替代原有挥发性大及有毒有害原材料。绿色环保原材料使用率按照公式（</w:t>
      </w:r>
      <w:r>
        <w:rPr>
          <w:rFonts w:ascii="Times New Roman" w:eastAsia="Times New Roman" w:hAnsi="Times New Roman" w:cs="Times New Roman"/>
          <w:spacing w:val="-2"/>
          <w:lang w:eastAsia="zh-CN"/>
        </w:rPr>
        <w:t>A.5</w:t>
      </w:r>
      <w:r>
        <w:rPr>
          <w:spacing w:val="-2"/>
          <w:lang w:eastAsia="zh-CN"/>
        </w:rPr>
        <w:t>）计算：</w:t>
      </w:r>
    </w:p>
    <w:p w14:paraId="44809FE7" w14:textId="77777777" w:rsidR="00641E4E" w:rsidRDefault="00641E4E" w:rsidP="00641E4E">
      <w:pPr>
        <w:spacing w:line="272" w:lineRule="exact"/>
        <w:rPr>
          <w:lang w:eastAsia="zh-CN"/>
        </w:rPr>
        <w:sectPr w:rsidR="00641E4E">
          <w:pgSz w:w="11910" w:h="16840"/>
          <w:pgMar w:top="1700" w:right="1080" w:bottom="1320" w:left="1160" w:header="1492" w:footer="1139" w:gutter="0"/>
          <w:cols w:space="720"/>
        </w:sectPr>
      </w:pPr>
    </w:p>
    <w:p w14:paraId="1583331E" w14:textId="77777777" w:rsidR="00641E4E" w:rsidRDefault="00641E4E" w:rsidP="00641E4E">
      <w:pPr>
        <w:rPr>
          <w:rFonts w:ascii="宋体" w:eastAsia="宋体" w:hAnsi="宋体" w:cs="宋体"/>
          <w:sz w:val="20"/>
          <w:szCs w:val="20"/>
          <w:lang w:eastAsia="zh-CN"/>
        </w:rPr>
      </w:pPr>
    </w:p>
    <w:p w14:paraId="654CC356" w14:textId="77777777" w:rsidR="00641E4E" w:rsidRDefault="00641E4E" w:rsidP="00641E4E">
      <w:pPr>
        <w:spacing w:before="10"/>
        <w:rPr>
          <w:rFonts w:ascii="宋体" w:eastAsia="宋体" w:hAnsi="宋体" w:cs="宋体"/>
          <w:sz w:val="24"/>
          <w:szCs w:val="24"/>
          <w:lang w:eastAsia="zh-CN"/>
        </w:rPr>
      </w:pPr>
    </w:p>
    <w:p w14:paraId="4CEEB859" w14:textId="77777777" w:rsidR="00641E4E" w:rsidRDefault="00641E4E" w:rsidP="00C04B82">
      <w:pPr>
        <w:pStyle w:val="a3"/>
        <w:spacing w:line="270" w:lineRule="exact"/>
        <w:jc w:val="both"/>
        <w:rPr>
          <w:lang w:eastAsia="zh-CN"/>
        </w:rPr>
      </w:pPr>
      <w:r>
        <w:rPr>
          <w:lang w:eastAsia="zh-CN"/>
        </w:rPr>
        <w:t>式中：</w:t>
      </w:r>
    </w:p>
    <w:p w14:paraId="7D22FCB4" w14:textId="77777777" w:rsidR="00641E4E" w:rsidRDefault="00641E4E" w:rsidP="00C04B82">
      <w:pPr>
        <w:pStyle w:val="a3"/>
        <w:spacing w:line="302" w:lineRule="exact"/>
        <w:ind w:left="528"/>
        <w:jc w:val="both"/>
        <w:rPr>
          <w:lang w:eastAsia="zh-CN"/>
        </w:rPr>
      </w:pPr>
      <w:r>
        <w:rPr>
          <w:rFonts w:ascii="Symbol" w:eastAsia="Symbol" w:hAnsi="Symbol" w:cs="Symbol"/>
          <w:i/>
          <w:sz w:val="25"/>
          <w:szCs w:val="25"/>
          <w:lang w:eastAsia="zh-CN"/>
        </w:rPr>
        <w:t></w:t>
      </w:r>
      <w:r>
        <w:rPr>
          <w:rFonts w:ascii="Times New Roman" w:eastAsia="Times New Roman" w:hAnsi="Times New Roman" w:cs="Times New Roman"/>
          <w:lang w:eastAsia="zh-CN"/>
        </w:rPr>
        <w:t>——</w:t>
      </w:r>
      <w:r>
        <w:rPr>
          <w:lang w:eastAsia="zh-CN"/>
        </w:rPr>
        <w:t>绿色环保原材料使用率，</w:t>
      </w:r>
      <w:r>
        <w:rPr>
          <w:rFonts w:ascii="Times New Roman" w:eastAsia="Times New Roman" w:hAnsi="Times New Roman" w:cs="Times New Roman"/>
          <w:lang w:eastAsia="zh-CN"/>
        </w:rPr>
        <w:t>%</w:t>
      </w:r>
      <w:r>
        <w:rPr>
          <w:lang w:eastAsia="zh-CN"/>
        </w:rPr>
        <w:t>；</w:t>
      </w:r>
    </w:p>
    <w:p w14:paraId="42458571" w14:textId="77777777" w:rsidR="00641E4E" w:rsidRDefault="00641E4E" w:rsidP="00641E4E">
      <w:pPr>
        <w:spacing w:before="9" w:line="382" w:lineRule="exact"/>
        <w:ind w:left="88"/>
        <w:rPr>
          <w:rFonts w:ascii="宋体" w:eastAsia="宋体" w:hAnsi="宋体" w:cs="宋体"/>
          <w:sz w:val="21"/>
          <w:szCs w:val="21"/>
          <w:lang w:eastAsia="zh-CN"/>
        </w:rPr>
      </w:pPr>
      <w:r>
        <w:rPr>
          <w:lang w:eastAsia="zh-CN"/>
        </w:rPr>
        <w:br w:type="column"/>
      </w:r>
      <w:r>
        <w:rPr>
          <w:rFonts w:ascii="Symbol" w:eastAsia="Symbol" w:hAnsi="Symbol" w:cs="Symbol"/>
          <w:i/>
          <w:sz w:val="25"/>
          <w:szCs w:val="25"/>
          <w:lang w:eastAsia="zh-CN"/>
        </w:rPr>
        <w:t></w:t>
      </w:r>
      <w:r>
        <w:rPr>
          <w:rFonts w:ascii="Symbol" w:eastAsia="Symbol" w:hAnsi="Symbol" w:cs="Symbol"/>
          <w:i/>
          <w:sz w:val="25"/>
          <w:szCs w:val="25"/>
          <w:lang w:eastAsia="zh-CN"/>
        </w:rPr>
        <w:t></w:t>
      </w:r>
      <w:r>
        <w:rPr>
          <w:rFonts w:ascii="Symbol" w:eastAsia="Symbol" w:hAnsi="Symbol" w:cs="Symbol"/>
          <w:sz w:val="24"/>
          <w:szCs w:val="24"/>
          <w:lang w:eastAsia="zh-CN"/>
        </w:rPr>
        <w:t></w:t>
      </w:r>
      <w:r>
        <w:rPr>
          <w:rFonts w:ascii="Symbol" w:eastAsia="Symbol" w:hAnsi="Symbol" w:cs="Symbol"/>
          <w:sz w:val="24"/>
          <w:szCs w:val="24"/>
          <w:lang w:eastAsia="zh-CN"/>
        </w:rPr>
        <w:t></w:t>
      </w:r>
      <w:r>
        <w:rPr>
          <w:rFonts w:ascii="Times New Roman" w:eastAsia="Times New Roman" w:hAnsi="Times New Roman" w:cs="Times New Roman"/>
          <w:i/>
          <w:position w:val="15"/>
          <w:sz w:val="24"/>
          <w:szCs w:val="24"/>
          <w:u w:val="single" w:color="000000"/>
          <w:lang w:eastAsia="zh-CN"/>
        </w:rPr>
        <w:t xml:space="preserve">G </w:t>
      </w:r>
      <w:r>
        <w:rPr>
          <w:rFonts w:ascii="Symbol" w:eastAsia="Symbol" w:hAnsi="Symbol" w:cs="Symbol"/>
          <w:sz w:val="24"/>
          <w:szCs w:val="24"/>
          <w:lang w:eastAsia="zh-CN"/>
        </w:rPr>
        <w:t></w:t>
      </w:r>
      <w:r>
        <w:rPr>
          <w:rFonts w:ascii="Times New Roman" w:eastAsia="Times New Roman" w:hAnsi="Times New Roman" w:cs="Times New Roman"/>
          <w:sz w:val="24"/>
          <w:szCs w:val="24"/>
          <w:lang w:eastAsia="zh-CN"/>
        </w:rPr>
        <w:t>100%</w:t>
      </w:r>
      <w:r>
        <w:rPr>
          <w:rFonts w:ascii="Times New Roman" w:eastAsia="Times New Roman" w:hAnsi="Times New Roman" w:cs="Times New Roman"/>
          <w:spacing w:val="-12"/>
          <w:sz w:val="24"/>
          <w:szCs w:val="24"/>
          <w:lang w:eastAsia="zh-CN"/>
        </w:rPr>
        <w:t xml:space="preserve"> </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A.5</w:t>
      </w:r>
      <w:r>
        <w:rPr>
          <w:rFonts w:ascii="宋体" w:eastAsia="宋体" w:hAnsi="宋体" w:cs="宋体"/>
          <w:sz w:val="21"/>
          <w:szCs w:val="21"/>
          <w:lang w:eastAsia="zh-CN"/>
        </w:rPr>
        <w:t>）</w:t>
      </w:r>
    </w:p>
    <w:p w14:paraId="001D2A3A" w14:textId="77777777" w:rsidR="00641E4E" w:rsidRDefault="00641E4E" w:rsidP="00641E4E">
      <w:pPr>
        <w:pStyle w:val="3"/>
        <w:spacing w:line="229" w:lineRule="exact"/>
        <w:ind w:left="505"/>
        <w:rPr>
          <w:i w:val="0"/>
          <w:lang w:eastAsia="zh-CN"/>
        </w:rPr>
      </w:pPr>
      <w:r>
        <w:rPr>
          <w:w w:val="99"/>
          <w:lang w:eastAsia="zh-CN"/>
        </w:rPr>
        <w:t>M</w:t>
      </w:r>
    </w:p>
    <w:p w14:paraId="79E9B54E" w14:textId="77777777" w:rsidR="00641E4E" w:rsidRDefault="00641E4E" w:rsidP="00641E4E">
      <w:pPr>
        <w:spacing w:line="229" w:lineRule="exact"/>
        <w:rPr>
          <w:lang w:eastAsia="zh-CN"/>
        </w:rPr>
        <w:sectPr w:rsidR="00641E4E">
          <w:type w:val="continuous"/>
          <w:pgSz w:w="11910" w:h="16840"/>
          <w:pgMar w:top="1580" w:right="1080" w:bottom="0" w:left="1160" w:header="720" w:footer="720" w:gutter="0"/>
          <w:cols w:num="2" w:space="720" w:equalWidth="0">
            <w:col w:w="3814" w:space="40"/>
            <w:col w:w="5816"/>
          </w:cols>
        </w:sectPr>
      </w:pPr>
    </w:p>
    <w:p w14:paraId="15DD610F" w14:textId="77777777" w:rsidR="00641E4E" w:rsidRDefault="00641E4E" w:rsidP="00C04B82">
      <w:pPr>
        <w:pStyle w:val="a3"/>
        <w:spacing w:line="272" w:lineRule="exact"/>
        <w:ind w:right="1580"/>
        <w:jc w:val="both"/>
        <w:rPr>
          <w:spacing w:val="18"/>
          <w:w w:val="95"/>
          <w:lang w:eastAsia="zh-CN"/>
        </w:rPr>
      </w:pPr>
      <w:r>
        <w:rPr>
          <w:rFonts w:ascii="Times New Roman" w:eastAsia="Times New Roman" w:hAnsi="Times New Roman" w:cs="Times New Roman"/>
          <w:i/>
          <w:w w:val="95"/>
          <w:lang w:eastAsia="zh-CN"/>
        </w:rPr>
        <w:t>G</w:t>
      </w:r>
      <w:r>
        <w:rPr>
          <w:rFonts w:ascii="Times New Roman" w:eastAsia="Times New Roman" w:hAnsi="Times New Roman" w:cs="Times New Roman"/>
          <w:w w:val="95"/>
          <w:lang w:eastAsia="zh-CN"/>
        </w:rPr>
        <w:t>——</w:t>
      </w:r>
      <w:r w:rsidRPr="00AC6915">
        <w:rPr>
          <w:position w:val="2"/>
          <w:lang w:eastAsia="zh-CN"/>
        </w:rPr>
        <w:t>工厂在一定计量时间内绿色环保原材料的使用量，单位为吨</w:t>
      </w:r>
      <w:r>
        <w:rPr>
          <w:w w:val="95"/>
          <w:lang w:eastAsia="zh-CN"/>
        </w:rPr>
        <w:t>（</w:t>
      </w:r>
      <w:r>
        <w:rPr>
          <w:rFonts w:ascii="Times New Roman" w:eastAsia="Times New Roman" w:hAnsi="Times New Roman" w:cs="Times New Roman"/>
          <w:w w:val="95"/>
          <w:lang w:eastAsia="zh-CN"/>
        </w:rPr>
        <w:t>t</w:t>
      </w:r>
      <w:r>
        <w:rPr>
          <w:w w:val="95"/>
          <w:lang w:eastAsia="zh-CN"/>
        </w:rPr>
        <w:t>）；</w:t>
      </w:r>
      <w:r>
        <w:rPr>
          <w:spacing w:val="18"/>
          <w:w w:val="95"/>
          <w:lang w:eastAsia="zh-CN"/>
        </w:rPr>
        <w:t xml:space="preserve"> </w:t>
      </w:r>
    </w:p>
    <w:p w14:paraId="68E137B7" w14:textId="77777777" w:rsidR="00641E4E" w:rsidRDefault="00641E4E" w:rsidP="00C04B82">
      <w:pPr>
        <w:pStyle w:val="a3"/>
        <w:spacing w:line="272" w:lineRule="exact"/>
        <w:ind w:right="1580"/>
        <w:jc w:val="both"/>
        <w:rPr>
          <w:lang w:eastAsia="zh-CN"/>
        </w:rPr>
      </w:pPr>
      <w:r>
        <w:rPr>
          <w:rFonts w:ascii="Times New Roman" w:eastAsia="Times New Roman" w:hAnsi="Times New Roman" w:cs="Times New Roman"/>
          <w:i/>
          <w:lang w:eastAsia="zh-CN"/>
        </w:rPr>
        <w:t>M</w:t>
      </w:r>
      <w:r>
        <w:rPr>
          <w:rFonts w:ascii="Times New Roman" w:eastAsia="Times New Roman" w:hAnsi="Times New Roman" w:cs="Times New Roman"/>
          <w:lang w:eastAsia="zh-CN"/>
        </w:rPr>
        <w:t>——</w:t>
      </w:r>
      <w:r>
        <w:rPr>
          <w:lang w:eastAsia="zh-CN"/>
        </w:rPr>
        <w:t>工厂在一定计量时间内原材料总使用量，单位为吨（</w:t>
      </w:r>
      <w:r>
        <w:rPr>
          <w:rFonts w:ascii="Times New Roman" w:eastAsia="Times New Roman" w:hAnsi="Times New Roman" w:cs="Times New Roman"/>
          <w:lang w:eastAsia="zh-CN"/>
        </w:rPr>
        <w:t>t</w:t>
      </w:r>
      <w:r>
        <w:rPr>
          <w:lang w:eastAsia="zh-CN"/>
        </w:rPr>
        <w:t>）。</w:t>
      </w:r>
    </w:p>
    <w:p w14:paraId="23235B52" w14:textId="77777777" w:rsidR="00641E4E" w:rsidRDefault="00641E4E" w:rsidP="00641E4E">
      <w:pPr>
        <w:spacing w:before="4"/>
        <w:rPr>
          <w:rFonts w:ascii="宋体" w:eastAsia="宋体" w:hAnsi="宋体" w:cs="宋体"/>
          <w:sz w:val="23"/>
          <w:szCs w:val="23"/>
          <w:lang w:eastAsia="zh-CN"/>
        </w:rPr>
      </w:pPr>
    </w:p>
    <w:p w14:paraId="1E732B96" w14:textId="77777777" w:rsidR="00641E4E" w:rsidRDefault="00641E4E" w:rsidP="00641E4E">
      <w:pPr>
        <w:pStyle w:val="a3"/>
        <w:tabs>
          <w:tab w:val="left" w:pos="625"/>
        </w:tabs>
        <w:ind w:left="100" w:right="1580"/>
        <w:rPr>
          <w:rFonts w:ascii="黑体" w:eastAsia="黑体" w:hAnsi="黑体" w:cs="黑体"/>
          <w:lang w:eastAsia="zh-CN"/>
        </w:rPr>
      </w:pPr>
      <w:r>
        <w:rPr>
          <w:rFonts w:ascii="黑体" w:eastAsia="黑体" w:hAnsi="黑体" w:cs="黑体"/>
          <w:lang w:eastAsia="zh-CN"/>
        </w:rPr>
        <w:t>A.6</w:t>
      </w:r>
      <w:r>
        <w:rPr>
          <w:rFonts w:ascii="黑体" w:eastAsia="黑体" w:hAnsi="黑体" w:cs="黑体"/>
          <w:lang w:eastAsia="zh-CN"/>
        </w:rPr>
        <w:tab/>
        <w:t>单位产品废水产生量</w:t>
      </w:r>
    </w:p>
    <w:p w14:paraId="435BE851" w14:textId="77777777" w:rsidR="00641E4E" w:rsidRDefault="00641E4E" w:rsidP="00641E4E">
      <w:pPr>
        <w:spacing w:before="3"/>
        <w:rPr>
          <w:rFonts w:ascii="黑体" w:eastAsia="黑体" w:hAnsi="黑体" w:cs="黑体"/>
          <w:sz w:val="25"/>
          <w:szCs w:val="25"/>
          <w:lang w:eastAsia="zh-CN"/>
        </w:rPr>
      </w:pPr>
    </w:p>
    <w:p w14:paraId="37EC4890" w14:textId="77777777" w:rsidR="00641E4E" w:rsidRDefault="00641E4E" w:rsidP="00C04B82">
      <w:pPr>
        <w:pStyle w:val="a3"/>
        <w:jc w:val="both"/>
        <w:rPr>
          <w:lang w:eastAsia="zh-CN"/>
        </w:rPr>
      </w:pPr>
      <w:r>
        <w:rPr>
          <w:lang w:eastAsia="zh-CN"/>
        </w:rPr>
        <w:t>指单位产品的生产（或加工）过程中，产生废水的量（末端处理前），按公式（</w:t>
      </w:r>
      <w:r>
        <w:rPr>
          <w:rFonts w:ascii="Times New Roman" w:eastAsia="Times New Roman" w:hAnsi="Times New Roman" w:cs="Times New Roman"/>
          <w:lang w:eastAsia="zh-CN"/>
        </w:rPr>
        <w:t>A.6</w:t>
      </w:r>
      <w:r>
        <w:rPr>
          <w:lang w:eastAsia="zh-CN"/>
        </w:rPr>
        <w:t>）计算：</w:t>
      </w:r>
    </w:p>
    <w:p w14:paraId="7EA88DAE" w14:textId="77777777" w:rsidR="00641E4E" w:rsidRDefault="00641E4E" w:rsidP="00641E4E">
      <w:pPr>
        <w:pStyle w:val="3"/>
        <w:spacing w:before="19" w:line="167" w:lineRule="exact"/>
        <w:ind w:left="1243" w:right="836"/>
        <w:jc w:val="center"/>
        <w:rPr>
          <w:i w:val="0"/>
        </w:rPr>
      </w:pPr>
      <w:r>
        <w:rPr>
          <w:w w:val="99"/>
        </w:rPr>
        <w:t>V</w:t>
      </w:r>
    </w:p>
    <w:p w14:paraId="23505675" w14:textId="77777777" w:rsidR="00641E4E" w:rsidRDefault="00641E4E" w:rsidP="00641E4E">
      <w:pPr>
        <w:spacing w:line="167" w:lineRule="exact"/>
        <w:jc w:val="center"/>
        <w:sectPr w:rsidR="00641E4E">
          <w:type w:val="continuous"/>
          <w:pgSz w:w="11910" w:h="16840"/>
          <w:pgMar w:top="1580" w:right="1080" w:bottom="0" w:left="1160" w:header="720" w:footer="720" w:gutter="0"/>
          <w:cols w:space="720"/>
        </w:sectPr>
      </w:pPr>
    </w:p>
    <w:p w14:paraId="5C117EEC" w14:textId="77777777" w:rsidR="00641E4E" w:rsidRDefault="00641E4E" w:rsidP="00641E4E">
      <w:pPr>
        <w:rPr>
          <w:rFonts w:ascii="Times New Roman" w:eastAsia="Times New Roman" w:hAnsi="Times New Roman" w:cs="Times New Roman"/>
          <w:i/>
          <w:sz w:val="20"/>
          <w:szCs w:val="20"/>
        </w:rPr>
      </w:pPr>
    </w:p>
    <w:p w14:paraId="263F1B52" w14:textId="77777777" w:rsidR="00641E4E" w:rsidRDefault="00641E4E" w:rsidP="00641E4E">
      <w:pPr>
        <w:rPr>
          <w:rFonts w:ascii="Times New Roman" w:eastAsia="Times New Roman" w:hAnsi="Times New Roman" w:cs="Times New Roman"/>
          <w:i/>
          <w:sz w:val="20"/>
          <w:szCs w:val="20"/>
        </w:rPr>
      </w:pPr>
    </w:p>
    <w:p w14:paraId="5E07EEBB" w14:textId="77777777" w:rsidR="00641E4E" w:rsidRDefault="00641E4E" w:rsidP="00641E4E">
      <w:pPr>
        <w:pStyle w:val="a3"/>
        <w:spacing w:before="164"/>
      </w:pPr>
      <w:proofErr w:type="spellStart"/>
      <w:r>
        <w:rPr>
          <w:w w:val="95"/>
        </w:rPr>
        <w:t>式中</w:t>
      </w:r>
      <w:proofErr w:type="spellEnd"/>
      <w:r>
        <w:rPr>
          <w:w w:val="95"/>
        </w:rPr>
        <w:t>：</w:t>
      </w:r>
    </w:p>
    <w:p w14:paraId="715E62E2" w14:textId="77777777" w:rsidR="00641E4E" w:rsidRDefault="00641E4E" w:rsidP="00641E4E">
      <w:pPr>
        <w:tabs>
          <w:tab w:val="left" w:pos="388"/>
        </w:tabs>
        <w:spacing w:line="265" w:lineRule="exact"/>
        <w:ind w:right="77"/>
        <w:jc w:val="right"/>
        <w:rPr>
          <w:rFonts w:ascii="Times New Roman" w:eastAsia="Times New Roman" w:hAnsi="Times New Roman" w:cs="Times New Roman"/>
          <w:sz w:val="24"/>
          <w:szCs w:val="24"/>
        </w:rPr>
      </w:pPr>
      <w:r>
        <w:rPr>
          <w:w w:val="95"/>
        </w:rPr>
        <w:br w:type="column"/>
      </w:r>
      <w:r>
        <w:rPr>
          <w:rFonts w:ascii="Times New Roman" w:eastAsia="Times New Roman" w:hAnsi="Times New Roman" w:cs="Times New Roman"/>
          <w:i/>
          <w:w w:val="95"/>
          <w:position w:val="-8"/>
          <w:sz w:val="24"/>
          <w:szCs w:val="24"/>
        </w:rPr>
        <w:t>V</w:t>
      </w:r>
      <w:r>
        <w:rPr>
          <w:rFonts w:ascii="Times New Roman" w:eastAsia="Times New Roman" w:hAnsi="Times New Roman" w:cs="Times New Roman"/>
          <w:i/>
          <w:w w:val="95"/>
          <w:position w:val="-8"/>
          <w:sz w:val="24"/>
          <w:szCs w:val="24"/>
        </w:rPr>
        <w:tab/>
      </w:r>
      <w:r>
        <w:rPr>
          <w:rFonts w:ascii="Symbol" w:eastAsia="Symbol" w:hAnsi="Symbol" w:cs="Symbol"/>
          <w:position w:val="-8"/>
          <w:sz w:val="24"/>
          <w:szCs w:val="24"/>
        </w:rPr>
        <w:t></w:t>
      </w:r>
      <w:r>
        <w:rPr>
          <w:rFonts w:ascii="Symbol" w:eastAsia="Symbol" w:hAnsi="Symbol" w:cs="Symbol"/>
          <w:position w:val="-8"/>
          <w:sz w:val="24"/>
          <w:szCs w:val="24"/>
        </w:rPr>
        <w:t></w:t>
      </w:r>
      <w:r>
        <w:rPr>
          <w:rFonts w:ascii="Symbol" w:eastAsia="Symbol" w:hAnsi="Symbol" w:cs="Symbol"/>
          <w:position w:val="-8"/>
          <w:sz w:val="24"/>
          <w:szCs w:val="24"/>
        </w:rPr>
        <w:t></w:t>
      </w:r>
      <w:r>
        <w:rPr>
          <w:rFonts w:ascii="Symbol" w:eastAsia="Symbol" w:hAnsi="Symbol" w:cs="Symbol"/>
          <w:position w:val="-8"/>
          <w:sz w:val="24"/>
          <w:szCs w:val="24"/>
        </w:rPr>
        <w:t></w:t>
      </w:r>
      <w:r>
        <w:rPr>
          <w:rFonts w:ascii="Symbol" w:eastAsia="Symbol" w:hAnsi="Symbol" w:cs="Symbol"/>
          <w:spacing w:val="32"/>
          <w:position w:val="-8"/>
          <w:sz w:val="24"/>
          <w:szCs w:val="24"/>
        </w:rPr>
        <w:t></w:t>
      </w:r>
      <w:r>
        <w:rPr>
          <w:rFonts w:ascii="Times New Roman" w:eastAsia="Times New Roman" w:hAnsi="Times New Roman" w:cs="Times New Roman"/>
          <w:sz w:val="24"/>
          <w:szCs w:val="24"/>
          <w:u w:val="single" w:color="000000"/>
        </w:rPr>
        <w:t>c</w:t>
      </w:r>
    </w:p>
    <w:p w14:paraId="4D0467F8" w14:textId="77777777" w:rsidR="00641E4E" w:rsidRDefault="00641E4E" w:rsidP="00641E4E">
      <w:pPr>
        <w:tabs>
          <w:tab w:val="left" w:pos="888"/>
        </w:tabs>
        <w:spacing w:line="186" w:lineRule="exact"/>
        <w:ind w:left="437"/>
        <w:jc w:val="center"/>
        <w:rPr>
          <w:rFonts w:ascii="Times New Roman" w:eastAsia="Times New Roman" w:hAnsi="Times New Roman" w:cs="Times New Roman"/>
          <w:sz w:val="24"/>
          <w:szCs w:val="24"/>
        </w:rPr>
      </w:pPr>
      <w:r>
        <w:rPr>
          <w:rFonts w:ascii="Times New Roman"/>
          <w:spacing w:val="-1"/>
          <w:w w:val="95"/>
          <w:sz w:val="24"/>
        </w:rPr>
        <w:t>ci</w:t>
      </w:r>
      <w:r>
        <w:rPr>
          <w:rFonts w:ascii="Times New Roman"/>
          <w:spacing w:val="-1"/>
          <w:w w:val="95"/>
          <w:sz w:val="24"/>
        </w:rPr>
        <w:tab/>
      </w:r>
      <w:r>
        <w:rPr>
          <w:rFonts w:ascii="Times New Roman"/>
          <w:i/>
          <w:position w:val="-4"/>
          <w:sz w:val="24"/>
        </w:rPr>
        <w:t>Q</w:t>
      </w:r>
    </w:p>
    <w:p w14:paraId="3D157647" w14:textId="77777777" w:rsidR="00641E4E" w:rsidRDefault="00641E4E" w:rsidP="00641E4E">
      <w:pPr>
        <w:pStyle w:val="2"/>
        <w:spacing w:line="205" w:lineRule="exact"/>
        <w:jc w:val="right"/>
      </w:pPr>
      <w:proofErr w:type="spellStart"/>
      <w:r>
        <w:rPr>
          <w:spacing w:val="-1"/>
          <w:w w:val="95"/>
        </w:rPr>
        <w:t>bz</w:t>
      </w:r>
      <w:proofErr w:type="spellEnd"/>
    </w:p>
    <w:p w14:paraId="7B674BD2" w14:textId="77777777" w:rsidR="00641E4E" w:rsidRDefault="00641E4E" w:rsidP="00641E4E">
      <w:pPr>
        <w:pStyle w:val="a3"/>
        <w:spacing w:before="32"/>
        <w:ind w:left="46"/>
        <w:rPr>
          <w:lang w:eastAsia="zh-CN"/>
        </w:rPr>
      </w:pPr>
      <w:r>
        <w:rPr>
          <w:lang w:eastAsia="zh-CN"/>
        </w:rPr>
        <w:br w:type="column"/>
      </w:r>
      <w:r>
        <w:rPr>
          <w:lang w:eastAsia="zh-CN"/>
        </w:rPr>
        <w:t>…………………………………………（</w:t>
      </w:r>
      <w:r>
        <w:rPr>
          <w:rFonts w:ascii="Times New Roman" w:eastAsia="Times New Roman" w:hAnsi="Times New Roman" w:cs="Times New Roman"/>
          <w:lang w:eastAsia="zh-CN"/>
        </w:rPr>
        <w:t>A.6</w:t>
      </w:r>
      <w:r>
        <w:rPr>
          <w:lang w:eastAsia="zh-CN"/>
        </w:rPr>
        <w:t>）</w:t>
      </w:r>
    </w:p>
    <w:p w14:paraId="44D4A2D0" w14:textId="77777777" w:rsidR="00641E4E" w:rsidRDefault="00641E4E" w:rsidP="00641E4E">
      <w:pPr>
        <w:rPr>
          <w:lang w:eastAsia="zh-CN"/>
        </w:rPr>
        <w:sectPr w:rsidR="00641E4E">
          <w:type w:val="continuous"/>
          <w:pgSz w:w="11910" w:h="16840"/>
          <w:pgMar w:top="1580" w:right="1080" w:bottom="0" w:left="1160" w:header="720" w:footer="720" w:gutter="0"/>
          <w:cols w:num="3" w:space="720" w:equalWidth="0">
            <w:col w:w="1149" w:space="2637"/>
            <w:col w:w="1500" w:space="40"/>
            <w:col w:w="4344"/>
          </w:cols>
        </w:sectPr>
      </w:pPr>
    </w:p>
    <w:p w14:paraId="2C76D237" w14:textId="77777777" w:rsidR="00641E4E" w:rsidRDefault="00641E4E" w:rsidP="00C04B82">
      <w:pPr>
        <w:pStyle w:val="a3"/>
        <w:spacing w:before="11" w:line="223" w:lineRule="auto"/>
        <w:ind w:right="1580"/>
        <w:jc w:val="both"/>
        <w:rPr>
          <w:w w:val="99"/>
          <w:position w:val="2"/>
          <w:lang w:eastAsia="zh-CN"/>
        </w:rPr>
      </w:pPr>
      <w:r>
        <w:rPr>
          <w:rFonts w:ascii="Times New Roman" w:eastAsia="Times New Roman" w:hAnsi="Times New Roman" w:cs="Times New Roman"/>
          <w:i/>
          <w:position w:val="2"/>
          <w:lang w:eastAsia="zh-CN"/>
        </w:rPr>
        <w:t>V</w:t>
      </w:r>
      <w:r>
        <w:rPr>
          <w:rFonts w:ascii="Times New Roman" w:eastAsia="Times New Roman" w:hAnsi="Times New Roman" w:cs="Times New Roman"/>
          <w:sz w:val="13"/>
          <w:szCs w:val="13"/>
          <w:lang w:eastAsia="zh-CN"/>
        </w:rPr>
        <w:t>ci</w:t>
      </w:r>
      <w:r>
        <w:rPr>
          <w:rFonts w:ascii="Times New Roman" w:eastAsia="Times New Roman" w:hAnsi="Times New Roman" w:cs="Times New Roman"/>
          <w:position w:val="2"/>
          <w:lang w:eastAsia="zh-CN"/>
        </w:rPr>
        <w:t>——</w:t>
      </w:r>
      <w:r>
        <w:rPr>
          <w:position w:val="2"/>
          <w:lang w:eastAsia="zh-CN"/>
        </w:rPr>
        <w:t>单位产品废水产生量，单位</w:t>
      </w:r>
      <w:proofErr w:type="gramStart"/>
      <w:r>
        <w:rPr>
          <w:position w:val="2"/>
          <w:lang w:eastAsia="zh-CN"/>
        </w:rPr>
        <w:t>为</w:t>
      </w:r>
      <w:r>
        <w:rPr>
          <w:rFonts w:hint="eastAsia"/>
          <w:position w:val="2"/>
          <w:lang w:eastAsia="zh-CN"/>
        </w:rPr>
        <w:t>吨</w:t>
      </w:r>
      <w:r>
        <w:rPr>
          <w:rFonts w:ascii="Times New Roman" w:eastAsia="Times New Roman" w:hAnsi="Times New Roman" w:cs="Times New Roman"/>
          <w:position w:val="2"/>
          <w:lang w:eastAsia="zh-CN"/>
        </w:rPr>
        <w:t>/</w:t>
      </w:r>
      <w:proofErr w:type="gramEnd"/>
      <w:r>
        <w:rPr>
          <w:position w:val="2"/>
          <w:lang w:eastAsia="zh-CN"/>
        </w:rPr>
        <w:t>吨（</w:t>
      </w:r>
      <w:r>
        <w:rPr>
          <w:rFonts w:ascii="Times New Roman" w:eastAsia="Times New Roman" w:hAnsi="Times New Roman" w:cs="Times New Roman"/>
          <w:position w:val="2"/>
          <w:lang w:eastAsia="zh-CN"/>
        </w:rPr>
        <w:t>t/t</w:t>
      </w:r>
      <w:r>
        <w:rPr>
          <w:position w:val="2"/>
          <w:lang w:eastAsia="zh-CN"/>
        </w:rPr>
        <w:t>）；</w:t>
      </w:r>
      <w:r>
        <w:rPr>
          <w:w w:val="99"/>
          <w:position w:val="2"/>
          <w:lang w:eastAsia="zh-CN"/>
        </w:rPr>
        <w:t xml:space="preserve"> </w:t>
      </w:r>
    </w:p>
    <w:p w14:paraId="656B5AD9" w14:textId="77777777" w:rsidR="00641E4E" w:rsidRDefault="00641E4E" w:rsidP="00C04B82">
      <w:pPr>
        <w:pStyle w:val="a3"/>
        <w:spacing w:before="11" w:line="223" w:lineRule="auto"/>
        <w:ind w:right="1580"/>
        <w:jc w:val="both"/>
        <w:rPr>
          <w:w w:val="99"/>
          <w:position w:val="2"/>
          <w:lang w:eastAsia="zh-CN"/>
        </w:rPr>
      </w:pPr>
      <w:r>
        <w:rPr>
          <w:rFonts w:ascii="Times New Roman" w:eastAsia="Times New Roman" w:hAnsi="Times New Roman" w:cs="Times New Roman"/>
          <w:i/>
          <w:position w:val="2"/>
          <w:lang w:eastAsia="zh-CN"/>
        </w:rPr>
        <w:t>V</w:t>
      </w:r>
      <w:r>
        <w:rPr>
          <w:rFonts w:ascii="Times New Roman" w:eastAsia="Times New Roman" w:hAnsi="Times New Roman" w:cs="Times New Roman"/>
          <w:sz w:val="13"/>
          <w:szCs w:val="13"/>
          <w:lang w:eastAsia="zh-CN"/>
        </w:rPr>
        <w:t>c</w:t>
      </w:r>
      <w:r>
        <w:rPr>
          <w:rFonts w:ascii="Times New Roman" w:eastAsia="Times New Roman" w:hAnsi="Times New Roman" w:cs="Times New Roman"/>
          <w:position w:val="2"/>
          <w:lang w:eastAsia="zh-CN"/>
        </w:rPr>
        <w:t>——</w:t>
      </w:r>
      <w:r>
        <w:rPr>
          <w:position w:val="2"/>
          <w:lang w:eastAsia="zh-CN"/>
        </w:rPr>
        <w:t>在一定计量时间内企业生产废水产生量，单位为吨（</w:t>
      </w:r>
      <w:r>
        <w:rPr>
          <w:rFonts w:ascii="Times New Roman" w:eastAsia="Times New Roman" w:hAnsi="Times New Roman" w:cs="Times New Roman"/>
          <w:position w:val="2"/>
          <w:lang w:eastAsia="zh-CN"/>
        </w:rPr>
        <w:t>t</w:t>
      </w:r>
      <w:r>
        <w:rPr>
          <w:position w:val="2"/>
          <w:lang w:eastAsia="zh-CN"/>
        </w:rPr>
        <w:t>）；</w:t>
      </w:r>
      <w:r>
        <w:rPr>
          <w:w w:val="99"/>
          <w:position w:val="2"/>
          <w:lang w:eastAsia="zh-CN"/>
        </w:rPr>
        <w:t xml:space="preserve"> </w:t>
      </w:r>
    </w:p>
    <w:p w14:paraId="628932FD" w14:textId="77777777" w:rsidR="00641E4E" w:rsidRDefault="00641E4E" w:rsidP="00C04B82">
      <w:pPr>
        <w:pStyle w:val="a3"/>
        <w:spacing w:before="11" w:line="223" w:lineRule="auto"/>
        <w:ind w:right="1580"/>
        <w:jc w:val="both"/>
        <w:rPr>
          <w:lang w:eastAsia="zh-CN"/>
        </w:rPr>
      </w:pPr>
      <w:r>
        <w:rPr>
          <w:rFonts w:ascii="Times New Roman" w:eastAsia="Times New Roman" w:hAnsi="Times New Roman" w:cs="Times New Roman"/>
          <w:i/>
          <w:position w:val="2"/>
          <w:lang w:eastAsia="zh-CN"/>
        </w:rPr>
        <w:t>Q</w:t>
      </w:r>
      <w:proofErr w:type="spellStart"/>
      <w:r>
        <w:rPr>
          <w:rFonts w:ascii="Times New Roman" w:eastAsia="Times New Roman" w:hAnsi="Times New Roman" w:cs="Times New Roman"/>
          <w:sz w:val="13"/>
          <w:szCs w:val="13"/>
          <w:lang w:eastAsia="zh-CN"/>
        </w:rPr>
        <w:t>bz</w:t>
      </w:r>
      <w:proofErr w:type="spellEnd"/>
      <w:r>
        <w:rPr>
          <w:rFonts w:ascii="Times New Roman" w:eastAsia="Times New Roman" w:hAnsi="Times New Roman" w:cs="Times New Roman"/>
          <w:position w:val="2"/>
          <w:lang w:eastAsia="zh-CN"/>
        </w:rPr>
        <w:t>——</w:t>
      </w:r>
      <w:r>
        <w:rPr>
          <w:position w:val="2"/>
          <w:lang w:eastAsia="zh-CN"/>
        </w:rPr>
        <w:t>在一定计量时间内塑料制品着色剂标准品产量，单位为吨（</w:t>
      </w:r>
      <w:r>
        <w:rPr>
          <w:rFonts w:ascii="Times New Roman" w:eastAsia="Times New Roman" w:hAnsi="Times New Roman" w:cs="Times New Roman"/>
          <w:position w:val="2"/>
          <w:lang w:eastAsia="zh-CN"/>
        </w:rPr>
        <w:t>t</w:t>
      </w:r>
      <w:r>
        <w:rPr>
          <w:position w:val="2"/>
          <w:lang w:eastAsia="zh-CN"/>
        </w:rPr>
        <w:t>）。</w:t>
      </w:r>
    </w:p>
    <w:p w14:paraId="4475ECED" w14:textId="77777777" w:rsidR="00641E4E" w:rsidRDefault="00641E4E" w:rsidP="00641E4E">
      <w:pPr>
        <w:spacing w:before="3"/>
        <w:rPr>
          <w:rFonts w:ascii="宋体" w:eastAsia="宋体" w:hAnsi="宋体" w:cs="宋体"/>
          <w:sz w:val="24"/>
          <w:szCs w:val="24"/>
          <w:lang w:eastAsia="zh-CN"/>
        </w:rPr>
      </w:pPr>
    </w:p>
    <w:p w14:paraId="7B0F11D7" w14:textId="77777777" w:rsidR="00641E4E" w:rsidRDefault="00641E4E" w:rsidP="00641E4E">
      <w:pPr>
        <w:pStyle w:val="a3"/>
        <w:tabs>
          <w:tab w:val="left" w:pos="625"/>
        </w:tabs>
        <w:ind w:left="100" w:right="1580"/>
        <w:rPr>
          <w:rFonts w:ascii="黑体" w:eastAsia="黑体" w:hAnsi="黑体" w:cs="黑体"/>
          <w:lang w:eastAsia="zh-CN"/>
        </w:rPr>
      </w:pPr>
      <w:r>
        <w:rPr>
          <w:rFonts w:ascii="黑体" w:eastAsia="黑体" w:hAnsi="黑体" w:cs="黑体"/>
          <w:lang w:eastAsia="zh-CN"/>
        </w:rPr>
        <w:t>A.7</w:t>
      </w:r>
      <w:r>
        <w:rPr>
          <w:rFonts w:ascii="黑体" w:eastAsia="黑体" w:hAnsi="黑体" w:cs="黑体"/>
          <w:lang w:eastAsia="zh-CN"/>
        </w:rPr>
        <w:tab/>
        <w:t>单位产品化学需氧量产生量</w:t>
      </w:r>
    </w:p>
    <w:p w14:paraId="0C2C6BD4" w14:textId="77777777" w:rsidR="00641E4E" w:rsidRDefault="00641E4E" w:rsidP="00641E4E">
      <w:pPr>
        <w:rPr>
          <w:rFonts w:ascii="黑体" w:eastAsia="黑体" w:hAnsi="黑体" w:cs="黑体"/>
          <w:sz w:val="25"/>
          <w:szCs w:val="25"/>
          <w:lang w:eastAsia="zh-CN"/>
        </w:rPr>
      </w:pPr>
    </w:p>
    <w:p w14:paraId="1F316E46" w14:textId="77777777" w:rsidR="00641E4E" w:rsidRDefault="00641E4E" w:rsidP="00C04B82">
      <w:pPr>
        <w:pStyle w:val="a3"/>
        <w:jc w:val="both"/>
        <w:rPr>
          <w:lang w:eastAsia="zh-CN"/>
        </w:rPr>
      </w:pPr>
      <w:r w:rsidRPr="00AC6915">
        <w:rPr>
          <w:position w:val="2"/>
          <w:lang w:eastAsia="zh-CN"/>
        </w:rPr>
        <w:t>指单位产品的生产（或加工）过程中，产生化学需氧量的量（末端处理前），按公式（A.7）计算</w:t>
      </w:r>
      <w:r>
        <w:rPr>
          <w:w w:val="95"/>
          <w:lang w:eastAsia="zh-CN"/>
        </w:rPr>
        <w:t>：</w:t>
      </w:r>
    </w:p>
    <w:p w14:paraId="46602721" w14:textId="77777777" w:rsidR="00641E4E" w:rsidRDefault="00641E4E" w:rsidP="00641E4E">
      <w:pPr>
        <w:rPr>
          <w:lang w:eastAsia="zh-CN"/>
        </w:rPr>
        <w:sectPr w:rsidR="00641E4E">
          <w:type w:val="continuous"/>
          <w:pgSz w:w="11910" w:h="16840"/>
          <w:pgMar w:top="1580" w:right="1080" w:bottom="0" w:left="1160" w:header="720" w:footer="720" w:gutter="0"/>
          <w:cols w:space="720"/>
        </w:sectPr>
      </w:pPr>
    </w:p>
    <w:p w14:paraId="71CA0390" w14:textId="77777777" w:rsidR="00641E4E" w:rsidRDefault="00641E4E" w:rsidP="00641E4E">
      <w:pPr>
        <w:spacing w:before="127" w:line="187" w:lineRule="exact"/>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C</w:t>
      </w:r>
      <w:r>
        <w:rPr>
          <w:rFonts w:ascii="Times New Roman" w:eastAsia="Times New Roman" w:hAnsi="Times New Roman" w:cs="Times New Roman"/>
          <w:i/>
          <w:spacing w:val="48"/>
          <w:sz w:val="24"/>
          <w:szCs w:val="24"/>
        </w:rPr>
        <w:t xml:space="preserve"> </w:t>
      </w:r>
      <w:r>
        <w:rPr>
          <w:rFonts w:ascii="Symbol" w:eastAsia="Symbol" w:hAnsi="Symbol" w:cs="Symbol"/>
          <w:spacing w:val="6"/>
          <w:sz w:val="24"/>
          <w:szCs w:val="24"/>
        </w:rPr>
        <w:t></w:t>
      </w:r>
      <w:r>
        <w:rPr>
          <w:rFonts w:ascii="Times New Roman" w:eastAsia="Times New Roman" w:hAnsi="Times New Roman" w:cs="Times New Roman"/>
          <w:i/>
          <w:spacing w:val="6"/>
          <w:sz w:val="24"/>
          <w:szCs w:val="24"/>
        </w:rPr>
        <w:t>V</w:t>
      </w:r>
    </w:p>
    <w:p w14:paraId="6DF79EB3" w14:textId="77777777" w:rsidR="00641E4E" w:rsidRDefault="00641E4E" w:rsidP="00641E4E">
      <w:pPr>
        <w:pStyle w:val="2"/>
        <w:spacing w:before="17" w:line="297" w:lineRule="exact"/>
        <w:ind w:left="105"/>
      </w:pPr>
      <w:r>
        <w:rPr>
          <w:spacing w:val="4"/>
        </w:rPr>
        <w:br w:type="column"/>
      </w:r>
      <w:r>
        <w:rPr>
          <w:rFonts w:ascii="Symbol" w:eastAsia="Symbol" w:hAnsi="Symbol" w:cs="Symbol"/>
          <w:spacing w:val="4"/>
        </w:rPr>
        <w:t></w:t>
      </w:r>
      <w:r>
        <w:rPr>
          <w:spacing w:val="4"/>
        </w:rPr>
        <w:t>10</w:t>
      </w:r>
      <w:r>
        <w:rPr>
          <w:rFonts w:ascii="Symbol" w:eastAsia="Symbol" w:hAnsi="Symbol" w:cs="Symbol"/>
          <w:spacing w:val="4"/>
          <w:position w:val="11"/>
        </w:rPr>
        <w:t></w:t>
      </w:r>
      <w:r>
        <w:rPr>
          <w:rFonts w:ascii="Symbol" w:eastAsia="Symbol" w:hAnsi="Symbol" w:cs="Symbol"/>
          <w:spacing w:val="-31"/>
          <w:position w:val="11"/>
        </w:rPr>
        <w:t></w:t>
      </w:r>
      <w:r>
        <w:rPr>
          <w:position w:val="11"/>
        </w:rPr>
        <w:t>3</w:t>
      </w:r>
    </w:p>
    <w:p w14:paraId="4F902EBD" w14:textId="77777777" w:rsidR="00641E4E" w:rsidRDefault="00641E4E" w:rsidP="00641E4E">
      <w:pPr>
        <w:spacing w:line="297" w:lineRule="exact"/>
        <w:sectPr w:rsidR="00641E4E">
          <w:type w:val="continuous"/>
          <w:pgSz w:w="11910" w:h="16840"/>
          <w:pgMar w:top="1580" w:right="1080" w:bottom="0" w:left="1160" w:header="720" w:footer="720" w:gutter="0"/>
          <w:cols w:num="2" w:space="720" w:equalWidth="0">
            <w:col w:w="5117" w:space="40"/>
            <w:col w:w="4513"/>
          </w:cols>
        </w:sectPr>
      </w:pPr>
    </w:p>
    <w:p w14:paraId="695DF049" w14:textId="77777777" w:rsidR="00641E4E" w:rsidRDefault="00641E4E" w:rsidP="00641E4E">
      <w:pPr>
        <w:rPr>
          <w:rFonts w:ascii="Times New Roman" w:eastAsia="Times New Roman" w:hAnsi="Times New Roman" w:cs="Times New Roman"/>
          <w:sz w:val="20"/>
          <w:szCs w:val="20"/>
        </w:rPr>
      </w:pPr>
    </w:p>
    <w:p w14:paraId="53D80260" w14:textId="77777777" w:rsidR="00641E4E" w:rsidRDefault="00641E4E" w:rsidP="00641E4E">
      <w:pPr>
        <w:rPr>
          <w:rFonts w:ascii="Times New Roman" w:eastAsia="Times New Roman" w:hAnsi="Times New Roman" w:cs="Times New Roman"/>
          <w:sz w:val="20"/>
          <w:szCs w:val="20"/>
        </w:rPr>
      </w:pPr>
    </w:p>
    <w:p w14:paraId="20DFFF42" w14:textId="77777777" w:rsidR="00641E4E" w:rsidRDefault="00641E4E" w:rsidP="00641E4E">
      <w:pPr>
        <w:pStyle w:val="a3"/>
        <w:spacing w:before="169"/>
      </w:pPr>
      <w:proofErr w:type="spellStart"/>
      <w:r>
        <w:rPr>
          <w:w w:val="95"/>
        </w:rPr>
        <w:t>式中</w:t>
      </w:r>
      <w:proofErr w:type="spellEnd"/>
      <w:r>
        <w:rPr>
          <w:w w:val="95"/>
        </w:rPr>
        <w:t>：</w:t>
      </w:r>
    </w:p>
    <w:p w14:paraId="4C504D69" w14:textId="77777777" w:rsidR="00641E4E" w:rsidRDefault="00641E4E" w:rsidP="00641E4E">
      <w:pPr>
        <w:tabs>
          <w:tab w:val="left" w:pos="1836"/>
          <w:tab w:val="left" w:pos="2728"/>
        </w:tabs>
        <w:spacing w:line="293" w:lineRule="exact"/>
        <w:ind w:left="520"/>
        <w:rPr>
          <w:rFonts w:ascii="宋体" w:eastAsia="宋体" w:hAnsi="宋体" w:cs="宋体"/>
          <w:sz w:val="21"/>
          <w:szCs w:val="21"/>
        </w:rPr>
      </w:pPr>
      <w:r>
        <w:br w:type="column"/>
      </w:r>
      <w:r>
        <w:rPr>
          <w:rFonts w:ascii="Times New Roman" w:eastAsia="Times New Roman" w:hAnsi="Times New Roman" w:cs="Times New Roman"/>
          <w:sz w:val="24"/>
          <w:szCs w:val="24"/>
        </w:rPr>
        <w:t xml:space="preserve">COD </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pacing w:val="39"/>
          <w:sz w:val="24"/>
          <w:szCs w:val="24"/>
        </w:rPr>
        <w:t></w:t>
      </w:r>
      <w:proofErr w:type="spellStart"/>
      <w:r>
        <w:rPr>
          <w:rFonts w:ascii="Times New Roman" w:eastAsia="Times New Roman" w:hAnsi="Times New Roman" w:cs="Times New Roman"/>
          <w:position w:val="9"/>
          <w:sz w:val="24"/>
          <w:szCs w:val="24"/>
          <w:u w:val="single" w:color="000000"/>
        </w:rPr>
        <w:t>i</w:t>
      </w:r>
      <w:proofErr w:type="spellEnd"/>
      <w:r>
        <w:rPr>
          <w:rFonts w:ascii="Times New Roman" w:eastAsia="Times New Roman" w:hAnsi="Times New Roman" w:cs="Times New Roman"/>
          <w:position w:val="9"/>
          <w:sz w:val="24"/>
          <w:szCs w:val="24"/>
          <w:u w:val="single" w:color="000000"/>
        </w:rPr>
        <w:tab/>
      </w:r>
      <w:r>
        <w:rPr>
          <w:rFonts w:ascii="Times New Roman" w:eastAsia="Times New Roman" w:hAnsi="Times New Roman" w:cs="Times New Roman"/>
          <w:w w:val="95"/>
          <w:position w:val="9"/>
          <w:sz w:val="24"/>
          <w:szCs w:val="24"/>
          <w:u w:val="single" w:color="000000"/>
        </w:rPr>
        <w:t>c</w:t>
      </w:r>
      <w:r>
        <w:rPr>
          <w:rFonts w:ascii="Times New Roman" w:eastAsia="Times New Roman" w:hAnsi="Times New Roman" w:cs="Times New Roman"/>
          <w:w w:val="95"/>
          <w:position w:val="9"/>
          <w:sz w:val="24"/>
          <w:szCs w:val="24"/>
          <w:u w:val="single" w:color="000000"/>
        </w:rPr>
        <w:tab/>
      </w:r>
      <w:r>
        <w:rPr>
          <w:rFonts w:ascii="宋体" w:eastAsia="宋体" w:hAnsi="宋体" w:cs="宋体"/>
          <w:sz w:val="21"/>
          <w:szCs w:val="21"/>
        </w:rPr>
        <w:t>…………………………………（</w:t>
      </w:r>
      <w:r>
        <w:rPr>
          <w:rFonts w:ascii="Times New Roman" w:eastAsia="Times New Roman" w:hAnsi="Times New Roman" w:cs="Times New Roman"/>
          <w:sz w:val="21"/>
          <w:szCs w:val="21"/>
        </w:rPr>
        <w:t>A.7</w:t>
      </w:r>
      <w:r>
        <w:rPr>
          <w:rFonts w:ascii="宋体" w:eastAsia="宋体" w:hAnsi="宋体" w:cs="宋体"/>
          <w:sz w:val="21"/>
          <w:szCs w:val="21"/>
        </w:rPr>
        <w:t>）</w:t>
      </w:r>
    </w:p>
    <w:p w14:paraId="3FB68518" w14:textId="77777777" w:rsidR="00641E4E" w:rsidRDefault="00641E4E" w:rsidP="00641E4E">
      <w:pPr>
        <w:pStyle w:val="3"/>
        <w:spacing w:line="162" w:lineRule="exact"/>
        <w:ind w:left="1769"/>
        <w:rPr>
          <w:i w:val="0"/>
          <w:lang w:eastAsia="zh-CN"/>
        </w:rPr>
      </w:pPr>
      <w:r>
        <w:rPr>
          <w:w w:val="99"/>
          <w:lang w:eastAsia="zh-CN"/>
        </w:rPr>
        <w:t>Q</w:t>
      </w:r>
    </w:p>
    <w:p w14:paraId="581CBC4A" w14:textId="77777777" w:rsidR="00641E4E" w:rsidRDefault="00641E4E" w:rsidP="00641E4E">
      <w:pPr>
        <w:spacing w:line="206" w:lineRule="exact"/>
        <w:ind w:left="1936"/>
        <w:rPr>
          <w:rFonts w:ascii="Times New Roman" w:eastAsia="Times New Roman" w:hAnsi="Times New Roman" w:cs="Times New Roman"/>
          <w:sz w:val="24"/>
          <w:szCs w:val="24"/>
          <w:lang w:eastAsia="zh-CN"/>
        </w:rPr>
      </w:pPr>
      <w:proofErr w:type="spellStart"/>
      <w:r>
        <w:rPr>
          <w:rFonts w:ascii="Times New Roman"/>
          <w:sz w:val="24"/>
          <w:lang w:eastAsia="zh-CN"/>
        </w:rPr>
        <w:t>bz</w:t>
      </w:r>
      <w:proofErr w:type="spellEnd"/>
    </w:p>
    <w:p w14:paraId="6170432A" w14:textId="77777777" w:rsidR="00641E4E" w:rsidRDefault="00641E4E" w:rsidP="00641E4E">
      <w:pPr>
        <w:spacing w:line="206" w:lineRule="exact"/>
        <w:rPr>
          <w:rFonts w:ascii="Times New Roman" w:eastAsia="Times New Roman" w:hAnsi="Times New Roman" w:cs="Times New Roman"/>
          <w:sz w:val="24"/>
          <w:szCs w:val="24"/>
          <w:lang w:eastAsia="zh-CN"/>
        </w:rPr>
        <w:sectPr w:rsidR="00641E4E">
          <w:type w:val="continuous"/>
          <w:pgSz w:w="11910" w:h="16840"/>
          <w:pgMar w:top="1580" w:right="1080" w:bottom="0" w:left="1160" w:header="720" w:footer="720" w:gutter="0"/>
          <w:cols w:num="2" w:space="720" w:equalWidth="0">
            <w:col w:w="1149" w:space="2123"/>
            <w:col w:w="6398"/>
          </w:cols>
        </w:sectPr>
      </w:pPr>
    </w:p>
    <w:p w14:paraId="2ACD8BC2" w14:textId="77777777" w:rsidR="00641E4E" w:rsidRDefault="00641E4E" w:rsidP="00C04B82">
      <w:pPr>
        <w:pStyle w:val="a3"/>
        <w:spacing w:line="276" w:lineRule="exact"/>
        <w:ind w:right="1580"/>
        <w:jc w:val="both"/>
        <w:rPr>
          <w:lang w:eastAsia="zh-CN"/>
        </w:rPr>
      </w:pPr>
      <w:r>
        <w:rPr>
          <w:rFonts w:ascii="Times New Roman" w:eastAsia="Times New Roman" w:hAnsi="Times New Roman" w:cs="Times New Roman"/>
          <w:lang w:eastAsia="zh-CN"/>
        </w:rPr>
        <w:t>COD——</w:t>
      </w:r>
      <w:r>
        <w:rPr>
          <w:lang w:eastAsia="zh-CN"/>
        </w:rPr>
        <w:t>单位产品</w:t>
      </w:r>
      <w:r>
        <w:rPr>
          <w:spacing w:val="-62"/>
          <w:lang w:eastAsia="zh-CN"/>
        </w:rPr>
        <w:t xml:space="preserve"> </w:t>
      </w:r>
      <w:r>
        <w:rPr>
          <w:rFonts w:ascii="Times New Roman" w:eastAsia="Times New Roman" w:hAnsi="Times New Roman" w:cs="Times New Roman"/>
          <w:lang w:eastAsia="zh-CN"/>
        </w:rPr>
        <w:t>COD</w:t>
      </w:r>
      <w:r>
        <w:rPr>
          <w:rFonts w:ascii="Times New Roman" w:eastAsia="Times New Roman" w:hAnsi="Times New Roman" w:cs="Times New Roman"/>
          <w:spacing w:val="-7"/>
          <w:lang w:eastAsia="zh-CN"/>
        </w:rPr>
        <w:t xml:space="preserve"> </w:t>
      </w:r>
      <w:r>
        <w:rPr>
          <w:lang w:eastAsia="zh-CN"/>
        </w:rPr>
        <w:t>产生量，单位为</w:t>
      </w:r>
      <w:proofErr w:type="gramStart"/>
      <w:r>
        <w:rPr>
          <w:lang w:eastAsia="zh-CN"/>
        </w:rPr>
        <w:t>千克</w:t>
      </w:r>
      <w:r>
        <w:rPr>
          <w:rFonts w:ascii="Times New Roman" w:eastAsia="Times New Roman" w:hAnsi="Times New Roman" w:cs="Times New Roman"/>
          <w:lang w:eastAsia="zh-CN"/>
        </w:rPr>
        <w:t>/</w:t>
      </w:r>
      <w:proofErr w:type="gramEnd"/>
      <w:r>
        <w:rPr>
          <w:lang w:eastAsia="zh-CN"/>
        </w:rPr>
        <w:t>万米（</w:t>
      </w:r>
      <w:r>
        <w:rPr>
          <w:rFonts w:ascii="Times New Roman" w:eastAsia="Times New Roman" w:hAnsi="Times New Roman" w:cs="Times New Roman"/>
          <w:lang w:eastAsia="zh-CN"/>
        </w:rPr>
        <w:t>kg/10</w:t>
      </w:r>
      <w:r>
        <w:rPr>
          <w:rFonts w:ascii="Times New Roman" w:eastAsia="Times New Roman" w:hAnsi="Times New Roman" w:cs="Times New Roman"/>
          <w:position w:val="7"/>
          <w:sz w:val="13"/>
          <w:szCs w:val="13"/>
          <w:lang w:eastAsia="zh-CN"/>
        </w:rPr>
        <w:t>4</w:t>
      </w:r>
      <w:r>
        <w:rPr>
          <w:rFonts w:ascii="Times New Roman" w:eastAsia="Times New Roman" w:hAnsi="Times New Roman" w:cs="Times New Roman"/>
          <w:lang w:eastAsia="zh-CN"/>
        </w:rPr>
        <w:t>m</w:t>
      </w:r>
      <w:r>
        <w:rPr>
          <w:lang w:eastAsia="zh-CN"/>
        </w:rPr>
        <w:t>）；</w:t>
      </w:r>
    </w:p>
    <w:p w14:paraId="2A7761BA" w14:textId="77777777" w:rsidR="00641E4E" w:rsidRDefault="00641E4E" w:rsidP="00C04B82">
      <w:pPr>
        <w:pStyle w:val="a3"/>
        <w:tabs>
          <w:tab w:val="left" w:pos="968"/>
        </w:tabs>
        <w:spacing w:line="272" w:lineRule="exact"/>
        <w:jc w:val="both"/>
        <w:rPr>
          <w:lang w:eastAsia="zh-CN"/>
        </w:rPr>
      </w:pPr>
      <w:r>
        <w:rPr>
          <w:rFonts w:ascii="Times New Roman" w:eastAsia="Times New Roman" w:hAnsi="Times New Roman" w:cs="Times New Roman"/>
          <w:i/>
          <w:position w:val="2"/>
          <w:lang w:eastAsia="zh-CN"/>
        </w:rPr>
        <w:t>C</w:t>
      </w:r>
      <w:proofErr w:type="spellStart"/>
      <w:r>
        <w:rPr>
          <w:rFonts w:ascii="Times New Roman" w:eastAsia="Times New Roman" w:hAnsi="Times New Roman" w:cs="Times New Roman"/>
          <w:sz w:val="13"/>
          <w:szCs w:val="13"/>
          <w:lang w:eastAsia="zh-CN"/>
        </w:rPr>
        <w:t>i</w:t>
      </w:r>
      <w:proofErr w:type="spellEnd"/>
      <w:r>
        <w:rPr>
          <w:rFonts w:ascii="Times New Roman" w:eastAsia="Times New Roman" w:hAnsi="Times New Roman" w:cs="Times New Roman"/>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在一定计量时间内，各生产环节</w:t>
      </w:r>
      <w:r>
        <w:rPr>
          <w:spacing w:val="-63"/>
          <w:position w:val="2"/>
          <w:lang w:eastAsia="zh-CN"/>
        </w:rPr>
        <w:t xml:space="preserve"> </w:t>
      </w:r>
      <w:r>
        <w:rPr>
          <w:rFonts w:ascii="Times New Roman" w:eastAsia="Times New Roman" w:hAnsi="Times New Roman" w:cs="Times New Roman"/>
          <w:position w:val="2"/>
          <w:lang w:eastAsia="zh-CN"/>
        </w:rPr>
        <w:t>COD</w:t>
      </w:r>
      <w:r>
        <w:rPr>
          <w:rFonts w:ascii="Times New Roman" w:eastAsia="Times New Roman" w:hAnsi="Times New Roman" w:cs="Times New Roman"/>
          <w:spacing w:val="-10"/>
          <w:position w:val="2"/>
          <w:lang w:eastAsia="zh-CN"/>
        </w:rPr>
        <w:t xml:space="preserve"> </w:t>
      </w:r>
      <w:r>
        <w:rPr>
          <w:position w:val="2"/>
          <w:lang w:eastAsia="zh-CN"/>
        </w:rPr>
        <w:t>产生浓度实测加权值，单位为</w:t>
      </w:r>
      <w:proofErr w:type="gramStart"/>
      <w:r>
        <w:rPr>
          <w:position w:val="2"/>
          <w:lang w:eastAsia="zh-CN"/>
        </w:rPr>
        <w:t>毫克</w:t>
      </w:r>
      <w:r>
        <w:rPr>
          <w:rFonts w:ascii="Times New Roman" w:eastAsia="Times New Roman" w:hAnsi="Times New Roman" w:cs="Times New Roman"/>
          <w:position w:val="2"/>
          <w:lang w:eastAsia="zh-CN"/>
        </w:rPr>
        <w:t>/</w:t>
      </w:r>
      <w:proofErr w:type="gramEnd"/>
      <w:r>
        <w:rPr>
          <w:position w:val="2"/>
          <w:lang w:eastAsia="zh-CN"/>
        </w:rPr>
        <w:t>升（</w:t>
      </w:r>
      <w:r>
        <w:rPr>
          <w:rFonts w:ascii="Times New Roman" w:eastAsia="Times New Roman" w:hAnsi="Times New Roman" w:cs="Times New Roman"/>
          <w:position w:val="2"/>
          <w:lang w:eastAsia="zh-CN"/>
        </w:rPr>
        <w:t>mg/L</w:t>
      </w:r>
      <w:r>
        <w:rPr>
          <w:position w:val="2"/>
          <w:lang w:eastAsia="zh-CN"/>
        </w:rPr>
        <w:t>）；</w:t>
      </w:r>
    </w:p>
    <w:p w14:paraId="40ECE4A7" w14:textId="77777777" w:rsidR="00641E4E" w:rsidRDefault="00641E4E" w:rsidP="00C04B82">
      <w:pPr>
        <w:pStyle w:val="a3"/>
        <w:tabs>
          <w:tab w:val="left" w:pos="980"/>
        </w:tabs>
        <w:spacing w:line="272" w:lineRule="exact"/>
        <w:ind w:right="1580"/>
        <w:jc w:val="both"/>
        <w:rPr>
          <w:lang w:eastAsia="zh-CN"/>
        </w:rPr>
      </w:pPr>
      <w:r>
        <w:rPr>
          <w:rFonts w:ascii="Times New Roman" w:eastAsia="Times New Roman" w:hAnsi="Times New Roman" w:cs="Times New Roman"/>
          <w:i/>
          <w:spacing w:val="-1"/>
          <w:position w:val="2"/>
          <w:lang w:eastAsia="zh-CN"/>
        </w:rPr>
        <w:t>V</w:t>
      </w:r>
      <w:r>
        <w:rPr>
          <w:rFonts w:ascii="Times New Roman" w:eastAsia="Times New Roman" w:hAnsi="Times New Roman" w:cs="Times New Roman"/>
          <w:spacing w:val="-1"/>
          <w:sz w:val="13"/>
          <w:szCs w:val="13"/>
          <w:lang w:eastAsia="zh-CN"/>
        </w:rPr>
        <w:t>c</w:t>
      </w:r>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在一定计量时间内，企业生产废水产生量，单位为立方米（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3</w:t>
      </w:r>
      <w:r>
        <w:rPr>
          <w:position w:val="2"/>
          <w:lang w:eastAsia="zh-CN"/>
        </w:rPr>
        <w:t>）；</w:t>
      </w:r>
    </w:p>
    <w:p w14:paraId="5B0CAA77" w14:textId="77777777" w:rsidR="00641E4E" w:rsidRDefault="00641E4E" w:rsidP="00C04B82">
      <w:pPr>
        <w:pStyle w:val="a3"/>
        <w:tabs>
          <w:tab w:val="left" w:pos="1004"/>
        </w:tabs>
        <w:spacing w:line="282" w:lineRule="exact"/>
        <w:ind w:right="1580"/>
        <w:jc w:val="both"/>
        <w:rPr>
          <w:lang w:eastAsia="zh-CN"/>
        </w:rPr>
      </w:pPr>
      <w:r>
        <w:rPr>
          <w:rFonts w:ascii="Times New Roman" w:eastAsia="Times New Roman" w:hAnsi="Times New Roman" w:cs="Times New Roman"/>
          <w:i/>
          <w:spacing w:val="-1"/>
          <w:position w:val="2"/>
          <w:lang w:eastAsia="zh-CN"/>
        </w:rPr>
        <w:t>Q</w:t>
      </w:r>
      <w:proofErr w:type="spellStart"/>
      <w:r>
        <w:rPr>
          <w:rFonts w:ascii="Times New Roman" w:eastAsia="Times New Roman" w:hAnsi="Times New Roman" w:cs="Times New Roman"/>
          <w:spacing w:val="-1"/>
          <w:sz w:val="13"/>
          <w:szCs w:val="13"/>
          <w:lang w:eastAsia="zh-CN"/>
        </w:rPr>
        <w:t>bz</w:t>
      </w:r>
      <w:proofErr w:type="spellEnd"/>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在一定计量时间内标准产品产量，单位为万米（</w:t>
      </w:r>
      <w:r>
        <w:rPr>
          <w:rFonts w:ascii="Times New Roman" w:eastAsia="Times New Roman" w:hAnsi="Times New Roman" w:cs="Times New Roman"/>
          <w:position w:val="2"/>
          <w:lang w:eastAsia="zh-CN"/>
        </w:rPr>
        <w:t>10</w:t>
      </w:r>
      <w:r>
        <w:rPr>
          <w:rFonts w:ascii="Times New Roman" w:eastAsia="Times New Roman" w:hAnsi="Times New Roman" w:cs="Times New Roman"/>
          <w:position w:val="8"/>
          <w:sz w:val="13"/>
          <w:szCs w:val="13"/>
          <w:lang w:eastAsia="zh-CN"/>
        </w:rPr>
        <w:t>4</w:t>
      </w:r>
      <w:r>
        <w:rPr>
          <w:rFonts w:ascii="Times New Roman" w:eastAsia="Times New Roman" w:hAnsi="Times New Roman" w:cs="Times New Roman"/>
          <w:position w:val="2"/>
          <w:lang w:eastAsia="zh-CN"/>
        </w:rPr>
        <w:t>m</w:t>
      </w:r>
      <w:r>
        <w:rPr>
          <w:position w:val="2"/>
          <w:lang w:eastAsia="zh-CN"/>
        </w:rPr>
        <w:t>）。</w:t>
      </w:r>
    </w:p>
    <w:p w14:paraId="0FF4823B" w14:textId="77777777" w:rsidR="00641E4E" w:rsidRDefault="00641E4E" w:rsidP="00641E4E">
      <w:pPr>
        <w:spacing w:line="282" w:lineRule="exact"/>
        <w:rPr>
          <w:lang w:eastAsia="zh-CN"/>
        </w:rPr>
        <w:sectPr w:rsidR="00641E4E">
          <w:type w:val="continuous"/>
          <w:pgSz w:w="11910" w:h="16840"/>
          <w:pgMar w:top="1580" w:right="1080" w:bottom="0" w:left="1160" w:header="720" w:footer="720" w:gutter="0"/>
          <w:cols w:space="720"/>
        </w:sectPr>
      </w:pPr>
    </w:p>
    <w:p w14:paraId="3234D399" w14:textId="77777777" w:rsidR="00641E4E" w:rsidRDefault="00641E4E" w:rsidP="00641E4E">
      <w:pPr>
        <w:rPr>
          <w:rFonts w:ascii="宋体" w:eastAsia="宋体" w:hAnsi="宋体" w:cs="宋体"/>
          <w:sz w:val="20"/>
          <w:szCs w:val="20"/>
          <w:lang w:eastAsia="zh-CN"/>
        </w:rPr>
      </w:pPr>
    </w:p>
    <w:p w14:paraId="2FA656F8" w14:textId="77777777" w:rsidR="00641E4E" w:rsidRDefault="00641E4E" w:rsidP="00641E4E">
      <w:pPr>
        <w:spacing w:before="10"/>
        <w:rPr>
          <w:rFonts w:ascii="宋体" w:eastAsia="宋体" w:hAnsi="宋体" w:cs="宋体"/>
          <w:sz w:val="14"/>
          <w:szCs w:val="14"/>
          <w:lang w:eastAsia="zh-CN"/>
        </w:rPr>
      </w:pPr>
    </w:p>
    <w:p w14:paraId="1B633F63" w14:textId="77777777" w:rsidR="00641E4E" w:rsidRDefault="00641E4E" w:rsidP="00641E4E">
      <w:pPr>
        <w:pStyle w:val="a3"/>
        <w:tabs>
          <w:tab w:val="left" w:pos="631"/>
        </w:tabs>
        <w:ind w:left="526" w:hanging="420"/>
        <w:rPr>
          <w:rFonts w:ascii="黑体" w:eastAsia="黑体" w:hAnsi="黑体" w:cs="黑体"/>
          <w:lang w:eastAsia="zh-CN"/>
        </w:rPr>
      </w:pPr>
      <w:r>
        <w:rPr>
          <w:rFonts w:ascii="黑体" w:eastAsia="黑体" w:hAnsi="黑体" w:cs="黑体"/>
          <w:lang w:eastAsia="zh-CN"/>
        </w:rPr>
        <w:t>A.8</w:t>
      </w:r>
      <w:r>
        <w:rPr>
          <w:rFonts w:ascii="黑体" w:eastAsia="黑体" w:hAnsi="黑体" w:cs="黑体"/>
          <w:lang w:eastAsia="zh-CN"/>
        </w:rPr>
        <w:tab/>
        <w:t>单位产品氨氮产生量</w:t>
      </w:r>
    </w:p>
    <w:p w14:paraId="498383E5" w14:textId="77777777" w:rsidR="00641E4E" w:rsidRDefault="00641E4E" w:rsidP="00641E4E">
      <w:pPr>
        <w:spacing w:before="3"/>
        <w:rPr>
          <w:rFonts w:ascii="黑体" w:eastAsia="黑体" w:hAnsi="黑体" w:cs="黑体"/>
          <w:sz w:val="25"/>
          <w:szCs w:val="25"/>
          <w:lang w:eastAsia="zh-CN"/>
        </w:rPr>
      </w:pPr>
    </w:p>
    <w:p w14:paraId="5567B43E" w14:textId="77777777" w:rsidR="00641E4E" w:rsidRDefault="00641E4E" w:rsidP="008A3698">
      <w:pPr>
        <w:pStyle w:val="a3"/>
        <w:ind w:left="526"/>
        <w:jc w:val="both"/>
        <w:rPr>
          <w:lang w:eastAsia="zh-CN"/>
        </w:rPr>
      </w:pPr>
      <w:r>
        <w:rPr>
          <w:lang w:eastAsia="zh-CN"/>
        </w:rPr>
        <w:t>指单位产品的生产（或加工）过程中，产生氨氮的量（末端处理前），按公式（</w:t>
      </w:r>
      <w:r>
        <w:rPr>
          <w:rFonts w:ascii="Times New Roman" w:eastAsia="Times New Roman" w:hAnsi="Times New Roman" w:cs="Times New Roman"/>
          <w:lang w:eastAsia="zh-CN"/>
        </w:rPr>
        <w:t>A.8</w:t>
      </w:r>
      <w:r>
        <w:rPr>
          <w:lang w:eastAsia="zh-CN"/>
        </w:rPr>
        <w:t>）计算：</w:t>
      </w:r>
    </w:p>
    <w:p w14:paraId="067A9661" w14:textId="77777777" w:rsidR="00641E4E" w:rsidRDefault="00641E4E" w:rsidP="00641E4E">
      <w:pPr>
        <w:rPr>
          <w:lang w:eastAsia="zh-CN"/>
        </w:rPr>
        <w:sectPr w:rsidR="00641E4E">
          <w:pgSz w:w="11910" w:h="16840"/>
          <w:pgMar w:top="1700" w:right="1140" w:bottom="1300" w:left="1180" w:header="1492" w:footer="1113" w:gutter="0"/>
          <w:cols w:space="720"/>
        </w:sectPr>
      </w:pPr>
    </w:p>
    <w:p w14:paraId="27E7B146" w14:textId="77777777" w:rsidR="00641E4E" w:rsidRDefault="00641E4E" w:rsidP="00641E4E">
      <w:pPr>
        <w:spacing w:before="124" w:line="187" w:lineRule="exact"/>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C</w:t>
      </w:r>
      <w:r>
        <w:rPr>
          <w:rFonts w:ascii="Times New Roman" w:eastAsia="Times New Roman" w:hAnsi="Times New Roman" w:cs="Times New Roman"/>
          <w:i/>
          <w:spacing w:val="48"/>
          <w:sz w:val="24"/>
          <w:szCs w:val="24"/>
        </w:rPr>
        <w:t xml:space="preserve"> </w:t>
      </w:r>
      <w:r>
        <w:rPr>
          <w:rFonts w:ascii="Symbol" w:eastAsia="Symbol" w:hAnsi="Symbol" w:cs="Symbol"/>
          <w:spacing w:val="6"/>
          <w:sz w:val="24"/>
          <w:szCs w:val="24"/>
        </w:rPr>
        <w:t></w:t>
      </w:r>
      <w:r>
        <w:rPr>
          <w:rFonts w:ascii="Times New Roman" w:eastAsia="Times New Roman" w:hAnsi="Times New Roman" w:cs="Times New Roman"/>
          <w:i/>
          <w:spacing w:val="6"/>
          <w:sz w:val="24"/>
          <w:szCs w:val="24"/>
        </w:rPr>
        <w:t>V</w:t>
      </w:r>
    </w:p>
    <w:p w14:paraId="7E88A072" w14:textId="77777777" w:rsidR="00641E4E" w:rsidRDefault="00641E4E" w:rsidP="00641E4E">
      <w:pPr>
        <w:pStyle w:val="2"/>
        <w:spacing w:before="14" w:line="297" w:lineRule="exact"/>
        <w:ind w:left="105"/>
      </w:pPr>
      <w:r>
        <w:rPr>
          <w:spacing w:val="4"/>
        </w:rPr>
        <w:br w:type="column"/>
      </w:r>
      <w:r>
        <w:rPr>
          <w:rFonts w:ascii="Symbol" w:eastAsia="Symbol" w:hAnsi="Symbol" w:cs="Symbol"/>
          <w:spacing w:val="4"/>
        </w:rPr>
        <w:t></w:t>
      </w:r>
      <w:r>
        <w:rPr>
          <w:spacing w:val="4"/>
        </w:rPr>
        <w:t>10</w:t>
      </w:r>
      <w:r>
        <w:rPr>
          <w:rFonts w:ascii="Symbol" w:eastAsia="Symbol" w:hAnsi="Symbol" w:cs="Symbol"/>
          <w:spacing w:val="4"/>
          <w:position w:val="11"/>
        </w:rPr>
        <w:t></w:t>
      </w:r>
      <w:r>
        <w:rPr>
          <w:rFonts w:ascii="Symbol" w:eastAsia="Symbol" w:hAnsi="Symbol" w:cs="Symbol"/>
          <w:spacing w:val="-31"/>
          <w:position w:val="11"/>
        </w:rPr>
        <w:t></w:t>
      </w:r>
      <w:r>
        <w:rPr>
          <w:position w:val="11"/>
        </w:rPr>
        <w:t>3</w:t>
      </w:r>
    </w:p>
    <w:p w14:paraId="5A802355" w14:textId="77777777" w:rsidR="00641E4E" w:rsidRDefault="00641E4E" w:rsidP="00641E4E">
      <w:pPr>
        <w:spacing w:line="297" w:lineRule="exact"/>
        <w:sectPr w:rsidR="00641E4E">
          <w:type w:val="continuous"/>
          <w:pgSz w:w="11910" w:h="16840"/>
          <w:pgMar w:top="1580" w:right="1140" w:bottom="0" w:left="1180" w:header="720" w:footer="720" w:gutter="0"/>
          <w:cols w:num="2" w:space="720" w:equalWidth="0">
            <w:col w:w="5529" w:space="40"/>
            <w:col w:w="4021"/>
          </w:cols>
        </w:sectPr>
      </w:pPr>
    </w:p>
    <w:p w14:paraId="00D85FB4" w14:textId="77777777" w:rsidR="00641E4E" w:rsidRDefault="00641E4E" w:rsidP="00641E4E">
      <w:pPr>
        <w:rPr>
          <w:rFonts w:ascii="Times New Roman" w:eastAsia="Times New Roman" w:hAnsi="Times New Roman" w:cs="Times New Roman"/>
          <w:sz w:val="20"/>
          <w:szCs w:val="20"/>
        </w:rPr>
      </w:pPr>
    </w:p>
    <w:p w14:paraId="07DC3E7B" w14:textId="77777777" w:rsidR="00641E4E" w:rsidRDefault="00641E4E" w:rsidP="00641E4E">
      <w:pPr>
        <w:rPr>
          <w:rFonts w:ascii="Times New Roman" w:eastAsia="Times New Roman" w:hAnsi="Times New Roman" w:cs="Times New Roman"/>
          <w:sz w:val="20"/>
          <w:szCs w:val="20"/>
        </w:rPr>
      </w:pPr>
    </w:p>
    <w:p w14:paraId="2755B01B" w14:textId="77777777" w:rsidR="00641E4E" w:rsidRDefault="00641E4E" w:rsidP="00641E4E">
      <w:pPr>
        <w:pStyle w:val="a3"/>
        <w:spacing w:before="169"/>
        <w:ind w:left="526"/>
      </w:pPr>
      <w:proofErr w:type="spellStart"/>
      <w:r>
        <w:rPr>
          <w:w w:val="95"/>
        </w:rPr>
        <w:t>式中</w:t>
      </w:r>
      <w:proofErr w:type="spellEnd"/>
      <w:r>
        <w:rPr>
          <w:w w:val="95"/>
        </w:rPr>
        <w:t>：</w:t>
      </w:r>
    </w:p>
    <w:p w14:paraId="1D51BC5D" w14:textId="77777777" w:rsidR="00641E4E" w:rsidRDefault="00641E4E" w:rsidP="00641E4E">
      <w:pPr>
        <w:spacing w:before="61"/>
        <w:ind w:left="526"/>
        <w:rPr>
          <w:rFonts w:ascii="Times New Roman" w:eastAsia="Times New Roman" w:hAnsi="Times New Roman" w:cs="Times New Roman"/>
          <w:sz w:val="24"/>
          <w:szCs w:val="24"/>
        </w:rPr>
      </w:pPr>
      <w:r>
        <w:rPr>
          <w:spacing w:val="2"/>
          <w:w w:val="95"/>
        </w:rPr>
        <w:br w:type="column"/>
      </w:r>
      <w:r>
        <w:rPr>
          <w:rFonts w:ascii="Times New Roman"/>
          <w:spacing w:val="2"/>
          <w:w w:val="95"/>
          <w:sz w:val="24"/>
        </w:rPr>
        <w:t>NH</w:t>
      </w:r>
      <w:r>
        <w:rPr>
          <w:rFonts w:ascii="Times New Roman"/>
          <w:spacing w:val="2"/>
          <w:w w:val="95"/>
          <w:position w:val="-13"/>
          <w:sz w:val="24"/>
        </w:rPr>
        <w:t>3</w:t>
      </w:r>
    </w:p>
    <w:p w14:paraId="63B3EE9F" w14:textId="77777777" w:rsidR="00641E4E" w:rsidRDefault="00641E4E" w:rsidP="00641E4E">
      <w:pPr>
        <w:tabs>
          <w:tab w:val="left" w:pos="1178"/>
          <w:tab w:val="left" w:pos="2086"/>
        </w:tabs>
        <w:spacing w:line="293" w:lineRule="exact"/>
        <w:ind w:left="13"/>
        <w:rPr>
          <w:rFonts w:ascii="宋体" w:eastAsia="宋体" w:hAnsi="宋体" w:cs="宋体"/>
          <w:sz w:val="21"/>
          <w:szCs w:val="21"/>
        </w:rPr>
      </w:pPr>
      <w:r>
        <w:br w:type="column"/>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N </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pacing w:val="27"/>
          <w:sz w:val="24"/>
          <w:szCs w:val="24"/>
        </w:rPr>
        <w:t></w:t>
      </w:r>
      <w:proofErr w:type="spellStart"/>
      <w:r>
        <w:rPr>
          <w:rFonts w:ascii="Times New Roman" w:eastAsia="Times New Roman" w:hAnsi="Times New Roman" w:cs="Times New Roman"/>
          <w:position w:val="9"/>
          <w:sz w:val="24"/>
          <w:szCs w:val="24"/>
          <w:u w:val="single" w:color="000000"/>
        </w:rPr>
        <w:t>i</w:t>
      </w:r>
      <w:proofErr w:type="spellEnd"/>
      <w:r>
        <w:rPr>
          <w:rFonts w:ascii="Times New Roman" w:eastAsia="Times New Roman" w:hAnsi="Times New Roman" w:cs="Times New Roman"/>
          <w:position w:val="9"/>
          <w:sz w:val="24"/>
          <w:szCs w:val="24"/>
          <w:u w:val="single" w:color="000000"/>
        </w:rPr>
        <w:tab/>
      </w:r>
      <w:r>
        <w:rPr>
          <w:rFonts w:ascii="Times New Roman" w:eastAsia="Times New Roman" w:hAnsi="Times New Roman" w:cs="Times New Roman"/>
          <w:w w:val="95"/>
          <w:position w:val="9"/>
          <w:sz w:val="24"/>
          <w:szCs w:val="24"/>
          <w:u w:val="single" w:color="000000"/>
        </w:rPr>
        <w:t>c</w:t>
      </w:r>
      <w:r>
        <w:rPr>
          <w:rFonts w:ascii="Times New Roman" w:eastAsia="Times New Roman" w:hAnsi="Times New Roman" w:cs="Times New Roman"/>
          <w:w w:val="95"/>
          <w:position w:val="9"/>
          <w:sz w:val="24"/>
          <w:szCs w:val="24"/>
          <w:u w:val="single" w:color="000000"/>
        </w:rPr>
        <w:tab/>
      </w:r>
      <w:r>
        <w:rPr>
          <w:rFonts w:ascii="宋体" w:eastAsia="宋体" w:hAnsi="宋体" w:cs="宋体"/>
          <w:sz w:val="21"/>
          <w:szCs w:val="21"/>
        </w:rPr>
        <w:t>……………………………（</w:t>
      </w:r>
      <w:r>
        <w:rPr>
          <w:rFonts w:ascii="Times New Roman" w:eastAsia="Times New Roman" w:hAnsi="Times New Roman" w:cs="Times New Roman"/>
          <w:sz w:val="21"/>
          <w:szCs w:val="21"/>
        </w:rPr>
        <w:t>A.8</w:t>
      </w:r>
      <w:r>
        <w:rPr>
          <w:rFonts w:ascii="宋体" w:eastAsia="宋体" w:hAnsi="宋体" w:cs="宋体"/>
          <w:sz w:val="21"/>
          <w:szCs w:val="21"/>
        </w:rPr>
        <w:t>）</w:t>
      </w:r>
    </w:p>
    <w:p w14:paraId="08D6401D" w14:textId="77777777" w:rsidR="00641E4E" w:rsidRDefault="00641E4E" w:rsidP="00641E4E">
      <w:pPr>
        <w:pStyle w:val="3"/>
        <w:spacing w:line="162" w:lineRule="exact"/>
        <w:ind w:left="1111"/>
        <w:rPr>
          <w:i w:val="0"/>
          <w:lang w:eastAsia="zh-CN"/>
        </w:rPr>
      </w:pPr>
      <w:r>
        <w:rPr>
          <w:w w:val="99"/>
          <w:lang w:eastAsia="zh-CN"/>
        </w:rPr>
        <w:t>Q</w:t>
      </w:r>
    </w:p>
    <w:p w14:paraId="1E665B60" w14:textId="77777777" w:rsidR="00641E4E" w:rsidRDefault="00641E4E" w:rsidP="00641E4E">
      <w:pPr>
        <w:spacing w:line="206" w:lineRule="exact"/>
        <w:ind w:left="1278"/>
        <w:rPr>
          <w:rFonts w:ascii="Times New Roman" w:eastAsia="Times New Roman" w:hAnsi="Times New Roman" w:cs="Times New Roman"/>
          <w:sz w:val="24"/>
          <w:szCs w:val="24"/>
          <w:lang w:eastAsia="zh-CN"/>
        </w:rPr>
      </w:pPr>
      <w:proofErr w:type="spellStart"/>
      <w:r>
        <w:rPr>
          <w:rFonts w:ascii="Times New Roman"/>
          <w:sz w:val="24"/>
          <w:lang w:eastAsia="zh-CN"/>
        </w:rPr>
        <w:t>bz</w:t>
      </w:r>
      <w:proofErr w:type="spellEnd"/>
    </w:p>
    <w:p w14:paraId="57CC2640" w14:textId="77777777" w:rsidR="00641E4E" w:rsidRDefault="00641E4E" w:rsidP="00641E4E">
      <w:pPr>
        <w:spacing w:line="206" w:lineRule="exact"/>
        <w:rPr>
          <w:rFonts w:ascii="Times New Roman" w:eastAsia="Times New Roman" w:hAnsi="Times New Roman" w:cs="Times New Roman"/>
          <w:sz w:val="24"/>
          <w:szCs w:val="24"/>
          <w:lang w:eastAsia="zh-CN"/>
        </w:rPr>
        <w:sectPr w:rsidR="00641E4E">
          <w:type w:val="continuous"/>
          <w:pgSz w:w="11910" w:h="16840"/>
          <w:pgMar w:top="1580" w:right="1140" w:bottom="0" w:left="1180" w:header="720" w:footer="720" w:gutter="0"/>
          <w:cols w:num="3" w:space="720" w:equalWidth="0">
            <w:col w:w="1156" w:space="2147"/>
            <w:col w:w="999" w:space="40"/>
            <w:col w:w="5248"/>
          </w:cols>
        </w:sectPr>
      </w:pPr>
    </w:p>
    <w:p w14:paraId="4DE43DD1" w14:textId="77777777" w:rsidR="00641E4E" w:rsidRDefault="00641E4E" w:rsidP="008A3698">
      <w:pPr>
        <w:pStyle w:val="a3"/>
        <w:spacing w:line="279" w:lineRule="exact"/>
        <w:ind w:left="526"/>
        <w:jc w:val="both"/>
        <w:rPr>
          <w:lang w:eastAsia="zh-CN"/>
        </w:rPr>
      </w:pPr>
      <w:r>
        <w:rPr>
          <w:rFonts w:ascii="Times New Roman" w:eastAsia="Times New Roman" w:hAnsi="Times New Roman" w:cs="Times New Roman"/>
          <w:position w:val="2"/>
          <w:lang w:eastAsia="zh-CN"/>
        </w:rPr>
        <w:t>NH</w:t>
      </w:r>
      <w:r>
        <w:rPr>
          <w:rFonts w:ascii="Times New Roman" w:eastAsia="Times New Roman" w:hAnsi="Times New Roman" w:cs="Times New Roman"/>
          <w:sz w:val="13"/>
          <w:szCs w:val="13"/>
          <w:lang w:eastAsia="zh-CN"/>
        </w:rPr>
        <w:t>3</w:t>
      </w:r>
      <w:r>
        <w:rPr>
          <w:rFonts w:ascii="Times New Roman" w:eastAsia="Times New Roman" w:hAnsi="Times New Roman" w:cs="Times New Roman"/>
          <w:position w:val="2"/>
          <w:lang w:eastAsia="zh-CN"/>
        </w:rPr>
        <w:t>-N——</w:t>
      </w:r>
      <w:r>
        <w:rPr>
          <w:position w:val="2"/>
          <w:lang w:eastAsia="zh-CN"/>
        </w:rPr>
        <w:t>单位产品氨氮产生量，单位为</w:t>
      </w:r>
      <w:proofErr w:type="gramStart"/>
      <w:r>
        <w:rPr>
          <w:position w:val="2"/>
          <w:lang w:eastAsia="zh-CN"/>
        </w:rPr>
        <w:t>千克</w:t>
      </w:r>
      <w:r>
        <w:rPr>
          <w:rFonts w:ascii="Times New Roman" w:eastAsia="Times New Roman" w:hAnsi="Times New Roman" w:cs="Times New Roman"/>
          <w:position w:val="2"/>
          <w:lang w:eastAsia="zh-CN"/>
        </w:rPr>
        <w:t>/</w:t>
      </w:r>
      <w:proofErr w:type="gramEnd"/>
      <w:r>
        <w:rPr>
          <w:position w:val="2"/>
          <w:lang w:eastAsia="zh-CN"/>
        </w:rPr>
        <w:t>万米（</w:t>
      </w:r>
      <w:r>
        <w:rPr>
          <w:rFonts w:ascii="Times New Roman" w:eastAsia="Times New Roman" w:hAnsi="Times New Roman" w:cs="Times New Roman"/>
          <w:position w:val="2"/>
          <w:lang w:eastAsia="zh-CN"/>
        </w:rPr>
        <w:t>kg/10</w:t>
      </w:r>
      <w:r>
        <w:rPr>
          <w:rFonts w:ascii="Times New Roman" w:eastAsia="Times New Roman" w:hAnsi="Times New Roman" w:cs="Times New Roman"/>
          <w:position w:val="9"/>
          <w:sz w:val="13"/>
          <w:szCs w:val="13"/>
          <w:lang w:eastAsia="zh-CN"/>
        </w:rPr>
        <w:t>4</w:t>
      </w:r>
      <w:r>
        <w:rPr>
          <w:rFonts w:ascii="Times New Roman" w:eastAsia="Times New Roman" w:hAnsi="Times New Roman" w:cs="Times New Roman"/>
          <w:position w:val="2"/>
          <w:lang w:eastAsia="zh-CN"/>
        </w:rPr>
        <w:t>m</w:t>
      </w:r>
      <w:r>
        <w:rPr>
          <w:position w:val="2"/>
          <w:lang w:eastAsia="zh-CN"/>
        </w:rPr>
        <w:t>）；</w:t>
      </w:r>
    </w:p>
    <w:p w14:paraId="4824493A" w14:textId="77777777" w:rsidR="00641E4E" w:rsidRDefault="00641E4E" w:rsidP="008A3698">
      <w:pPr>
        <w:pStyle w:val="a3"/>
        <w:tabs>
          <w:tab w:val="left" w:pos="1111"/>
        </w:tabs>
        <w:spacing w:line="272" w:lineRule="exact"/>
        <w:ind w:left="526"/>
        <w:jc w:val="both"/>
        <w:rPr>
          <w:lang w:eastAsia="zh-CN"/>
        </w:rPr>
      </w:pPr>
      <w:r>
        <w:rPr>
          <w:rFonts w:ascii="Times New Roman" w:eastAsia="Times New Roman" w:hAnsi="Times New Roman" w:cs="Times New Roman"/>
          <w:i/>
          <w:position w:val="2"/>
          <w:lang w:eastAsia="zh-CN"/>
        </w:rPr>
        <w:t>C</w:t>
      </w:r>
      <w:proofErr w:type="spellStart"/>
      <w:r>
        <w:rPr>
          <w:rFonts w:ascii="Times New Roman" w:eastAsia="Times New Roman" w:hAnsi="Times New Roman" w:cs="Times New Roman"/>
          <w:sz w:val="13"/>
          <w:szCs w:val="13"/>
          <w:lang w:eastAsia="zh-CN"/>
        </w:rPr>
        <w:t>i</w:t>
      </w:r>
      <w:proofErr w:type="spellEnd"/>
      <w:r>
        <w:rPr>
          <w:rFonts w:ascii="Times New Roman" w:eastAsia="Times New Roman" w:hAnsi="Times New Roman" w:cs="Times New Roman"/>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在一定计量时间内，各生产环节氨氮产生浓度实测加权值，单位为</w:t>
      </w:r>
      <w:proofErr w:type="gramStart"/>
      <w:r>
        <w:rPr>
          <w:position w:val="2"/>
          <w:lang w:eastAsia="zh-CN"/>
        </w:rPr>
        <w:t>毫克</w:t>
      </w:r>
      <w:r>
        <w:rPr>
          <w:rFonts w:ascii="Times New Roman" w:eastAsia="Times New Roman" w:hAnsi="Times New Roman" w:cs="Times New Roman"/>
          <w:position w:val="2"/>
          <w:lang w:eastAsia="zh-CN"/>
        </w:rPr>
        <w:t>/</w:t>
      </w:r>
      <w:proofErr w:type="gramEnd"/>
      <w:r>
        <w:rPr>
          <w:position w:val="2"/>
          <w:lang w:eastAsia="zh-CN"/>
        </w:rPr>
        <w:t>升（</w:t>
      </w:r>
      <w:r>
        <w:rPr>
          <w:rFonts w:ascii="Times New Roman" w:eastAsia="Times New Roman" w:hAnsi="Times New Roman" w:cs="Times New Roman"/>
          <w:position w:val="2"/>
          <w:lang w:eastAsia="zh-CN"/>
        </w:rPr>
        <w:t>mg/L</w:t>
      </w:r>
      <w:r>
        <w:rPr>
          <w:position w:val="2"/>
          <w:lang w:eastAsia="zh-CN"/>
        </w:rPr>
        <w:t>）；</w:t>
      </w:r>
    </w:p>
    <w:p w14:paraId="331A08CB" w14:textId="77777777" w:rsidR="00641E4E" w:rsidRDefault="00641E4E" w:rsidP="008A3698">
      <w:pPr>
        <w:pStyle w:val="a3"/>
        <w:tabs>
          <w:tab w:val="left" w:pos="1121"/>
        </w:tabs>
        <w:spacing w:line="282" w:lineRule="exact"/>
        <w:ind w:left="526"/>
        <w:jc w:val="both"/>
        <w:rPr>
          <w:lang w:eastAsia="zh-CN"/>
        </w:rPr>
      </w:pPr>
      <w:r>
        <w:rPr>
          <w:rFonts w:ascii="Times New Roman" w:eastAsia="Times New Roman" w:hAnsi="Times New Roman" w:cs="Times New Roman"/>
          <w:i/>
          <w:spacing w:val="-1"/>
          <w:position w:val="2"/>
          <w:lang w:eastAsia="zh-CN"/>
        </w:rPr>
        <w:t>V</w:t>
      </w:r>
      <w:r>
        <w:rPr>
          <w:rFonts w:ascii="Times New Roman" w:eastAsia="Times New Roman" w:hAnsi="Times New Roman" w:cs="Times New Roman"/>
          <w:spacing w:val="-1"/>
          <w:sz w:val="13"/>
          <w:szCs w:val="13"/>
          <w:lang w:eastAsia="zh-CN"/>
        </w:rPr>
        <w:t>c</w:t>
      </w:r>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在一定计量时间内，企业生产废水产生量，单位为立方米（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3</w:t>
      </w:r>
      <w:r>
        <w:rPr>
          <w:position w:val="2"/>
          <w:lang w:eastAsia="zh-CN"/>
        </w:rPr>
        <w:t>）；</w:t>
      </w:r>
    </w:p>
    <w:p w14:paraId="08D01B9B" w14:textId="77777777" w:rsidR="00641E4E" w:rsidRDefault="00641E4E" w:rsidP="008A3698">
      <w:pPr>
        <w:pStyle w:val="a3"/>
        <w:tabs>
          <w:tab w:val="left" w:pos="1145"/>
        </w:tabs>
        <w:spacing w:line="293" w:lineRule="exact"/>
        <w:ind w:left="526"/>
        <w:jc w:val="both"/>
        <w:rPr>
          <w:lang w:eastAsia="zh-CN"/>
        </w:rPr>
      </w:pPr>
      <w:r>
        <w:rPr>
          <w:rFonts w:ascii="Times New Roman" w:eastAsia="Times New Roman" w:hAnsi="Times New Roman" w:cs="Times New Roman"/>
          <w:i/>
          <w:spacing w:val="-1"/>
          <w:position w:val="2"/>
          <w:lang w:eastAsia="zh-CN"/>
        </w:rPr>
        <w:t>Q</w:t>
      </w:r>
      <w:proofErr w:type="spellStart"/>
      <w:r>
        <w:rPr>
          <w:rFonts w:ascii="Times New Roman" w:eastAsia="Times New Roman" w:hAnsi="Times New Roman" w:cs="Times New Roman"/>
          <w:spacing w:val="-1"/>
          <w:sz w:val="13"/>
          <w:szCs w:val="13"/>
          <w:lang w:eastAsia="zh-CN"/>
        </w:rPr>
        <w:t>bz</w:t>
      </w:r>
      <w:proofErr w:type="spellEnd"/>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在一定计量时间内标准产品产量，单位为万米（</w:t>
      </w:r>
      <w:r>
        <w:rPr>
          <w:rFonts w:ascii="Times New Roman" w:eastAsia="Times New Roman" w:hAnsi="Times New Roman" w:cs="Times New Roman"/>
          <w:position w:val="2"/>
          <w:lang w:eastAsia="zh-CN"/>
        </w:rPr>
        <w:t>10</w:t>
      </w:r>
      <w:r>
        <w:rPr>
          <w:rFonts w:ascii="Times New Roman" w:eastAsia="Times New Roman" w:hAnsi="Times New Roman" w:cs="Times New Roman"/>
          <w:position w:val="9"/>
          <w:sz w:val="13"/>
          <w:szCs w:val="13"/>
          <w:lang w:eastAsia="zh-CN"/>
        </w:rPr>
        <w:t>4</w:t>
      </w:r>
      <w:r>
        <w:rPr>
          <w:rFonts w:ascii="Times New Roman" w:eastAsia="Times New Roman" w:hAnsi="Times New Roman" w:cs="Times New Roman"/>
          <w:position w:val="2"/>
          <w:lang w:eastAsia="zh-CN"/>
        </w:rPr>
        <w:t>m</w:t>
      </w:r>
      <w:r>
        <w:rPr>
          <w:position w:val="2"/>
          <w:lang w:eastAsia="zh-CN"/>
        </w:rPr>
        <w:t>）。</w:t>
      </w:r>
    </w:p>
    <w:p w14:paraId="32BFC434" w14:textId="77777777" w:rsidR="00641E4E" w:rsidRDefault="00641E4E" w:rsidP="00641E4E">
      <w:pPr>
        <w:spacing w:before="4"/>
        <w:rPr>
          <w:rFonts w:ascii="宋体" w:eastAsia="宋体" w:hAnsi="宋体" w:cs="宋体"/>
          <w:sz w:val="25"/>
          <w:szCs w:val="25"/>
          <w:lang w:eastAsia="zh-CN"/>
        </w:rPr>
      </w:pPr>
    </w:p>
    <w:p w14:paraId="01D6CFE4" w14:textId="77777777" w:rsidR="00641E4E" w:rsidRDefault="00641E4E" w:rsidP="00641E4E">
      <w:pPr>
        <w:pStyle w:val="a3"/>
        <w:tabs>
          <w:tab w:val="left" w:pos="631"/>
        </w:tabs>
        <w:ind w:left="106"/>
        <w:rPr>
          <w:rFonts w:ascii="黑体" w:eastAsia="黑体" w:hAnsi="黑体" w:cs="黑体"/>
          <w:lang w:eastAsia="zh-CN"/>
        </w:rPr>
      </w:pPr>
      <w:r>
        <w:rPr>
          <w:rFonts w:ascii="黑体" w:eastAsia="黑体" w:hAnsi="黑体" w:cs="黑体"/>
          <w:lang w:eastAsia="zh-CN"/>
        </w:rPr>
        <w:t>A.9</w:t>
      </w:r>
      <w:r>
        <w:rPr>
          <w:rFonts w:ascii="黑体" w:eastAsia="黑体" w:hAnsi="黑体" w:cs="黑体"/>
          <w:lang w:eastAsia="zh-CN"/>
        </w:rPr>
        <w:tab/>
        <w:t>单位产品挥发性有机污染物产生量</w:t>
      </w:r>
    </w:p>
    <w:p w14:paraId="28F21EDE" w14:textId="77777777" w:rsidR="00641E4E" w:rsidRDefault="00641E4E" w:rsidP="00641E4E">
      <w:pPr>
        <w:spacing w:before="3"/>
        <w:rPr>
          <w:rFonts w:ascii="黑体" w:eastAsia="黑体" w:hAnsi="黑体" w:cs="黑体"/>
          <w:sz w:val="25"/>
          <w:szCs w:val="25"/>
          <w:lang w:eastAsia="zh-CN"/>
        </w:rPr>
      </w:pPr>
    </w:p>
    <w:p w14:paraId="6B96F79A" w14:textId="77777777" w:rsidR="00641E4E" w:rsidRDefault="00641E4E" w:rsidP="008A3698">
      <w:pPr>
        <w:pStyle w:val="a3"/>
        <w:ind w:left="526"/>
        <w:jc w:val="both"/>
        <w:rPr>
          <w:lang w:eastAsia="zh-CN"/>
        </w:rPr>
      </w:pPr>
      <w:r>
        <w:rPr>
          <w:lang w:eastAsia="zh-CN"/>
        </w:rPr>
        <w:t>指</w:t>
      </w:r>
      <w:r>
        <w:rPr>
          <w:rFonts w:hint="eastAsia"/>
          <w:lang w:eastAsia="zh-CN"/>
        </w:rPr>
        <w:t>塑料制品着色剂</w:t>
      </w:r>
      <w:r>
        <w:rPr>
          <w:lang w:eastAsia="zh-CN"/>
        </w:rPr>
        <w:t>生产过程中所产生的挥发性有机污染物的量，按公式（</w:t>
      </w:r>
      <w:r>
        <w:rPr>
          <w:rFonts w:ascii="Times New Roman" w:eastAsia="Times New Roman" w:hAnsi="Times New Roman" w:cs="Times New Roman"/>
          <w:lang w:eastAsia="zh-CN"/>
        </w:rPr>
        <w:t>A.9</w:t>
      </w:r>
      <w:r>
        <w:rPr>
          <w:lang w:eastAsia="zh-CN"/>
        </w:rPr>
        <w:t>）计算：</w:t>
      </w:r>
    </w:p>
    <w:p w14:paraId="19A5AE55" w14:textId="77777777" w:rsidR="00641E4E" w:rsidRDefault="00641E4E" w:rsidP="00641E4E">
      <w:pPr>
        <w:pStyle w:val="3"/>
        <w:spacing w:before="18" w:line="207" w:lineRule="exact"/>
        <w:ind w:left="476" w:right="354"/>
        <w:jc w:val="center"/>
        <w:rPr>
          <w:i w:val="0"/>
        </w:rPr>
      </w:pPr>
      <w:r>
        <w:rPr>
          <w:w w:val="99"/>
        </w:rPr>
        <w:t>G</w:t>
      </w:r>
    </w:p>
    <w:p w14:paraId="041DAF33" w14:textId="77777777" w:rsidR="00641E4E" w:rsidRDefault="00641E4E" w:rsidP="00641E4E">
      <w:pPr>
        <w:spacing w:line="251" w:lineRule="exact"/>
        <w:ind w:left="3910"/>
        <w:rPr>
          <w:rFonts w:ascii="宋体" w:eastAsia="宋体" w:hAnsi="宋体" w:cs="宋体"/>
          <w:sz w:val="21"/>
          <w:szCs w:val="21"/>
        </w:rPr>
      </w:pPr>
      <w:r>
        <w:rPr>
          <w:rFonts w:ascii="Times New Roman" w:eastAsia="Times New Roman" w:hAnsi="Times New Roman" w:cs="Times New Roman"/>
          <w:sz w:val="24"/>
          <w:szCs w:val="24"/>
        </w:rPr>
        <w:t xml:space="preserve">VOCs </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proofErr w:type="spellStart"/>
      <w:r>
        <w:rPr>
          <w:rFonts w:ascii="Times New Roman" w:eastAsia="Times New Roman" w:hAnsi="Times New Roman" w:cs="Times New Roman"/>
          <w:position w:val="9"/>
          <w:sz w:val="24"/>
          <w:szCs w:val="24"/>
          <w:u w:val="single" w:color="000000"/>
        </w:rPr>
        <w:t>voc</w:t>
      </w:r>
      <w:proofErr w:type="spellEnd"/>
      <w:r>
        <w:rPr>
          <w:rFonts w:ascii="Times New Roman" w:eastAsia="Times New Roman" w:hAnsi="Times New Roman" w:cs="Times New Roman"/>
          <w:spacing w:val="17"/>
          <w:position w:val="9"/>
          <w:sz w:val="24"/>
          <w:szCs w:val="24"/>
          <w:u w:val="single" w:color="000000"/>
        </w:rPr>
        <w:t xml:space="preserve"> </w:t>
      </w:r>
      <w:r>
        <w:rPr>
          <w:rFonts w:ascii="宋体" w:eastAsia="宋体" w:hAnsi="宋体" w:cs="宋体"/>
          <w:sz w:val="21"/>
          <w:szCs w:val="21"/>
        </w:rPr>
        <w:t>…………………………………………（</w:t>
      </w:r>
      <w:r>
        <w:rPr>
          <w:rFonts w:ascii="Times New Roman" w:eastAsia="Times New Roman" w:hAnsi="Times New Roman" w:cs="Times New Roman"/>
          <w:sz w:val="21"/>
          <w:szCs w:val="21"/>
        </w:rPr>
        <w:t>A.9</w:t>
      </w:r>
      <w:r>
        <w:rPr>
          <w:rFonts w:ascii="宋体" w:eastAsia="宋体" w:hAnsi="宋体" w:cs="宋体"/>
          <w:sz w:val="21"/>
          <w:szCs w:val="21"/>
        </w:rPr>
        <w:t>）</w:t>
      </w:r>
    </w:p>
    <w:p w14:paraId="01D6F379" w14:textId="77777777" w:rsidR="00641E4E" w:rsidRDefault="00641E4E" w:rsidP="00641E4E">
      <w:pPr>
        <w:pStyle w:val="3"/>
        <w:spacing w:line="159" w:lineRule="exact"/>
        <w:ind w:left="596" w:right="354"/>
        <w:jc w:val="center"/>
        <w:rPr>
          <w:i w:val="0"/>
          <w:lang w:eastAsia="zh-CN"/>
        </w:rPr>
      </w:pPr>
      <w:r>
        <w:rPr>
          <w:w w:val="99"/>
          <w:lang w:eastAsia="zh-CN"/>
        </w:rPr>
        <w:t>Q</w:t>
      </w:r>
    </w:p>
    <w:p w14:paraId="2E47286C" w14:textId="77777777" w:rsidR="00641E4E" w:rsidRDefault="00641E4E" w:rsidP="00641E4E">
      <w:pPr>
        <w:spacing w:line="205" w:lineRule="exact"/>
        <w:ind w:left="981" w:right="354"/>
        <w:jc w:val="center"/>
        <w:rPr>
          <w:rFonts w:ascii="Times New Roman" w:eastAsia="Times New Roman" w:hAnsi="Times New Roman" w:cs="Times New Roman"/>
          <w:sz w:val="24"/>
          <w:szCs w:val="24"/>
          <w:lang w:eastAsia="zh-CN"/>
        </w:rPr>
      </w:pPr>
      <w:proofErr w:type="spellStart"/>
      <w:r>
        <w:rPr>
          <w:rFonts w:ascii="Times New Roman"/>
          <w:sz w:val="24"/>
          <w:lang w:eastAsia="zh-CN"/>
        </w:rPr>
        <w:t>bz</w:t>
      </w:r>
      <w:proofErr w:type="spellEnd"/>
    </w:p>
    <w:p w14:paraId="7AE68B4E" w14:textId="77777777" w:rsidR="00641E4E" w:rsidRDefault="00641E4E" w:rsidP="008A3698">
      <w:pPr>
        <w:pStyle w:val="a3"/>
        <w:spacing w:line="243" w:lineRule="exact"/>
        <w:ind w:left="526"/>
        <w:jc w:val="both"/>
        <w:rPr>
          <w:lang w:eastAsia="zh-CN"/>
        </w:rPr>
      </w:pPr>
      <w:r>
        <w:rPr>
          <w:lang w:eastAsia="zh-CN"/>
        </w:rPr>
        <w:t>式中：</w:t>
      </w:r>
    </w:p>
    <w:p w14:paraId="797B1888" w14:textId="77777777" w:rsidR="00641E4E" w:rsidRDefault="00641E4E" w:rsidP="008A3698">
      <w:pPr>
        <w:pStyle w:val="a3"/>
        <w:spacing w:line="279" w:lineRule="exact"/>
        <w:ind w:left="526"/>
        <w:jc w:val="both"/>
        <w:rPr>
          <w:lang w:eastAsia="zh-CN"/>
        </w:rPr>
      </w:pPr>
      <w:r>
        <w:rPr>
          <w:rFonts w:ascii="Times New Roman" w:eastAsia="Times New Roman" w:hAnsi="Times New Roman" w:cs="Times New Roman"/>
          <w:lang w:eastAsia="zh-CN"/>
        </w:rPr>
        <w:t>VOCs——</w:t>
      </w:r>
      <w:r>
        <w:rPr>
          <w:lang w:eastAsia="zh-CN"/>
        </w:rPr>
        <w:t>单位产品</w:t>
      </w:r>
      <w:r>
        <w:rPr>
          <w:spacing w:val="-61"/>
          <w:lang w:eastAsia="zh-CN"/>
        </w:rPr>
        <w:t xml:space="preserve"> </w:t>
      </w:r>
      <w:r>
        <w:rPr>
          <w:rFonts w:ascii="Times New Roman" w:eastAsia="Times New Roman" w:hAnsi="Times New Roman" w:cs="Times New Roman"/>
          <w:lang w:eastAsia="zh-CN"/>
        </w:rPr>
        <w:t>VOCs</w:t>
      </w:r>
      <w:r>
        <w:rPr>
          <w:rFonts w:ascii="Times New Roman" w:eastAsia="Times New Roman" w:hAnsi="Times New Roman" w:cs="Times New Roman"/>
          <w:spacing w:val="-5"/>
          <w:lang w:eastAsia="zh-CN"/>
        </w:rPr>
        <w:t xml:space="preserve"> </w:t>
      </w:r>
      <w:r>
        <w:rPr>
          <w:lang w:eastAsia="zh-CN"/>
        </w:rPr>
        <w:t>产生量，单位为</w:t>
      </w:r>
      <w:proofErr w:type="gramStart"/>
      <w:r>
        <w:rPr>
          <w:lang w:eastAsia="zh-CN"/>
        </w:rPr>
        <w:t>千克</w:t>
      </w:r>
      <w:r>
        <w:rPr>
          <w:rFonts w:ascii="Times New Roman" w:eastAsia="Times New Roman" w:hAnsi="Times New Roman" w:cs="Times New Roman"/>
          <w:lang w:eastAsia="zh-CN"/>
        </w:rPr>
        <w:t>/</w:t>
      </w:r>
      <w:proofErr w:type="gramEnd"/>
      <w:r>
        <w:rPr>
          <w:lang w:eastAsia="zh-CN"/>
        </w:rPr>
        <w:t>万米（</w:t>
      </w:r>
      <w:r>
        <w:rPr>
          <w:rFonts w:ascii="Times New Roman" w:eastAsia="Times New Roman" w:hAnsi="Times New Roman" w:cs="Times New Roman"/>
          <w:lang w:eastAsia="zh-CN"/>
        </w:rPr>
        <w:t>kg/10</w:t>
      </w:r>
      <w:r>
        <w:rPr>
          <w:rFonts w:ascii="Times New Roman" w:eastAsia="Times New Roman" w:hAnsi="Times New Roman" w:cs="Times New Roman"/>
          <w:position w:val="7"/>
          <w:sz w:val="13"/>
          <w:szCs w:val="13"/>
          <w:lang w:eastAsia="zh-CN"/>
        </w:rPr>
        <w:t>4</w:t>
      </w:r>
      <w:r>
        <w:rPr>
          <w:rFonts w:ascii="Times New Roman" w:eastAsia="Times New Roman" w:hAnsi="Times New Roman" w:cs="Times New Roman"/>
          <w:lang w:eastAsia="zh-CN"/>
        </w:rPr>
        <w:t>m</w:t>
      </w:r>
      <w:r>
        <w:rPr>
          <w:lang w:eastAsia="zh-CN"/>
        </w:rPr>
        <w:t>）；</w:t>
      </w:r>
    </w:p>
    <w:p w14:paraId="02691A83" w14:textId="77777777" w:rsidR="00641E4E" w:rsidRDefault="00641E4E" w:rsidP="008A3698">
      <w:pPr>
        <w:pStyle w:val="a3"/>
        <w:spacing w:line="272" w:lineRule="exact"/>
        <w:ind w:left="526"/>
        <w:jc w:val="both"/>
        <w:rPr>
          <w:lang w:eastAsia="zh-CN"/>
        </w:rPr>
      </w:pPr>
      <w:r>
        <w:rPr>
          <w:rFonts w:ascii="Times New Roman" w:eastAsia="Times New Roman" w:hAnsi="Times New Roman" w:cs="Times New Roman"/>
          <w:i/>
          <w:position w:val="2"/>
          <w:lang w:eastAsia="zh-CN"/>
        </w:rPr>
        <w:t>G</w:t>
      </w:r>
      <w:proofErr w:type="spellStart"/>
      <w:r>
        <w:rPr>
          <w:rFonts w:ascii="Times New Roman" w:eastAsia="Times New Roman" w:hAnsi="Times New Roman" w:cs="Times New Roman"/>
          <w:sz w:val="13"/>
          <w:szCs w:val="13"/>
          <w:lang w:eastAsia="zh-CN"/>
        </w:rPr>
        <w:t>voc</w:t>
      </w:r>
      <w:proofErr w:type="spellEnd"/>
      <w:r>
        <w:rPr>
          <w:rFonts w:ascii="Times New Roman" w:eastAsia="Times New Roman" w:hAnsi="Times New Roman" w:cs="Times New Roman"/>
          <w:sz w:val="13"/>
          <w:szCs w:val="13"/>
          <w:lang w:eastAsia="zh-CN"/>
        </w:rPr>
        <w:t xml:space="preserve">   </w:t>
      </w:r>
      <w:r>
        <w:rPr>
          <w:rFonts w:ascii="Times New Roman" w:eastAsia="Times New Roman" w:hAnsi="Times New Roman" w:cs="Times New Roman"/>
          <w:position w:val="2"/>
          <w:lang w:eastAsia="zh-CN"/>
        </w:rPr>
        <w:t>——</w:t>
      </w:r>
      <w:r>
        <w:rPr>
          <w:position w:val="2"/>
          <w:lang w:eastAsia="zh-CN"/>
        </w:rPr>
        <w:t xml:space="preserve">在一定计量时间内，企业的 </w:t>
      </w:r>
      <w:r>
        <w:rPr>
          <w:rFonts w:ascii="Times New Roman" w:eastAsia="Times New Roman" w:hAnsi="Times New Roman" w:cs="Times New Roman"/>
          <w:position w:val="2"/>
          <w:lang w:eastAsia="zh-CN"/>
        </w:rPr>
        <w:t>VOCs</w:t>
      </w:r>
      <w:r>
        <w:rPr>
          <w:rFonts w:ascii="Times New Roman" w:eastAsia="Times New Roman" w:hAnsi="Times New Roman" w:cs="Times New Roman"/>
          <w:spacing w:val="-23"/>
          <w:position w:val="2"/>
          <w:lang w:eastAsia="zh-CN"/>
        </w:rPr>
        <w:t xml:space="preserve"> </w:t>
      </w:r>
      <w:r>
        <w:rPr>
          <w:position w:val="2"/>
          <w:lang w:eastAsia="zh-CN"/>
        </w:rPr>
        <w:t>产生量，单位为千克（</w:t>
      </w:r>
      <w:r>
        <w:rPr>
          <w:rFonts w:ascii="Times New Roman" w:eastAsia="Times New Roman" w:hAnsi="Times New Roman" w:cs="Times New Roman"/>
          <w:position w:val="2"/>
          <w:lang w:eastAsia="zh-CN"/>
        </w:rPr>
        <w:t>kg</w:t>
      </w:r>
      <w:r>
        <w:rPr>
          <w:position w:val="2"/>
          <w:lang w:eastAsia="zh-CN"/>
        </w:rPr>
        <w:t>）；</w:t>
      </w:r>
    </w:p>
    <w:p w14:paraId="152AC5DF" w14:textId="77777777" w:rsidR="00641E4E" w:rsidRDefault="00641E4E" w:rsidP="008A3698">
      <w:pPr>
        <w:pStyle w:val="a3"/>
        <w:tabs>
          <w:tab w:val="left" w:pos="1008"/>
        </w:tabs>
        <w:spacing w:line="283" w:lineRule="exact"/>
        <w:ind w:left="526"/>
        <w:jc w:val="both"/>
        <w:rPr>
          <w:lang w:eastAsia="zh-CN"/>
        </w:rPr>
      </w:pPr>
      <w:r>
        <w:rPr>
          <w:rFonts w:ascii="Times New Roman" w:eastAsia="Times New Roman" w:hAnsi="Times New Roman" w:cs="Times New Roman"/>
          <w:i/>
          <w:spacing w:val="-1"/>
          <w:position w:val="2"/>
          <w:lang w:eastAsia="zh-CN"/>
        </w:rPr>
        <w:t>Q</w:t>
      </w:r>
      <w:proofErr w:type="spellStart"/>
      <w:r>
        <w:rPr>
          <w:rFonts w:ascii="Times New Roman" w:eastAsia="Times New Roman" w:hAnsi="Times New Roman" w:cs="Times New Roman"/>
          <w:spacing w:val="-1"/>
          <w:sz w:val="13"/>
          <w:szCs w:val="13"/>
          <w:lang w:eastAsia="zh-CN"/>
        </w:rPr>
        <w:t>bz</w:t>
      </w:r>
      <w:proofErr w:type="spellEnd"/>
      <w:r>
        <w:rPr>
          <w:rFonts w:ascii="Times New Roman" w:eastAsia="Times New Roman" w:hAnsi="Times New Roman" w:cs="Times New Roman"/>
          <w:spacing w:val="-1"/>
          <w:sz w:val="13"/>
          <w:szCs w:val="13"/>
          <w:lang w:eastAsia="zh-CN"/>
        </w:rPr>
        <w:tab/>
      </w:r>
      <w:r>
        <w:rPr>
          <w:rFonts w:ascii="Times New Roman" w:eastAsia="Times New Roman" w:hAnsi="Times New Roman" w:cs="Times New Roman"/>
          <w:position w:val="2"/>
          <w:lang w:eastAsia="zh-CN"/>
        </w:rPr>
        <w:t>——</w:t>
      </w:r>
      <w:r>
        <w:rPr>
          <w:position w:val="2"/>
          <w:lang w:eastAsia="zh-CN"/>
        </w:rPr>
        <w:t>在一定计量时间内标准产品产量，单位为万米（</w:t>
      </w:r>
      <w:r>
        <w:rPr>
          <w:rFonts w:ascii="Times New Roman" w:eastAsia="Times New Roman" w:hAnsi="Times New Roman" w:cs="Times New Roman"/>
          <w:position w:val="2"/>
          <w:lang w:eastAsia="zh-CN"/>
        </w:rPr>
        <w:t>10</w:t>
      </w:r>
      <w:r>
        <w:rPr>
          <w:rFonts w:ascii="Times New Roman" w:eastAsia="Times New Roman" w:hAnsi="Times New Roman" w:cs="Times New Roman"/>
          <w:position w:val="9"/>
          <w:sz w:val="13"/>
          <w:szCs w:val="13"/>
          <w:lang w:eastAsia="zh-CN"/>
        </w:rPr>
        <w:t>4</w:t>
      </w:r>
      <w:r>
        <w:rPr>
          <w:rFonts w:ascii="Times New Roman" w:eastAsia="Times New Roman" w:hAnsi="Times New Roman" w:cs="Times New Roman"/>
          <w:position w:val="2"/>
          <w:lang w:eastAsia="zh-CN"/>
        </w:rPr>
        <w:t>m</w:t>
      </w:r>
      <w:r>
        <w:rPr>
          <w:position w:val="2"/>
          <w:lang w:eastAsia="zh-CN"/>
        </w:rPr>
        <w:t>）。</w:t>
      </w:r>
    </w:p>
    <w:p w14:paraId="24F5AAEC" w14:textId="77777777" w:rsidR="00641E4E" w:rsidRDefault="00641E4E" w:rsidP="00641E4E">
      <w:pPr>
        <w:spacing w:before="11"/>
        <w:rPr>
          <w:rFonts w:ascii="宋体" w:eastAsia="宋体" w:hAnsi="宋体" w:cs="宋体"/>
          <w:sz w:val="23"/>
          <w:szCs w:val="23"/>
          <w:lang w:eastAsia="zh-CN"/>
        </w:rPr>
      </w:pPr>
    </w:p>
    <w:p w14:paraId="7FAADEF8" w14:textId="77777777" w:rsidR="00641E4E" w:rsidRDefault="00641E4E" w:rsidP="00641E4E">
      <w:pPr>
        <w:pStyle w:val="a3"/>
        <w:tabs>
          <w:tab w:val="left" w:pos="735"/>
        </w:tabs>
        <w:ind w:left="106"/>
        <w:rPr>
          <w:rFonts w:ascii="黑体" w:eastAsia="黑体" w:hAnsi="黑体" w:cs="黑体"/>
          <w:lang w:eastAsia="zh-CN"/>
        </w:rPr>
      </w:pPr>
      <w:r>
        <w:rPr>
          <w:rFonts w:ascii="黑体" w:eastAsia="黑体" w:hAnsi="黑体" w:cs="黑体"/>
          <w:lang w:eastAsia="zh-CN"/>
        </w:rPr>
        <w:t>A.10</w:t>
      </w:r>
      <w:r>
        <w:rPr>
          <w:rFonts w:ascii="黑体" w:eastAsia="黑体" w:hAnsi="黑体" w:cs="黑体"/>
          <w:lang w:eastAsia="zh-CN"/>
        </w:rPr>
        <w:tab/>
        <w:t>工业固体废弃物（</w:t>
      </w:r>
      <w:proofErr w:type="gramStart"/>
      <w:r>
        <w:rPr>
          <w:rFonts w:ascii="黑体" w:eastAsia="黑体" w:hAnsi="黑体" w:cs="黑体"/>
          <w:lang w:eastAsia="zh-CN"/>
        </w:rPr>
        <w:t>含危险</w:t>
      </w:r>
      <w:proofErr w:type="gramEnd"/>
      <w:r>
        <w:rPr>
          <w:rFonts w:ascii="黑体" w:eastAsia="黑体" w:hAnsi="黑体" w:cs="黑体"/>
          <w:lang w:eastAsia="zh-CN"/>
        </w:rPr>
        <w:t>废物）综合处置率</w:t>
      </w:r>
    </w:p>
    <w:p w14:paraId="5938DBFC" w14:textId="77777777" w:rsidR="00641E4E" w:rsidRDefault="00641E4E" w:rsidP="00641E4E">
      <w:pPr>
        <w:spacing w:before="3"/>
        <w:rPr>
          <w:rFonts w:ascii="黑体" w:eastAsia="黑体" w:hAnsi="黑体" w:cs="黑体"/>
          <w:sz w:val="25"/>
          <w:szCs w:val="25"/>
          <w:lang w:eastAsia="zh-CN"/>
        </w:rPr>
      </w:pPr>
    </w:p>
    <w:p w14:paraId="755C312E" w14:textId="77777777" w:rsidR="00641E4E" w:rsidRDefault="00641E4E" w:rsidP="008A3698">
      <w:pPr>
        <w:pStyle w:val="a3"/>
        <w:ind w:left="526"/>
        <w:jc w:val="both"/>
        <w:rPr>
          <w:lang w:eastAsia="zh-CN"/>
        </w:rPr>
      </w:pPr>
      <w:r>
        <w:rPr>
          <w:lang w:eastAsia="zh-CN"/>
        </w:rPr>
        <w:t>工业固体废弃物（</w:t>
      </w:r>
      <w:proofErr w:type="gramStart"/>
      <w:r>
        <w:rPr>
          <w:lang w:eastAsia="zh-CN"/>
        </w:rPr>
        <w:t>含危险</w:t>
      </w:r>
      <w:proofErr w:type="gramEnd"/>
      <w:r>
        <w:rPr>
          <w:lang w:eastAsia="zh-CN"/>
        </w:rPr>
        <w:t>废物）综合处置率按公式（</w:t>
      </w:r>
      <w:r>
        <w:rPr>
          <w:rFonts w:ascii="Times New Roman" w:eastAsia="Times New Roman" w:hAnsi="Times New Roman" w:cs="Times New Roman"/>
          <w:lang w:eastAsia="zh-CN"/>
        </w:rPr>
        <w:t>A.10</w:t>
      </w:r>
      <w:r>
        <w:rPr>
          <w:lang w:eastAsia="zh-CN"/>
        </w:rPr>
        <w:t>）计算：</w:t>
      </w:r>
    </w:p>
    <w:p w14:paraId="6CD79B5C" w14:textId="77777777" w:rsidR="00641E4E" w:rsidRDefault="00641E4E" w:rsidP="008A3698">
      <w:pPr>
        <w:jc w:val="both"/>
        <w:rPr>
          <w:lang w:eastAsia="zh-CN"/>
        </w:rPr>
        <w:sectPr w:rsidR="00641E4E">
          <w:type w:val="continuous"/>
          <w:pgSz w:w="11910" w:h="16840"/>
          <w:pgMar w:top="1580" w:right="1140" w:bottom="0" w:left="1180" w:header="720" w:footer="720" w:gutter="0"/>
          <w:cols w:space="720"/>
        </w:sectPr>
      </w:pPr>
    </w:p>
    <w:p w14:paraId="266FF6C2" w14:textId="77777777" w:rsidR="00641E4E" w:rsidRDefault="00641E4E" w:rsidP="00641E4E">
      <w:pPr>
        <w:rPr>
          <w:rFonts w:ascii="宋体" w:eastAsia="宋体" w:hAnsi="宋体" w:cs="宋体"/>
          <w:sz w:val="20"/>
          <w:szCs w:val="20"/>
          <w:lang w:eastAsia="zh-CN"/>
        </w:rPr>
      </w:pPr>
    </w:p>
    <w:p w14:paraId="305A3E54" w14:textId="77777777" w:rsidR="00641E4E" w:rsidRDefault="00641E4E" w:rsidP="00641E4E">
      <w:pPr>
        <w:rPr>
          <w:rFonts w:ascii="宋体" w:eastAsia="宋体" w:hAnsi="宋体" w:cs="宋体"/>
          <w:sz w:val="20"/>
          <w:szCs w:val="20"/>
          <w:lang w:eastAsia="zh-CN"/>
        </w:rPr>
      </w:pPr>
    </w:p>
    <w:p w14:paraId="1115EBCB" w14:textId="77777777" w:rsidR="00641E4E" w:rsidRDefault="00641E4E" w:rsidP="00641E4E">
      <w:pPr>
        <w:spacing w:before="12"/>
        <w:rPr>
          <w:rFonts w:ascii="宋体" w:eastAsia="宋体" w:hAnsi="宋体" w:cs="宋体"/>
          <w:sz w:val="17"/>
          <w:szCs w:val="17"/>
          <w:lang w:eastAsia="zh-CN"/>
        </w:rPr>
      </w:pPr>
    </w:p>
    <w:p w14:paraId="110384F8" w14:textId="77777777" w:rsidR="00641E4E" w:rsidRDefault="00641E4E" w:rsidP="00A4393C">
      <w:pPr>
        <w:pStyle w:val="a3"/>
        <w:spacing w:line="273" w:lineRule="exact"/>
        <w:ind w:left="526"/>
        <w:jc w:val="both"/>
        <w:rPr>
          <w:lang w:eastAsia="zh-CN"/>
        </w:rPr>
      </w:pPr>
      <w:r>
        <w:rPr>
          <w:lang w:eastAsia="zh-CN"/>
        </w:rPr>
        <w:t>式中：</w:t>
      </w:r>
    </w:p>
    <w:p w14:paraId="4F10D6BD" w14:textId="77777777" w:rsidR="00641E4E" w:rsidRDefault="00641E4E" w:rsidP="008A3698">
      <w:pPr>
        <w:pStyle w:val="a3"/>
        <w:spacing w:line="291" w:lineRule="exact"/>
        <w:ind w:left="526"/>
        <w:jc w:val="both"/>
        <w:rPr>
          <w:lang w:eastAsia="zh-CN"/>
        </w:rPr>
      </w:pPr>
      <w:r>
        <w:rPr>
          <w:rFonts w:ascii="Times New Roman" w:eastAsia="Times New Roman" w:hAnsi="Times New Roman" w:cs="Times New Roman"/>
          <w:i/>
          <w:position w:val="2"/>
          <w:lang w:eastAsia="zh-CN"/>
        </w:rPr>
        <w:t>K</w:t>
      </w:r>
      <w:r>
        <w:rPr>
          <w:rFonts w:ascii="Times New Roman" w:eastAsia="Times New Roman" w:hAnsi="Times New Roman" w:cs="Times New Roman"/>
          <w:sz w:val="13"/>
          <w:szCs w:val="13"/>
          <w:lang w:eastAsia="zh-CN"/>
        </w:rPr>
        <w:t>r</w:t>
      </w:r>
      <w:r>
        <w:rPr>
          <w:rFonts w:ascii="Times New Roman" w:eastAsia="Times New Roman" w:hAnsi="Times New Roman" w:cs="Times New Roman"/>
          <w:spacing w:val="-6"/>
          <w:sz w:val="13"/>
          <w:szCs w:val="13"/>
          <w:lang w:eastAsia="zh-CN"/>
        </w:rPr>
        <w:t xml:space="preserve"> </w:t>
      </w:r>
      <w:r>
        <w:rPr>
          <w:rFonts w:ascii="Times New Roman" w:eastAsia="Times New Roman" w:hAnsi="Times New Roman" w:cs="Times New Roman"/>
          <w:position w:val="2"/>
          <w:lang w:eastAsia="zh-CN"/>
        </w:rPr>
        <w:t>——</w:t>
      </w:r>
      <w:r>
        <w:rPr>
          <w:position w:val="2"/>
          <w:lang w:eastAsia="zh-CN"/>
        </w:rPr>
        <w:t>工业固体废物综合处置率，</w:t>
      </w:r>
      <w:r>
        <w:rPr>
          <w:rFonts w:ascii="Times New Roman" w:eastAsia="Times New Roman" w:hAnsi="Times New Roman" w:cs="Times New Roman"/>
          <w:position w:val="2"/>
          <w:lang w:eastAsia="zh-CN"/>
        </w:rPr>
        <w:t>%</w:t>
      </w:r>
      <w:r>
        <w:rPr>
          <w:position w:val="2"/>
          <w:lang w:eastAsia="zh-CN"/>
        </w:rPr>
        <w:t>；</w:t>
      </w:r>
    </w:p>
    <w:p w14:paraId="540AF6C9" w14:textId="77777777" w:rsidR="00641E4E" w:rsidRDefault="00641E4E" w:rsidP="00641E4E">
      <w:pPr>
        <w:spacing w:before="98" w:line="365" w:lineRule="exact"/>
        <w:ind w:left="48"/>
        <w:rPr>
          <w:rFonts w:ascii="宋体" w:eastAsia="宋体" w:hAnsi="宋体" w:cs="宋体"/>
          <w:sz w:val="21"/>
          <w:szCs w:val="21"/>
        </w:rPr>
      </w:pPr>
      <w:r>
        <w:rPr>
          <w:lang w:eastAsia="zh-CN"/>
        </w:rPr>
        <w:br w:type="column"/>
      </w:r>
      <w:proofErr w:type="gramStart"/>
      <w:r>
        <w:rPr>
          <w:rFonts w:ascii="Times New Roman" w:eastAsia="Times New Roman" w:hAnsi="Times New Roman" w:cs="Times New Roman"/>
          <w:i/>
          <w:sz w:val="24"/>
          <w:szCs w:val="24"/>
        </w:rPr>
        <w:t xml:space="preserve">K  </w:t>
      </w:r>
      <w:r>
        <w:rPr>
          <w:rFonts w:ascii="Symbol" w:eastAsia="Symbol" w:hAnsi="Symbol" w:cs="Symbol"/>
          <w:sz w:val="24"/>
          <w:szCs w:val="24"/>
        </w:rPr>
        <w:t></w:t>
      </w:r>
      <w:proofErr w:type="gramEnd"/>
      <w:r>
        <w:rPr>
          <w:rFonts w:ascii="Symbol" w:eastAsia="Symbol" w:hAnsi="Symbol" w:cs="Symbol"/>
          <w:sz w:val="24"/>
          <w:szCs w:val="24"/>
        </w:rPr>
        <w:t></w:t>
      </w:r>
      <w:r>
        <w:rPr>
          <w:rFonts w:ascii="Times New Roman" w:eastAsia="Times New Roman" w:hAnsi="Times New Roman" w:cs="Times New Roman"/>
          <w:i/>
          <w:spacing w:val="8"/>
          <w:position w:val="15"/>
          <w:sz w:val="24"/>
          <w:szCs w:val="24"/>
        </w:rPr>
        <w:t>Z</w:t>
      </w:r>
      <w:r>
        <w:rPr>
          <w:rFonts w:ascii="Times New Roman" w:eastAsia="Times New Roman" w:hAnsi="Times New Roman" w:cs="Times New Roman"/>
          <w:spacing w:val="8"/>
          <w:position w:val="9"/>
          <w:sz w:val="14"/>
          <w:szCs w:val="14"/>
        </w:rPr>
        <w:t xml:space="preserve">r  </w:t>
      </w:r>
      <w:r>
        <w:rPr>
          <w:rFonts w:ascii="Symbol" w:eastAsia="Symbol" w:hAnsi="Symbol" w:cs="Symbol"/>
          <w:sz w:val="24"/>
          <w:szCs w:val="24"/>
        </w:rPr>
        <w:t></w:t>
      </w:r>
      <w:r>
        <w:rPr>
          <w:rFonts w:ascii="Times New Roman" w:eastAsia="Times New Roman" w:hAnsi="Times New Roman" w:cs="Times New Roman"/>
          <w:sz w:val="24"/>
          <w:szCs w:val="24"/>
        </w:rPr>
        <w:t>100%</w:t>
      </w:r>
      <w:r>
        <w:rPr>
          <w:rFonts w:ascii="Times New Roman" w:eastAsia="Times New Roman" w:hAnsi="Times New Roman" w:cs="Times New Roman"/>
          <w:spacing w:val="15"/>
          <w:sz w:val="24"/>
          <w:szCs w:val="24"/>
        </w:rPr>
        <w:t xml:space="preserve"> </w:t>
      </w:r>
      <w:r>
        <w:rPr>
          <w:rFonts w:ascii="宋体" w:eastAsia="宋体" w:hAnsi="宋体" w:cs="宋体"/>
          <w:sz w:val="21"/>
          <w:szCs w:val="21"/>
        </w:rPr>
        <w:t>……………………………………（</w:t>
      </w:r>
      <w:r>
        <w:rPr>
          <w:rFonts w:ascii="Times New Roman" w:eastAsia="Times New Roman" w:hAnsi="Times New Roman" w:cs="Times New Roman"/>
          <w:sz w:val="21"/>
          <w:szCs w:val="21"/>
        </w:rPr>
        <w:t>A.10</w:t>
      </w:r>
      <w:r>
        <w:rPr>
          <w:rFonts w:ascii="宋体" w:eastAsia="宋体" w:hAnsi="宋体" w:cs="宋体"/>
          <w:sz w:val="21"/>
          <w:szCs w:val="21"/>
        </w:rPr>
        <w:t>）</w:t>
      </w:r>
    </w:p>
    <w:p w14:paraId="43AA6CF6" w14:textId="77777777" w:rsidR="00641E4E" w:rsidRDefault="00000000" w:rsidP="00641E4E">
      <w:pPr>
        <w:tabs>
          <w:tab w:val="left" w:pos="601"/>
        </w:tabs>
        <w:spacing w:line="251" w:lineRule="exact"/>
        <w:ind w:left="224"/>
        <w:rPr>
          <w:rFonts w:ascii="Times New Roman" w:eastAsia="Times New Roman" w:hAnsi="Times New Roman" w:cs="Times New Roman"/>
          <w:sz w:val="24"/>
          <w:szCs w:val="24"/>
          <w:lang w:eastAsia="zh-CN"/>
        </w:rPr>
      </w:pPr>
      <w:r>
        <w:rPr>
          <w:rFonts w:eastAsiaTheme="minorHAnsi"/>
        </w:rPr>
        <w:pict w14:anchorId="44B6067D">
          <v:group id="_x0000_s2223" style="position:absolute;left:0;text-align:left;margin-left:291.85pt;margin-top:-2.6pt;width:12.95pt;height:.1pt;z-index:-251650048;mso-position-horizontal-relative:page" coordorigin="5837,-52" coordsize="259,2">
            <v:shape id="_x0000_s2224" style="position:absolute;left:5837;top:-52;width:259;height:2" coordorigin="5837,-52" coordsize="259,0" path="m5837,-52r258,e" filled="f" strokeweight=".5pt">
              <v:path arrowok="t"/>
            </v:shape>
            <w10:wrap anchorx="page"/>
          </v:group>
        </w:pict>
      </w:r>
      <w:r w:rsidR="00641E4E">
        <w:rPr>
          <w:rFonts w:ascii="Times New Roman"/>
          <w:w w:val="95"/>
          <w:sz w:val="14"/>
          <w:lang w:eastAsia="zh-CN"/>
        </w:rPr>
        <w:t>r</w:t>
      </w:r>
      <w:r w:rsidR="00641E4E">
        <w:rPr>
          <w:rFonts w:ascii="Times New Roman"/>
          <w:w w:val="95"/>
          <w:sz w:val="14"/>
          <w:lang w:eastAsia="zh-CN"/>
        </w:rPr>
        <w:tab/>
      </w:r>
      <w:r w:rsidR="00641E4E">
        <w:rPr>
          <w:rFonts w:ascii="Times New Roman"/>
          <w:i/>
          <w:position w:val="-12"/>
          <w:sz w:val="24"/>
          <w:lang w:eastAsia="zh-CN"/>
        </w:rPr>
        <w:t>Z</w:t>
      </w:r>
    </w:p>
    <w:p w14:paraId="7C230170" w14:textId="77777777" w:rsidR="00641E4E" w:rsidRDefault="00641E4E" w:rsidP="00641E4E">
      <w:pPr>
        <w:spacing w:line="251" w:lineRule="exact"/>
        <w:rPr>
          <w:rFonts w:ascii="Times New Roman" w:eastAsia="Times New Roman" w:hAnsi="Times New Roman" w:cs="Times New Roman"/>
          <w:sz w:val="24"/>
          <w:szCs w:val="24"/>
          <w:lang w:eastAsia="zh-CN"/>
        </w:rPr>
        <w:sectPr w:rsidR="00641E4E">
          <w:type w:val="continuous"/>
          <w:pgSz w:w="11910" w:h="16840"/>
          <w:pgMar w:top="1580" w:right="1140" w:bottom="0" w:left="1180" w:header="720" w:footer="720" w:gutter="0"/>
          <w:cols w:num="2" w:space="720" w:equalWidth="0">
            <w:col w:w="4070" w:space="40"/>
            <w:col w:w="5480"/>
          </w:cols>
        </w:sectPr>
      </w:pPr>
    </w:p>
    <w:p w14:paraId="65FB315A" w14:textId="77777777" w:rsidR="00641E4E" w:rsidRDefault="00641E4E" w:rsidP="008A3698">
      <w:pPr>
        <w:pStyle w:val="a3"/>
        <w:spacing w:before="40" w:line="254" w:lineRule="exact"/>
        <w:ind w:left="526" w:right="2152"/>
        <w:jc w:val="both"/>
        <w:rPr>
          <w:lang w:eastAsia="zh-CN"/>
        </w:rPr>
      </w:pPr>
      <w:r>
        <w:rPr>
          <w:rFonts w:ascii="Times New Roman" w:eastAsia="Times New Roman" w:hAnsi="Times New Roman" w:cs="Times New Roman"/>
          <w:i/>
          <w:w w:val="95"/>
          <w:position w:val="2"/>
          <w:lang w:eastAsia="zh-CN"/>
        </w:rPr>
        <w:t>Z</w:t>
      </w:r>
      <w:r>
        <w:rPr>
          <w:rFonts w:ascii="Times New Roman" w:eastAsia="Times New Roman" w:hAnsi="Times New Roman" w:cs="Times New Roman"/>
          <w:w w:val="95"/>
          <w:sz w:val="13"/>
          <w:szCs w:val="13"/>
          <w:lang w:eastAsia="zh-CN"/>
        </w:rPr>
        <w:t>r</w:t>
      </w:r>
      <w:r>
        <w:rPr>
          <w:rFonts w:ascii="Times New Roman" w:eastAsia="Times New Roman" w:hAnsi="Times New Roman" w:cs="Times New Roman"/>
          <w:w w:val="95"/>
          <w:position w:val="2"/>
          <w:lang w:eastAsia="zh-CN"/>
        </w:rPr>
        <w:t>——</w:t>
      </w:r>
      <w:r w:rsidRPr="00AC6915">
        <w:rPr>
          <w:position w:val="2"/>
          <w:lang w:eastAsia="zh-CN"/>
        </w:rPr>
        <w:t>统计期内，工业固体废物综合处置量（</w:t>
      </w:r>
      <w:proofErr w:type="gramStart"/>
      <w:r w:rsidRPr="00AC6915">
        <w:rPr>
          <w:position w:val="2"/>
          <w:lang w:eastAsia="zh-CN"/>
        </w:rPr>
        <w:t>含危险</w:t>
      </w:r>
      <w:proofErr w:type="gramEnd"/>
      <w:r w:rsidRPr="00AC6915">
        <w:rPr>
          <w:position w:val="2"/>
          <w:lang w:eastAsia="zh-CN"/>
        </w:rPr>
        <w:t>废物），单位为吨</w:t>
      </w:r>
      <w:r>
        <w:rPr>
          <w:w w:val="95"/>
          <w:position w:val="2"/>
          <w:lang w:eastAsia="zh-CN"/>
        </w:rPr>
        <w:t>（</w:t>
      </w:r>
      <w:r>
        <w:rPr>
          <w:rFonts w:ascii="Times New Roman" w:eastAsia="Times New Roman" w:hAnsi="Times New Roman" w:cs="Times New Roman"/>
          <w:w w:val="95"/>
          <w:position w:val="2"/>
          <w:lang w:eastAsia="zh-CN"/>
        </w:rPr>
        <w:t>t</w:t>
      </w:r>
      <w:r>
        <w:rPr>
          <w:w w:val="95"/>
          <w:position w:val="2"/>
          <w:lang w:eastAsia="zh-CN"/>
        </w:rPr>
        <w:t xml:space="preserve">）；  </w:t>
      </w:r>
      <w:r>
        <w:rPr>
          <w:spacing w:val="39"/>
          <w:w w:val="95"/>
          <w:position w:val="2"/>
          <w:lang w:eastAsia="zh-CN"/>
        </w:rPr>
        <w:t xml:space="preserve"> </w:t>
      </w:r>
      <w:r>
        <w:rPr>
          <w:rFonts w:ascii="Times New Roman" w:eastAsia="Times New Roman" w:hAnsi="Times New Roman" w:cs="Times New Roman"/>
          <w:i/>
          <w:lang w:eastAsia="zh-CN"/>
        </w:rPr>
        <w:t>Z</w:t>
      </w:r>
      <w:r>
        <w:rPr>
          <w:rFonts w:ascii="Times New Roman" w:eastAsia="Times New Roman" w:hAnsi="Times New Roman" w:cs="Times New Roman"/>
          <w:i/>
          <w:spacing w:val="-20"/>
          <w:lang w:eastAsia="zh-CN"/>
        </w:rPr>
        <w:t xml:space="preserve"> </w:t>
      </w:r>
      <w:r>
        <w:rPr>
          <w:rFonts w:ascii="Times New Roman" w:eastAsia="Times New Roman" w:hAnsi="Times New Roman" w:cs="Times New Roman"/>
          <w:lang w:eastAsia="zh-CN"/>
        </w:rPr>
        <w:t>——</w:t>
      </w:r>
      <w:r>
        <w:rPr>
          <w:lang w:eastAsia="zh-CN"/>
        </w:rPr>
        <w:t>统计期内，工业固体废物产生量（</w:t>
      </w:r>
      <w:proofErr w:type="gramStart"/>
      <w:r>
        <w:rPr>
          <w:lang w:eastAsia="zh-CN"/>
        </w:rPr>
        <w:t>含危险</w:t>
      </w:r>
      <w:proofErr w:type="gramEnd"/>
      <w:r>
        <w:rPr>
          <w:lang w:eastAsia="zh-CN"/>
        </w:rPr>
        <w:t>废物），单位为吨（</w:t>
      </w:r>
      <w:r>
        <w:rPr>
          <w:rFonts w:ascii="Times New Roman" w:eastAsia="Times New Roman" w:hAnsi="Times New Roman" w:cs="Times New Roman"/>
          <w:lang w:eastAsia="zh-CN"/>
        </w:rPr>
        <w:t>t</w:t>
      </w:r>
      <w:r>
        <w:rPr>
          <w:lang w:eastAsia="zh-CN"/>
        </w:rPr>
        <w:t>）。</w:t>
      </w:r>
    </w:p>
    <w:p w14:paraId="70A139B6" w14:textId="77777777" w:rsidR="00641E4E" w:rsidRDefault="00641E4E" w:rsidP="00641E4E">
      <w:pPr>
        <w:spacing w:before="8"/>
        <w:rPr>
          <w:rFonts w:ascii="宋体" w:eastAsia="宋体" w:hAnsi="宋体" w:cs="宋体"/>
          <w:sz w:val="23"/>
          <w:szCs w:val="23"/>
          <w:lang w:eastAsia="zh-CN"/>
        </w:rPr>
      </w:pPr>
    </w:p>
    <w:p w14:paraId="742FEA28" w14:textId="77777777" w:rsidR="00641E4E" w:rsidRDefault="00641E4E" w:rsidP="00641E4E">
      <w:pPr>
        <w:pStyle w:val="a3"/>
        <w:tabs>
          <w:tab w:val="left" w:pos="735"/>
        </w:tabs>
        <w:ind w:left="106"/>
        <w:rPr>
          <w:rFonts w:ascii="黑体" w:eastAsia="黑体" w:hAnsi="黑体" w:cs="黑体"/>
          <w:lang w:eastAsia="zh-CN"/>
        </w:rPr>
      </w:pPr>
      <w:r>
        <w:rPr>
          <w:rFonts w:ascii="黑体" w:eastAsia="黑体" w:hAnsi="黑体" w:cs="黑体"/>
          <w:lang w:eastAsia="zh-CN"/>
        </w:rPr>
        <w:t>A.11</w:t>
      </w:r>
      <w:r>
        <w:rPr>
          <w:rFonts w:ascii="黑体" w:eastAsia="黑体" w:hAnsi="黑体" w:cs="黑体"/>
          <w:lang w:eastAsia="zh-CN"/>
        </w:rPr>
        <w:tab/>
        <w:t>水重复利用率</w:t>
      </w:r>
    </w:p>
    <w:p w14:paraId="6D370839" w14:textId="77777777" w:rsidR="00641E4E" w:rsidRDefault="00641E4E" w:rsidP="00641E4E">
      <w:pPr>
        <w:spacing w:before="4"/>
        <w:rPr>
          <w:rFonts w:ascii="黑体" w:eastAsia="黑体" w:hAnsi="黑体" w:cs="黑体"/>
          <w:sz w:val="27"/>
          <w:szCs w:val="27"/>
          <w:lang w:eastAsia="zh-CN"/>
        </w:rPr>
      </w:pPr>
    </w:p>
    <w:p w14:paraId="7343711C" w14:textId="77777777" w:rsidR="00641E4E" w:rsidRDefault="00641E4E" w:rsidP="008A3698">
      <w:pPr>
        <w:pStyle w:val="a3"/>
        <w:spacing w:line="272" w:lineRule="exact"/>
        <w:ind w:left="106" w:firstLine="420"/>
        <w:jc w:val="both"/>
        <w:rPr>
          <w:lang w:eastAsia="zh-CN"/>
        </w:rPr>
      </w:pPr>
      <w:r w:rsidRPr="00AC6915">
        <w:rPr>
          <w:position w:val="2"/>
          <w:lang w:eastAsia="zh-CN"/>
        </w:rPr>
        <w:t>重复用水量指一定计量时间内工厂生产用水中重复再利用的水量，包括循环使用、</w:t>
      </w:r>
      <w:proofErr w:type="gramStart"/>
      <w:r w:rsidRPr="00AC6915">
        <w:rPr>
          <w:position w:val="2"/>
          <w:lang w:eastAsia="zh-CN"/>
        </w:rPr>
        <w:t>一</w:t>
      </w:r>
      <w:proofErr w:type="gramEnd"/>
      <w:r w:rsidRPr="00AC6915">
        <w:rPr>
          <w:position w:val="2"/>
          <w:lang w:eastAsia="zh-CN"/>
        </w:rPr>
        <w:t>水多用和串级 使用的水量（</w:t>
      </w:r>
      <w:proofErr w:type="gramStart"/>
      <w:r w:rsidRPr="00AC6915">
        <w:rPr>
          <w:position w:val="2"/>
          <w:lang w:eastAsia="zh-CN"/>
        </w:rPr>
        <w:t>含经处理</w:t>
      </w:r>
      <w:proofErr w:type="gramEnd"/>
      <w:r w:rsidRPr="00AC6915">
        <w:rPr>
          <w:position w:val="2"/>
          <w:lang w:eastAsia="zh-CN"/>
        </w:rPr>
        <w:t>后回用量）。水</w:t>
      </w:r>
      <w:r>
        <w:rPr>
          <w:lang w:eastAsia="zh-CN"/>
        </w:rPr>
        <w:t>重复利用率按公式（</w:t>
      </w:r>
      <w:r>
        <w:rPr>
          <w:rFonts w:ascii="Times New Roman" w:eastAsia="Times New Roman" w:hAnsi="Times New Roman" w:cs="Times New Roman"/>
          <w:lang w:eastAsia="zh-CN"/>
        </w:rPr>
        <w:t>A.11</w:t>
      </w:r>
      <w:r>
        <w:rPr>
          <w:lang w:eastAsia="zh-CN"/>
        </w:rPr>
        <w:t>）计算：</w:t>
      </w:r>
    </w:p>
    <w:p w14:paraId="7D57297E" w14:textId="77777777" w:rsidR="00641E4E" w:rsidRDefault="00641E4E" w:rsidP="00641E4E">
      <w:pPr>
        <w:pStyle w:val="3"/>
        <w:spacing w:before="19" w:line="208" w:lineRule="exact"/>
        <w:ind w:left="686" w:right="354"/>
        <w:jc w:val="center"/>
        <w:rPr>
          <w:i w:val="0"/>
        </w:rPr>
      </w:pPr>
      <w:r>
        <w:rPr>
          <w:w w:val="102"/>
        </w:rPr>
        <w:t>V</w:t>
      </w:r>
    </w:p>
    <w:p w14:paraId="13DFBD63" w14:textId="77777777" w:rsidR="00641E4E" w:rsidRDefault="00000000" w:rsidP="00641E4E">
      <w:pPr>
        <w:tabs>
          <w:tab w:val="left" w:pos="5024"/>
          <w:tab w:val="left" w:pos="5388"/>
        </w:tabs>
        <w:spacing w:line="236" w:lineRule="exact"/>
        <w:ind w:left="4282"/>
        <w:rPr>
          <w:rFonts w:ascii="宋体" w:eastAsia="宋体" w:hAnsi="宋体" w:cs="宋体"/>
          <w:sz w:val="21"/>
          <w:szCs w:val="21"/>
        </w:rPr>
      </w:pPr>
      <w:r>
        <w:rPr>
          <w:rFonts w:eastAsiaTheme="minorHAnsi"/>
        </w:rPr>
        <w:pict w14:anchorId="1623C9B2">
          <v:shape id="_x0000_s2225" type="#_x0000_t202" style="position:absolute;left:0;text-align:left;margin-left:305.95pt;margin-top:11.6pt;width:6.75pt;height:12.3pt;z-index:-251649024;mso-position-horizontal-relative:page" filled="f" stroked="f">
            <v:textbox style="mso-next-textbox:#_x0000_s2225" inset="0,0,0,0">
              <w:txbxContent>
                <w:p w14:paraId="5920AF8D" w14:textId="77777777" w:rsidR="002F6FA8" w:rsidRDefault="002F6FA8" w:rsidP="00641E4E">
                  <w:pPr>
                    <w:spacing w:line="246" w:lineRule="exact"/>
                    <w:rPr>
                      <w:rFonts w:ascii="Symbol" w:eastAsia="Symbol" w:hAnsi="Symbol" w:cs="Symbol"/>
                      <w:sz w:val="24"/>
                      <w:szCs w:val="24"/>
                    </w:rPr>
                  </w:pPr>
                  <w:r>
                    <w:rPr>
                      <w:rFonts w:ascii="Symbol" w:eastAsia="Symbol" w:hAnsi="Symbol" w:cs="Symbol"/>
                      <w:w w:val="102"/>
                      <w:sz w:val="24"/>
                      <w:szCs w:val="24"/>
                    </w:rPr>
                    <w:t></w:t>
                  </w:r>
                </w:p>
              </w:txbxContent>
            </v:textbox>
            <w10:wrap anchorx="page"/>
          </v:shape>
        </w:pict>
      </w:r>
      <w:r w:rsidR="00641E4E">
        <w:rPr>
          <w:rFonts w:ascii="Times New Roman" w:eastAsia="Times New Roman" w:hAnsi="Times New Roman" w:cs="Times New Roman"/>
          <w:i/>
          <w:sz w:val="24"/>
          <w:szCs w:val="24"/>
        </w:rPr>
        <w:t>R</w:t>
      </w:r>
      <w:r w:rsidR="00641E4E">
        <w:rPr>
          <w:rFonts w:ascii="Times New Roman" w:eastAsia="Times New Roman" w:hAnsi="Times New Roman" w:cs="Times New Roman"/>
          <w:i/>
          <w:spacing w:val="2"/>
          <w:sz w:val="24"/>
          <w:szCs w:val="24"/>
        </w:rPr>
        <w:t xml:space="preserve"> </w:t>
      </w:r>
      <w:r w:rsidR="00641E4E">
        <w:rPr>
          <w:rFonts w:ascii="Symbol" w:eastAsia="Symbol" w:hAnsi="Symbol" w:cs="Symbol"/>
          <w:sz w:val="24"/>
          <w:szCs w:val="24"/>
        </w:rPr>
        <w:t></w:t>
      </w:r>
      <w:r w:rsidR="00641E4E">
        <w:rPr>
          <w:rFonts w:ascii="Times New Roman" w:eastAsia="Times New Roman" w:hAnsi="Times New Roman" w:cs="Times New Roman"/>
          <w:position w:val="9"/>
          <w:sz w:val="24"/>
          <w:szCs w:val="24"/>
          <w:u w:val="single" w:color="000000"/>
        </w:rPr>
        <w:tab/>
      </w:r>
      <w:proofErr w:type="spellStart"/>
      <w:r w:rsidR="00641E4E">
        <w:rPr>
          <w:rFonts w:ascii="Times New Roman" w:eastAsia="Times New Roman" w:hAnsi="Times New Roman" w:cs="Times New Roman"/>
          <w:position w:val="9"/>
          <w:sz w:val="24"/>
          <w:szCs w:val="24"/>
          <w:u w:val="single" w:color="000000"/>
        </w:rPr>
        <w:t>r</w:t>
      </w:r>
      <w:proofErr w:type="spellEnd"/>
      <w:r w:rsidR="00641E4E">
        <w:rPr>
          <w:rFonts w:ascii="Times New Roman" w:eastAsia="Times New Roman" w:hAnsi="Times New Roman" w:cs="Times New Roman"/>
          <w:position w:val="9"/>
          <w:sz w:val="24"/>
          <w:szCs w:val="24"/>
          <w:u w:val="single" w:color="000000"/>
        </w:rPr>
        <w:tab/>
      </w:r>
      <w:r w:rsidR="00641E4E">
        <w:rPr>
          <w:rFonts w:ascii="Symbol" w:eastAsia="Symbol" w:hAnsi="Symbol" w:cs="Symbol"/>
          <w:sz w:val="24"/>
          <w:szCs w:val="24"/>
        </w:rPr>
        <w:t></w:t>
      </w:r>
      <w:r w:rsidR="00641E4E">
        <w:rPr>
          <w:rFonts w:ascii="Times New Roman" w:eastAsia="Times New Roman" w:hAnsi="Times New Roman" w:cs="Times New Roman"/>
          <w:sz w:val="24"/>
          <w:szCs w:val="24"/>
        </w:rPr>
        <w:t>100%</w:t>
      </w:r>
      <w:r w:rsidR="00641E4E">
        <w:rPr>
          <w:rFonts w:ascii="宋体" w:eastAsia="宋体" w:hAnsi="宋体" w:cs="宋体"/>
          <w:sz w:val="21"/>
          <w:szCs w:val="21"/>
        </w:rPr>
        <w:t>………………………………（</w:t>
      </w:r>
      <w:r w:rsidR="00641E4E">
        <w:rPr>
          <w:rFonts w:ascii="Times New Roman" w:eastAsia="Times New Roman" w:hAnsi="Times New Roman" w:cs="Times New Roman"/>
          <w:sz w:val="21"/>
          <w:szCs w:val="21"/>
        </w:rPr>
        <w:t>A.11</w:t>
      </w:r>
      <w:r w:rsidR="00641E4E">
        <w:rPr>
          <w:rFonts w:ascii="宋体" w:eastAsia="宋体" w:hAnsi="宋体" w:cs="宋体"/>
          <w:sz w:val="21"/>
          <w:szCs w:val="21"/>
        </w:rPr>
        <w:t>）</w:t>
      </w:r>
    </w:p>
    <w:p w14:paraId="09714720" w14:textId="77777777" w:rsidR="00641E4E" w:rsidRDefault="00641E4E" w:rsidP="00641E4E">
      <w:pPr>
        <w:pStyle w:val="3"/>
        <w:tabs>
          <w:tab w:val="left" w:pos="749"/>
        </w:tabs>
        <w:spacing w:line="181" w:lineRule="exact"/>
        <w:ind w:left="331"/>
        <w:jc w:val="center"/>
        <w:rPr>
          <w:i w:val="0"/>
        </w:rPr>
      </w:pPr>
      <w:r>
        <w:t>V</w:t>
      </w:r>
      <w:r>
        <w:tab/>
      </w:r>
      <w:proofErr w:type="spellStart"/>
      <w:r>
        <w:t>V</w:t>
      </w:r>
      <w:proofErr w:type="spellEnd"/>
    </w:p>
    <w:p w14:paraId="59C24707" w14:textId="77777777" w:rsidR="00641E4E" w:rsidRDefault="00641E4E" w:rsidP="00641E4E">
      <w:pPr>
        <w:tabs>
          <w:tab w:val="left" w:pos="963"/>
        </w:tabs>
        <w:spacing w:line="191" w:lineRule="exact"/>
        <w:ind w:left="537"/>
        <w:jc w:val="center"/>
        <w:rPr>
          <w:rFonts w:ascii="Times New Roman" w:eastAsia="Times New Roman" w:hAnsi="Times New Roman" w:cs="Times New Roman"/>
          <w:sz w:val="24"/>
          <w:szCs w:val="24"/>
        </w:rPr>
      </w:pPr>
      <w:proofErr w:type="spellStart"/>
      <w:r>
        <w:rPr>
          <w:rFonts w:ascii="Times New Roman"/>
          <w:sz w:val="24"/>
        </w:rPr>
        <w:t>i</w:t>
      </w:r>
      <w:proofErr w:type="spellEnd"/>
      <w:r>
        <w:rPr>
          <w:rFonts w:ascii="Times New Roman"/>
          <w:sz w:val="24"/>
        </w:rPr>
        <w:tab/>
        <w:t>r</w:t>
      </w:r>
    </w:p>
    <w:p w14:paraId="0D2BBE6C" w14:textId="77777777" w:rsidR="00641E4E" w:rsidRDefault="00641E4E" w:rsidP="00A4393C">
      <w:pPr>
        <w:pStyle w:val="a3"/>
        <w:spacing w:line="258" w:lineRule="exact"/>
        <w:ind w:left="526"/>
        <w:jc w:val="both"/>
      </w:pPr>
      <w:proofErr w:type="spellStart"/>
      <w:r>
        <w:t>式中</w:t>
      </w:r>
      <w:proofErr w:type="spellEnd"/>
      <w:r>
        <w:t>：</w:t>
      </w:r>
    </w:p>
    <w:p w14:paraId="6234F7C5" w14:textId="77777777" w:rsidR="00641E4E" w:rsidRDefault="00641E4E" w:rsidP="00A4393C">
      <w:pPr>
        <w:pStyle w:val="a3"/>
        <w:spacing w:line="290" w:lineRule="exact"/>
        <w:ind w:left="526"/>
        <w:jc w:val="both"/>
      </w:pPr>
      <w:r>
        <w:rPr>
          <w:rFonts w:ascii="Times New Roman" w:eastAsia="Times New Roman" w:hAnsi="Times New Roman" w:cs="Times New Roman"/>
          <w:i/>
        </w:rPr>
        <w:t>R</w:t>
      </w:r>
      <w:r>
        <w:rPr>
          <w:rFonts w:ascii="Times New Roman" w:eastAsia="Times New Roman" w:hAnsi="Times New Roman" w:cs="Times New Roman"/>
        </w:rPr>
        <w:t>——</w:t>
      </w:r>
      <w:proofErr w:type="spellStart"/>
      <w:r>
        <w:t>水的重复利用率</w:t>
      </w:r>
      <w:proofErr w:type="spellEnd"/>
      <w:r>
        <w:t>，</w:t>
      </w:r>
      <w:r>
        <w:rPr>
          <w:rFonts w:ascii="Times New Roman" w:eastAsia="Times New Roman" w:hAnsi="Times New Roman" w:cs="Times New Roman"/>
        </w:rPr>
        <w:t>%</w:t>
      </w:r>
      <w:r>
        <w:t>；</w:t>
      </w:r>
    </w:p>
    <w:p w14:paraId="251225CC" w14:textId="77777777" w:rsidR="00641E4E" w:rsidRDefault="00641E4E" w:rsidP="00A4393C">
      <w:pPr>
        <w:pStyle w:val="a3"/>
        <w:spacing w:before="23" w:line="274" w:lineRule="exact"/>
        <w:ind w:left="526"/>
        <w:jc w:val="both"/>
        <w:rPr>
          <w:w w:val="99"/>
          <w:position w:val="2"/>
          <w:lang w:eastAsia="zh-CN"/>
        </w:rPr>
      </w:pPr>
      <w:r>
        <w:rPr>
          <w:rFonts w:ascii="Times New Roman" w:eastAsia="Times New Roman" w:hAnsi="Times New Roman" w:cs="Times New Roman"/>
          <w:i/>
          <w:position w:val="2"/>
          <w:lang w:eastAsia="zh-CN"/>
        </w:rPr>
        <w:t>V</w:t>
      </w:r>
      <w:r>
        <w:rPr>
          <w:rFonts w:ascii="Times New Roman" w:eastAsia="Times New Roman" w:hAnsi="Times New Roman" w:cs="Times New Roman"/>
          <w:sz w:val="13"/>
          <w:szCs w:val="13"/>
          <w:lang w:eastAsia="zh-CN"/>
        </w:rPr>
        <w:t>r</w:t>
      </w:r>
      <w:r>
        <w:rPr>
          <w:rFonts w:ascii="Times New Roman" w:eastAsia="Times New Roman" w:hAnsi="Times New Roman" w:cs="Times New Roman"/>
          <w:position w:val="2"/>
          <w:lang w:eastAsia="zh-CN"/>
        </w:rPr>
        <w:t>——</w:t>
      </w:r>
      <w:r>
        <w:rPr>
          <w:position w:val="2"/>
          <w:lang w:eastAsia="zh-CN"/>
        </w:rPr>
        <w:t>在一定计量时间内重复利用水量，单位为立方米（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3</w:t>
      </w:r>
      <w:r>
        <w:rPr>
          <w:position w:val="2"/>
          <w:lang w:eastAsia="zh-CN"/>
        </w:rPr>
        <w:t>）；</w:t>
      </w:r>
      <w:r>
        <w:rPr>
          <w:w w:val="99"/>
          <w:position w:val="2"/>
          <w:lang w:eastAsia="zh-CN"/>
        </w:rPr>
        <w:t xml:space="preserve"> </w:t>
      </w:r>
    </w:p>
    <w:p w14:paraId="4440C5CC" w14:textId="77777777" w:rsidR="00641E4E" w:rsidRDefault="00641E4E" w:rsidP="00A4393C">
      <w:pPr>
        <w:pStyle w:val="a3"/>
        <w:spacing w:before="23" w:line="274" w:lineRule="exact"/>
        <w:ind w:left="526"/>
        <w:jc w:val="both"/>
        <w:rPr>
          <w:lang w:eastAsia="zh-CN"/>
        </w:rPr>
      </w:pPr>
      <w:r>
        <w:rPr>
          <w:rFonts w:ascii="Times New Roman" w:eastAsia="Times New Roman" w:hAnsi="Times New Roman" w:cs="Times New Roman"/>
          <w:i/>
          <w:position w:val="2"/>
          <w:lang w:eastAsia="zh-CN"/>
        </w:rPr>
        <w:t>V</w:t>
      </w:r>
      <w:proofErr w:type="spellStart"/>
      <w:r>
        <w:rPr>
          <w:rFonts w:ascii="Times New Roman" w:eastAsia="Times New Roman" w:hAnsi="Times New Roman" w:cs="Times New Roman"/>
          <w:sz w:val="13"/>
          <w:szCs w:val="13"/>
          <w:lang w:eastAsia="zh-CN"/>
        </w:rPr>
        <w:t>i</w:t>
      </w:r>
      <w:proofErr w:type="spellEnd"/>
      <w:r>
        <w:rPr>
          <w:rFonts w:ascii="Times New Roman" w:eastAsia="Times New Roman" w:hAnsi="Times New Roman" w:cs="Times New Roman"/>
          <w:position w:val="2"/>
          <w:lang w:eastAsia="zh-CN"/>
        </w:rPr>
        <w:t>——</w:t>
      </w:r>
      <w:r>
        <w:rPr>
          <w:position w:val="2"/>
          <w:lang w:eastAsia="zh-CN"/>
        </w:rPr>
        <w:t>在一定计量时间内产品生产取水量，单位为立方米（</w:t>
      </w:r>
      <w:r>
        <w:rPr>
          <w:rFonts w:ascii="Times New Roman" w:eastAsia="Times New Roman" w:hAnsi="Times New Roman" w:cs="Times New Roman"/>
          <w:position w:val="2"/>
          <w:lang w:eastAsia="zh-CN"/>
        </w:rPr>
        <w:t>m</w:t>
      </w:r>
      <w:r>
        <w:rPr>
          <w:rFonts w:ascii="Times New Roman" w:eastAsia="Times New Roman" w:hAnsi="Times New Roman" w:cs="Times New Roman"/>
          <w:position w:val="9"/>
          <w:sz w:val="13"/>
          <w:szCs w:val="13"/>
          <w:lang w:eastAsia="zh-CN"/>
        </w:rPr>
        <w:t>3</w:t>
      </w:r>
      <w:r>
        <w:rPr>
          <w:position w:val="2"/>
          <w:lang w:eastAsia="zh-CN"/>
        </w:rPr>
        <w:t>）。</w:t>
      </w:r>
    </w:p>
    <w:p w14:paraId="03F0EFEA" w14:textId="77777777" w:rsidR="00641E4E" w:rsidRDefault="00641E4E" w:rsidP="00641E4E">
      <w:pPr>
        <w:spacing w:line="274" w:lineRule="exact"/>
        <w:rPr>
          <w:lang w:eastAsia="zh-CN"/>
        </w:rPr>
        <w:sectPr w:rsidR="00641E4E">
          <w:type w:val="continuous"/>
          <w:pgSz w:w="11910" w:h="16840"/>
          <w:pgMar w:top="1580" w:right="1140" w:bottom="0" w:left="1180" w:header="720" w:footer="720" w:gutter="0"/>
          <w:cols w:space="720"/>
        </w:sectPr>
      </w:pPr>
    </w:p>
    <w:p w14:paraId="4D309E74" w14:textId="77777777" w:rsidR="00641E4E" w:rsidRDefault="00641E4E" w:rsidP="00641E4E">
      <w:pPr>
        <w:rPr>
          <w:rFonts w:ascii="宋体" w:eastAsia="宋体" w:hAnsi="宋体" w:cs="宋体"/>
          <w:sz w:val="20"/>
          <w:szCs w:val="20"/>
          <w:lang w:eastAsia="zh-CN"/>
        </w:rPr>
      </w:pPr>
    </w:p>
    <w:p w14:paraId="5D3B95B1" w14:textId="77777777" w:rsidR="00641E4E" w:rsidRDefault="00641E4E" w:rsidP="00641E4E">
      <w:pPr>
        <w:spacing w:before="10"/>
        <w:rPr>
          <w:rFonts w:ascii="宋体" w:eastAsia="宋体" w:hAnsi="宋体" w:cs="宋体"/>
          <w:sz w:val="14"/>
          <w:szCs w:val="14"/>
          <w:lang w:eastAsia="zh-CN"/>
        </w:rPr>
      </w:pPr>
    </w:p>
    <w:p w14:paraId="51EA8110" w14:textId="77777777" w:rsidR="00641E4E" w:rsidRDefault="00641E4E" w:rsidP="00641E4E">
      <w:pPr>
        <w:pStyle w:val="a3"/>
        <w:tabs>
          <w:tab w:val="left" w:pos="728"/>
        </w:tabs>
        <w:ind w:left="100" w:right="275"/>
        <w:rPr>
          <w:rFonts w:ascii="黑体" w:eastAsia="黑体" w:hAnsi="黑体" w:cs="黑体"/>
          <w:lang w:eastAsia="zh-CN"/>
        </w:rPr>
      </w:pPr>
      <w:r>
        <w:rPr>
          <w:rFonts w:ascii="黑体" w:eastAsia="黑体" w:hAnsi="黑体" w:cs="黑体"/>
          <w:lang w:eastAsia="zh-CN"/>
        </w:rPr>
        <w:lastRenderedPageBreak/>
        <w:t>A.12</w:t>
      </w:r>
      <w:r>
        <w:rPr>
          <w:rFonts w:ascii="黑体" w:eastAsia="黑体" w:hAnsi="黑体" w:cs="黑体"/>
          <w:lang w:eastAsia="zh-CN"/>
        </w:rPr>
        <w:tab/>
        <w:t>单位产品综合能耗</w:t>
      </w:r>
    </w:p>
    <w:p w14:paraId="2C6633E1" w14:textId="77777777" w:rsidR="00641E4E" w:rsidRDefault="00641E4E" w:rsidP="00641E4E">
      <w:pPr>
        <w:spacing w:before="9"/>
        <w:rPr>
          <w:rFonts w:ascii="黑体" w:eastAsia="黑体" w:hAnsi="黑体" w:cs="黑体"/>
          <w:sz w:val="26"/>
          <w:szCs w:val="26"/>
          <w:lang w:eastAsia="zh-CN"/>
        </w:rPr>
      </w:pPr>
    </w:p>
    <w:p w14:paraId="67E11C3F" w14:textId="77777777" w:rsidR="00641E4E" w:rsidRDefault="00641E4E" w:rsidP="00A4393C">
      <w:pPr>
        <w:pStyle w:val="a3"/>
        <w:spacing w:line="256" w:lineRule="auto"/>
        <w:ind w:left="100" w:right="275" w:firstLine="420"/>
        <w:jc w:val="both"/>
        <w:rPr>
          <w:lang w:eastAsia="zh-CN"/>
        </w:rPr>
      </w:pPr>
      <w:r w:rsidRPr="00AC6915">
        <w:rPr>
          <w:position w:val="2"/>
          <w:lang w:eastAsia="zh-CN"/>
        </w:rPr>
        <w:t>单位产品综合能耗是指在统计期内，企业生产每吨</w:t>
      </w:r>
      <w:r>
        <w:rPr>
          <w:position w:val="2"/>
          <w:lang w:eastAsia="zh-CN"/>
        </w:rPr>
        <w:t>塑料制品着色剂</w:t>
      </w:r>
      <w:r w:rsidRPr="00AC6915">
        <w:rPr>
          <w:position w:val="2"/>
          <w:lang w:eastAsia="zh-CN"/>
        </w:rPr>
        <w:t>产品的综合能耗，按公式（</w:t>
      </w:r>
      <w:r w:rsidRPr="00AC6915">
        <w:rPr>
          <w:rFonts w:ascii="Times New Roman" w:eastAsia="Times New Roman" w:hAnsi="Times New Roman" w:cs="Times New Roman"/>
          <w:lang w:eastAsia="zh-CN"/>
        </w:rPr>
        <w:t>A.12</w:t>
      </w:r>
      <w:r w:rsidRPr="00AC6915">
        <w:rPr>
          <w:position w:val="2"/>
          <w:lang w:eastAsia="zh-CN"/>
        </w:rPr>
        <w:t xml:space="preserve">） </w:t>
      </w:r>
      <w:r>
        <w:rPr>
          <w:lang w:eastAsia="zh-CN"/>
        </w:rPr>
        <w:t>计算：</w:t>
      </w:r>
    </w:p>
    <w:p w14:paraId="4205911A" w14:textId="77777777" w:rsidR="00641E4E" w:rsidRDefault="00641E4E" w:rsidP="00641E4E">
      <w:pPr>
        <w:spacing w:line="256" w:lineRule="auto"/>
        <w:rPr>
          <w:lang w:eastAsia="zh-CN"/>
        </w:rPr>
        <w:sectPr w:rsidR="00641E4E">
          <w:type w:val="continuous"/>
          <w:pgSz w:w="11910" w:h="16840"/>
          <w:pgMar w:top="1580" w:right="1060" w:bottom="0" w:left="1160" w:header="720" w:footer="720" w:gutter="0"/>
          <w:cols w:space="720"/>
        </w:sectPr>
      </w:pPr>
    </w:p>
    <w:p w14:paraId="6A9C61B8" w14:textId="77777777" w:rsidR="00641E4E" w:rsidRDefault="00641E4E" w:rsidP="00641E4E">
      <w:pPr>
        <w:rPr>
          <w:rFonts w:ascii="宋体" w:eastAsia="宋体" w:hAnsi="宋体" w:cs="宋体"/>
          <w:sz w:val="20"/>
          <w:szCs w:val="20"/>
          <w:lang w:eastAsia="zh-CN"/>
        </w:rPr>
      </w:pPr>
    </w:p>
    <w:p w14:paraId="0C5DB06E" w14:textId="77777777" w:rsidR="00641E4E" w:rsidRDefault="00641E4E" w:rsidP="00641E4E">
      <w:pPr>
        <w:rPr>
          <w:rFonts w:ascii="宋体" w:eastAsia="宋体" w:hAnsi="宋体" w:cs="宋体"/>
          <w:sz w:val="20"/>
          <w:szCs w:val="20"/>
          <w:lang w:eastAsia="zh-CN"/>
        </w:rPr>
      </w:pPr>
    </w:p>
    <w:p w14:paraId="0146249C" w14:textId="77777777" w:rsidR="00641E4E" w:rsidRDefault="00641E4E" w:rsidP="00641E4E">
      <w:pPr>
        <w:rPr>
          <w:rFonts w:ascii="宋体" w:eastAsia="宋体" w:hAnsi="宋体" w:cs="宋体"/>
          <w:sz w:val="20"/>
          <w:szCs w:val="20"/>
          <w:lang w:eastAsia="zh-CN"/>
        </w:rPr>
      </w:pPr>
    </w:p>
    <w:p w14:paraId="7AF7346F" w14:textId="77777777" w:rsidR="00641E4E" w:rsidRDefault="00641E4E" w:rsidP="00641E4E">
      <w:pPr>
        <w:spacing w:before="2"/>
        <w:rPr>
          <w:rFonts w:ascii="宋体" w:eastAsia="宋体" w:hAnsi="宋体" w:cs="宋体"/>
          <w:sz w:val="25"/>
          <w:szCs w:val="25"/>
          <w:lang w:eastAsia="zh-CN"/>
        </w:rPr>
      </w:pPr>
    </w:p>
    <w:p w14:paraId="78A37644" w14:textId="77777777" w:rsidR="00641E4E" w:rsidRDefault="00641E4E" w:rsidP="00A4393C">
      <w:pPr>
        <w:pStyle w:val="a3"/>
        <w:jc w:val="both"/>
      </w:pPr>
      <w:proofErr w:type="spellStart"/>
      <w:r>
        <w:rPr>
          <w:w w:val="95"/>
        </w:rPr>
        <w:t>式中</w:t>
      </w:r>
      <w:proofErr w:type="spellEnd"/>
      <w:r>
        <w:rPr>
          <w:w w:val="95"/>
        </w:rPr>
        <w:t>：</w:t>
      </w:r>
    </w:p>
    <w:p w14:paraId="31FD0252" w14:textId="77777777" w:rsidR="00641E4E" w:rsidRDefault="00641E4E" w:rsidP="00641E4E">
      <w:pPr>
        <w:spacing w:before="154" w:line="205" w:lineRule="exact"/>
        <w:ind w:right="184"/>
        <w:jc w:val="right"/>
        <w:rPr>
          <w:rFonts w:ascii="Times New Roman" w:eastAsia="Times New Roman" w:hAnsi="Times New Roman" w:cs="Times New Roman"/>
          <w:sz w:val="24"/>
          <w:szCs w:val="24"/>
        </w:rPr>
      </w:pPr>
      <w:r>
        <w:rPr>
          <w:w w:val="95"/>
        </w:rPr>
        <w:br w:type="column"/>
      </w:r>
      <w:r>
        <w:rPr>
          <w:rFonts w:ascii="Times New Roman"/>
          <w:i/>
          <w:w w:val="95"/>
          <w:sz w:val="24"/>
        </w:rPr>
        <w:t>E</w:t>
      </w:r>
    </w:p>
    <w:p w14:paraId="524EC1C1" w14:textId="77777777" w:rsidR="00641E4E" w:rsidRDefault="00000000" w:rsidP="00641E4E">
      <w:pPr>
        <w:tabs>
          <w:tab w:val="left" w:pos="972"/>
          <w:tab w:val="left" w:pos="1191"/>
          <w:tab w:val="left" w:pos="1402"/>
        </w:tabs>
        <w:spacing w:before="53" w:line="158" w:lineRule="auto"/>
        <w:ind w:left="668" w:hanging="149"/>
        <w:rPr>
          <w:rFonts w:ascii="Times New Roman" w:eastAsia="Times New Roman" w:hAnsi="Times New Roman" w:cs="Times New Roman"/>
          <w:sz w:val="24"/>
          <w:szCs w:val="24"/>
        </w:rPr>
      </w:pPr>
      <w:r>
        <w:rPr>
          <w:rFonts w:eastAsiaTheme="minorHAnsi"/>
        </w:rPr>
        <w:pict w14:anchorId="75FD74CC">
          <v:group id="_x0000_s2226" style="position:absolute;left:0;text-align:left;margin-left:306.1pt;margin-top:11.7pt;width:23.35pt;height:.1pt;z-index:-251648000;mso-position-horizontal-relative:page" coordorigin="6122,234" coordsize="467,2">
            <v:shape id="_x0000_s2227" style="position:absolute;left:6122;top:234;width:467;height:2" coordorigin="6122,234" coordsize="467,0" path="m6122,234r466,e" filled="f" strokeweight=".17497mm">
              <v:path arrowok="t"/>
            </v:shape>
            <w10:wrap anchorx="page"/>
          </v:group>
        </w:pict>
      </w:r>
      <w:r w:rsidR="00641E4E">
        <w:rPr>
          <w:rFonts w:ascii="Times New Roman" w:eastAsia="Times New Roman" w:hAnsi="Times New Roman" w:cs="Times New Roman"/>
          <w:i/>
          <w:w w:val="95"/>
          <w:sz w:val="24"/>
          <w:szCs w:val="24"/>
        </w:rPr>
        <w:t>E</w:t>
      </w:r>
      <w:r w:rsidR="00641E4E">
        <w:rPr>
          <w:rFonts w:ascii="Times New Roman" w:eastAsia="Times New Roman" w:hAnsi="Times New Roman" w:cs="Times New Roman"/>
          <w:i/>
          <w:w w:val="95"/>
          <w:sz w:val="24"/>
          <w:szCs w:val="24"/>
        </w:rPr>
        <w:tab/>
      </w:r>
      <w:r w:rsidR="00641E4E">
        <w:rPr>
          <w:rFonts w:ascii="Times New Roman" w:eastAsia="Times New Roman" w:hAnsi="Times New Roman" w:cs="Times New Roman"/>
          <w:i/>
          <w:w w:val="95"/>
          <w:sz w:val="24"/>
          <w:szCs w:val="24"/>
        </w:rPr>
        <w:tab/>
      </w:r>
      <w:r w:rsidR="00641E4E">
        <w:rPr>
          <w:rFonts w:ascii="Symbol" w:eastAsia="Symbol" w:hAnsi="Symbol" w:cs="Symbol"/>
          <w:w w:val="95"/>
          <w:sz w:val="24"/>
          <w:szCs w:val="24"/>
        </w:rPr>
        <w:t></w:t>
      </w:r>
      <w:r w:rsidR="00641E4E">
        <w:rPr>
          <w:rFonts w:ascii="Times New Roman" w:eastAsia="Times New Roman" w:hAnsi="Times New Roman" w:cs="Times New Roman"/>
          <w:w w:val="95"/>
          <w:sz w:val="24"/>
          <w:szCs w:val="24"/>
        </w:rPr>
        <w:tab/>
      </w:r>
      <w:r w:rsidR="00641E4E">
        <w:rPr>
          <w:rFonts w:ascii="Times New Roman" w:eastAsia="Times New Roman" w:hAnsi="Times New Roman" w:cs="Times New Roman"/>
          <w:w w:val="95"/>
          <w:sz w:val="24"/>
          <w:szCs w:val="24"/>
        </w:rPr>
        <w:tab/>
      </w:r>
      <w:r w:rsidR="00641E4E">
        <w:rPr>
          <w:rFonts w:ascii="Times New Roman" w:eastAsia="Times New Roman" w:hAnsi="Times New Roman" w:cs="Times New Roman"/>
          <w:position w:val="14"/>
          <w:sz w:val="24"/>
          <w:szCs w:val="24"/>
        </w:rPr>
        <w:t>q</w:t>
      </w:r>
      <w:r w:rsidR="00641E4E">
        <w:rPr>
          <w:rFonts w:ascii="Times New Roman" w:eastAsia="Times New Roman" w:hAnsi="Times New Roman" w:cs="Times New Roman"/>
          <w:w w:val="99"/>
          <w:position w:val="14"/>
          <w:sz w:val="24"/>
          <w:szCs w:val="24"/>
        </w:rPr>
        <w:t xml:space="preserve"> </w:t>
      </w:r>
      <w:proofErr w:type="spellStart"/>
      <w:r w:rsidR="00641E4E">
        <w:rPr>
          <w:rFonts w:ascii="Times New Roman" w:eastAsia="Times New Roman" w:hAnsi="Times New Roman" w:cs="Times New Roman"/>
          <w:spacing w:val="-1"/>
          <w:w w:val="95"/>
          <w:sz w:val="24"/>
          <w:szCs w:val="24"/>
        </w:rPr>
        <w:t>ke</w:t>
      </w:r>
      <w:proofErr w:type="spellEnd"/>
      <w:r w:rsidR="00641E4E">
        <w:rPr>
          <w:rFonts w:ascii="Times New Roman" w:eastAsia="Times New Roman" w:hAnsi="Times New Roman" w:cs="Times New Roman"/>
          <w:spacing w:val="-1"/>
          <w:w w:val="95"/>
          <w:sz w:val="24"/>
          <w:szCs w:val="24"/>
        </w:rPr>
        <w:tab/>
      </w:r>
      <w:r w:rsidR="00641E4E">
        <w:rPr>
          <w:rFonts w:ascii="Times New Roman" w:eastAsia="Times New Roman" w:hAnsi="Times New Roman" w:cs="Times New Roman"/>
          <w:spacing w:val="-1"/>
          <w:w w:val="95"/>
          <w:sz w:val="24"/>
          <w:szCs w:val="24"/>
        </w:rPr>
        <w:tab/>
      </w:r>
      <w:r w:rsidR="00641E4E">
        <w:rPr>
          <w:rFonts w:ascii="Times New Roman" w:eastAsia="Times New Roman" w:hAnsi="Times New Roman" w:cs="Times New Roman"/>
          <w:i/>
          <w:spacing w:val="4"/>
          <w:w w:val="95"/>
          <w:position w:val="-4"/>
          <w:sz w:val="24"/>
          <w:szCs w:val="24"/>
        </w:rPr>
        <w:t>N</w:t>
      </w:r>
      <w:proofErr w:type="spellStart"/>
      <w:r w:rsidR="00641E4E">
        <w:rPr>
          <w:rFonts w:ascii="Times New Roman" w:eastAsia="Times New Roman" w:hAnsi="Times New Roman" w:cs="Times New Roman"/>
          <w:spacing w:val="4"/>
          <w:w w:val="95"/>
          <w:position w:val="-17"/>
          <w:sz w:val="24"/>
          <w:szCs w:val="24"/>
        </w:rPr>
        <w:t>bz</w:t>
      </w:r>
      <w:proofErr w:type="spellEnd"/>
    </w:p>
    <w:p w14:paraId="326BEB45" w14:textId="77777777" w:rsidR="00641E4E" w:rsidRDefault="00641E4E" w:rsidP="00641E4E">
      <w:pPr>
        <w:rPr>
          <w:rFonts w:ascii="Times New Roman" w:eastAsia="Times New Roman" w:hAnsi="Times New Roman" w:cs="Times New Roman"/>
        </w:rPr>
      </w:pPr>
      <w:r>
        <w:br w:type="column"/>
      </w:r>
    </w:p>
    <w:p w14:paraId="712D8DF4" w14:textId="77777777" w:rsidR="00641E4E" w:rsidRDefault="00641E4E" w:rsidP="00641E4E">
      <w:pPr>
        <w:pStyle w:val="a3"/>
        <w:spacing w:before="144"/>
        <w:ind w:left="49"/>
        <w:rPr>
          <w:lang w:eastAsia="zh-CN"/>
        </w:rPr>
      </w:pPr>
      <w:r>
        <w:rPr>
          <w:lang w:eastAsia="zh-CN"/>
        </w:rPr>
        <w:t>………………………………………（</w:t>
      </w:r>
      <w:r>
        <w:rPr>
          <w:rFonts w:ascii="Times New Roman" w:eastAsia="Times New Roman" w:hAnsi="Times New Roman" w:cs="Times New Roman"/>
          <w:lang w:eastAsia="zh-CN"/>
        </w:rPr>
        <w:t>A.12</w:t>
      </w:r>
      <w:r>
        <w:rPr>
          <w:lang w:eastAsia="zh-CN"/>
        </w:rPr>
        <w:t>）</w:t>
      </w:r>
    </w:p>
    <w:p w14:paraId="7BABCC50" w14:textId="77777777" w:rsidR="00641E4E" w:rsidRDefault="00641E4E" w:rsidP="00641E4E">
      <w:pPr>
        <w:rPr>
          <w:lang w:eastAsia="zh-CN"/>
        </w:rPr>
        <w:sectPr w:rsidR="00641E4E">
          <w:type w:val="continuous"/>
          <w:pgSz w:w="11910" w:h="16840"/>
          <w:pgMar w:top="1580" w:right="1060" w:bottom="0" w:left="1160" w:header="720" w:footer="720" w:gutter="0"/>
          <w:cols w:num="3" w:space="720" w:equalWidth="0">
            <w:col w:w="1149" w:space="2648"/>
            <w:col w:w="1589" w:space="40"/>
            <w:col w:w="4264"/>
          </w:cols>
        </w:sectPr>
      </w:pPr>
    </w:p>
    <w:p w14:paraId="08CA10E0" w14:textId="77777777" w:rsidR="00641E4E" w:rsidRDefault="00641E4E" w:rsidP="00A4393C">
      <w:pPr>
        <w:pStyle w:val="a3"/>
        <w:spacing w:before="34" w:line="254" w:lineRule="auto"/>
        <w:ind w:right="275"/>
        <w:jc w:val="both"/>
        <w:rPr>
          <w:w w:val="99"/>
          <w:position w:val="2"/>
          <w:lang w:eastAsia="zh-CN"/>
        </w:rPr>
      </w:pPr>
      <w:r>
        <w:rPr>
          <w:rFonts w:ascii="Times New Roman" w:eastAsia="Times New Roman" w:hAnsi="Times New Roman" w:cs="Times New Roman"/>
          <w:i/>
          <w:position w:val="2"/>
          <w:lang w:eastAsia="zh-CN"/>
        </w:rPr>
        <w:t>E</w:t>
      </w:r>
      <w:proofErr w:type="spellStart"/>
      <w:r>
        <w:rPr>
          <w:rFonts w:ascii="Times New Roman" w:eastAsia="Times New Roman" w:hAnsi="Times New Roman" w:cs="Times New Roman"/>
          <w:sz w:val="13"/>
          <w:szCs w:val="13"/>
          <w:lang w:eastAsia="zh-CN"/>
        </w:rPr>
        <w:t>ke</w:t>
      </w:r>
      <w:proofErr w:type="spellEnd"/>
      <w:r>
        <w:rPr>
          <w:rFonts w:ascii="Times New Roman" w:eastAsia="Times New Roman" w:hAnsi="Times New Roman" w:cs="Times New Roman"/>
          <w:position w:val="2"/>
          <w:lang w:eastAsia="zh-CN"/>
        </w:rPr>
        <w:t>——</w:t>
      </w:r>
      <w:r>
        <w:rPr>
          <w:position w:val="2"/>
          <w:lang w:eastAsia="zh-CN"/>
        </w:rPr>
        <w:t>单位产品综合能耗，单位为千克标煤</w:t>
      </w:r>
      <w:r>
        <w:rPr>
          <w:rFonts w:ascii="Times New Roman" w:eastAsia="Times New Roman" w:hAnsi="Times New Roman" w:cs="Times New Roman"/>
          <w:position w:val="2"/>
          <w:lang w:eastAsia="zh-CN"/>
        </w:rPr>
        <w:t>/</w:t>
      </w:r>
      <w:r>
        <w:rPr>
          <w:position w:val="2"/>
          <w:lang w:eastAsia="zh-CN"/>
        </w:rPr>
        <w:t>吨（</w:t>
      </w:r>
      <w:proofErr w:type="spellStart"/>
      <w:r>
        <w:rPr>
          <w:rFonts w:ascii="Times New Roman" w:eastAsia="Times New Roman" w:hAnsi="Times New Roman" w:cs="Times New Roman"/>
          <w:position w:val="2"/>
          <w:lang w:eastAsia="zh-CN"/>
        </w:rPr>
        <w:t>kgce</w:t>
      </w:r>
      <w:proofErr w:type="spellEnd"/>
      <w:r>
        <w:rPr>
          <w:rFonts w:ascii="Times New Roman" w:eastAsia="Times New Roman" w:hAnsi="Times New Roman" w:cs="Times New Roman"/>
          <w:position w:val="2"/>
          <w:lang w:eastAsia="zh-CN"/>
        </w:rPr>
        <w:t>/t</w:t>
      </w:r>
      <w:r>
        <w:rPr>
          <w:position w:val="2"/>
          <w:lang w:eastAsia="zh-CN"/>
        </w:rPr>
        <w:t>）；</w:t>
      </w:r>
      <w:r>
        <w:rPr>
          <w:w w:val="99"/>
          <w:position w:val="2"/>
          <w:lang w:eastAsia="zh-CN"/>
        </w:rPr>
        <w:t xml:space="preserve"> </w:t>
      </w:r>
    </w:p>
    <w:p w14:paraId="4AF625EF" w14:textId="77777777" w:rsidR="00641E4E" w:rsidRDefault="00641E4E" w:rsidP="00A4393C">
      <w:pPr>
        <w:pStyle w:val="a3"/>
        <w:spacing w:before="34" w:line="254" w:lineRule="auto"/>
        <w:ind w:right="275"/>
        <w:jc w:val="both"/>
        <w:rPr>
          <w:position w:val="2"/>
          <w:lang w:eastAsia="zh-CN"/>
        </w:rPr>
      </w:pPr>
      <w:r>
        <w:rPr>
          <w:rFonts w:ascii="Times New Roman" w:eastAsia="Times New Roman" w:hAnsi="Times New Roman" w:cs="Times New Roman"/>
          <w:i/>
          <w:position w:val="2"/>
          <w:lang w:eastAsia="zh-CN"/>
        </w:rPr>
        <w:t>E</w:t>
      </w:r>
      <w:r>
        <w:rPr>
          <w:rFonts w:ascii="Times New Roman" w:eastAsia="Times New Roman" w:hAnsi="Times New Roman" w:cs="Times New Roman"/>
          <w:sz w:val="13"/>
          <w:szCs w:val="13"/>
          <w:lang w:eastAsia="zh-CN"/>
        </w:rPr>
        <w:t>q</w:t>
      </w:r>
      <w:r>
        <w:rPr>
          <w:rFonts w:ascii="Times New Roman" w:eastAsia="Times New Roman" w:hAnsi="Times New Roman" w:cs="Times New Roman"/>
          <w:position w:val="2"/>
          <w:lang w:eastAsia="zh-CN"/>
        </w:rPr>
        <w:t>——</w:t>
      </w:r>
      <w:r>
        <w:rPr>
          <w:position w:val="2"/>
          <w:lang w:eastAsia="zh-CN"/>
        </w:rPr>
        <w:t>统计期内，产品生产的综合能耗，单位为千克标煤（</w:t>
      </w:r>
      <w:proofErr w:type="spellStart"/>
      <w:r>
        <w:rPr>
          <w:rFonts w:ascii="Times New Roman" w:eastAsia="Times New Roman" w:hAnsi="Times New Roman" w:cs="Times New Roman"/>
          <w:position w:val="2"/>
          <w:lang w:eastAsia="zh-CN"/>
        </w:rPr>
        <w:t>kgce</w:t>
      </w:r>
      <w:proofErr w:type="spellEnd"/>
      <w:r>
        <w:rPr>
          <w:position w:val="2"/>
          <w:lang w:eastAsia="zh-CN"/>
        </w:rPr>
        <w:t>）；</w:t>
      </w:r>
    </w:p>
    <w:p w14:paraId="601A2361" w14:textId="77777777" w:rsidR="00641E4E" w:rsidRDefault="00641E4E" w:rsidP="00A4393C">
      <w:pPr>
        <w:pStyle w:val="a3"/>
        <w:spacing w:before="34" w:line="254" w:lineRule="auto"/>
        <w:ind w:right="275"/>
        <w:jc w:val="both"/>
        <w:rPr>
          <w:lang w:eastAsia="zh-CN"/>
        </w:rPr>
      </w:pPr>
      <w:r>
        <w:rPr>
          <w:rFonts w:ascii="Times New Roman" w:eastAsia="Times New Roman" w:hAnsi="Times New Roman" w:cs="Times New Roman"/>
          <w:i/>
          <w:position w:val="2"/>
          <w:lang w:eastAsia="zh-CN"/>
        </w:rPr>
        <w:t xml:space="preserve"> N</w:t>
      </w:r>
      <w:proofErr w:type="spellStart"/>
      <w:r>
        <w:rPr>
          <w:rFonts w:ascii="Times New Roman" w:eastAsia="Times New Roman" w:hAnsi="Times New Roman" w:cs="Times New Roman"/>
          <w:sz w:val="13"/>
          <w:szCs w:val="13"/>
          <w:lang w:eastAsia="zh-CN"/>
        </w:rPr>
        <w:t>bz</w:t>
      </w:r>
      <w:proofErr w:type="spellEnd"/>
      <w:r>
        <w:rPr>
          <w:rFonts w:ascii="Times New Roman" w:eastAsia="Times New Roman" w:hAnsi="Times New Roman" w:cs="Times New Roman"/>
          <w:position w:val="2"/>
          <w:lang w:eastAsia="zh-CN"/>
        </w:rPr>
        <w:t>——</w:t>
      </w:r>
      <w:r>
        <w:rPr>
          <w:position w:val="2"/>
          <w:lang w:eastAsia="zh-CN"/>
        </w:rPr>
        <w:t>统计期内，塑料制品着色剂产品的产量或标准品产量，单位为吨（</w:t>
      </w:r>
      <w:r>
        <w:rPr>
          <w:rFonts w:ascii="Times New Roman" w:eastAsia="Times New Roman" w:hAnsi="Times New Roman" w:cs="Times New Roman"/>
          <w:position w:val="2"/>
          <w:lang w:eastAsia="zh-CN"/>
        </w:rPr>
        <w:t>t</w:t>
      </w:r>
      <w:r>
        <w:rPr>
          <w:position w:val="2"/>
          <w:lang w:eastAsia="zh-CN"/>
        </w:rPr>
        <w:t>）。</w:t>
      </w:r>
    </w:p>
    <w:p w14:paraId="65CC2D1B" w14:textId="77777777" w:rsidR="00641E4E" w:rsidRDefault="00641E4E" w:rsidP="00641E4E">
      <w:pPr>
        <w:spacing w:line="254" w:lineRule="auto"/>
        <w:rPr>
          <w:lang w:eastAsia="zh-CN"/>
        </w:rPr>
      </w:pPr>
    </w:p>
    <w:p w14:paraId="58474128" w14:textId="77777777" w:rsidR="000141FA" w:rsidRPr="000141FA" w:rsidRDefault="000141FA" w:rsidP="000141FA">
      <w:pPr>
        <w:pStyle w:val="a3"/>
        <w:tabs>
          <w:tab w:val="left" w:pos="728"/>
        </w:tabs>
        <w:ind w:left="0" w:right="275"/>
        <w:rPr>
          <w:rFonts w:ascii="Times New Roman" w:hAnsi="Times New Roman" w:cs="Times New Roman"/>
          <w:lang w:eastAsia="zh-CN"/>
        </w:rPr>
        <w:sectPr w:rsidR="000141FA" w:rsidRPr="000141FA">
          <w:type w:val="continuous"/>
          <w:pgSz w:w="11910" w:h="16840"/>
          <w:pgMar w:top="1580" w:right="1060" w:bottom="0" w:left="1160" w:header="720" w:footer="720" w:gutter="0"/>
          <w:cols w:space="720"/>
        </w:sectPr>
      </w:pPr>
    </w:p>
    <w:p w14:paraId="64EB6216" w14:textId="77777777" w:rsidR="00641E4E" w:rsidRDefault="00641E4E" w:rsidP="00641E4E">
      <w:pPr>
        <w:rPr>
          <w:rFonts w:ascii="宋体" w:eastAsia="宋体" w:hAnsi="宋体" w:cs="宋体"/>
          <w:sz w:val="20"/>
          <w:szCs w:val="20"/>
          <w:lang w:eastAsia="zh-CN"/>
        </w:rPr>
      </w:pPr>
    </w:p>
    <w:p w14:paraId="351EDACE" w14:textId="77777777" w:rsidR="00641E4E" w:rsidRDefault="00641E4E" w:rsidP="00641E4E">
      <w:pPr>
        <w:spacing w:before="10"/>
        <w:rPr>
          <w:rFonts w:ascii="宋体" w:eastAsia="宋体" w:hAnsi="宋体" w:cs="宋体"/>
          <w:sz w:val="14"/>
          <w:szCs w:val="14"/>
          <w:lang w:eastAsia="zh-CN"/>
        </w:rPr>
      </w:pPr>
    </w:p>
    <w:p w14:paraId="7BBCF17D" w14:textId="77777777" w:rsidR="00641E4E" w:rsidRDefault="00641E4E" w:rsidP="00641E4E">
      <w:pPr>
        <w:pStyle w:val="a3"/>
        <w:tabs>
          <w:tab w:val="left" w:pos="425"/>
          <w:tab w:val="left" w:pos="845"/>
        </w:tabs>
        <w:ind w:left="5"/>
        <w:jc w:val="center"/>
        <w:rPr>
          <w:rFonts w:ascii="黑体" w:eastAsia="黑体" w:hAnsi="黑体" w:cs="黑体"/>
          <w:lang w:eastAsia="zh-CN"/>
        </w:rPr>
      </w:pPr>
      <w:r>
        <w:rPr>
          <w:rFonts w:ascii="黑体" w:eastAsia="黑体" w:hAnsi="黑体" w:cs="黑体"/>
          <w:w w:val="95"/>
          <w:lang w:eastAsia="zh-CN"/>
        </w:rPr>
        <w:t>附</w:t>
      </w:r>
      <w:r>
        <w:rPr>
          <w:rFonts w:ascii="黑体" w:eastAsia="黑体" w:hAnsi="黑体" w:cs="黑体"/>
          <w:w w:val="95"/>
          <w:lang w:eastAsia="zh-CN"/>
        </w:rPr>
        <w:tab/>
        <w:t>录</w:t>
      </w:r>
      <w:r>
        <w:rPr>
          <w:rFonts w:ascii="黑体" w:eastAsia="黑体" w:hAnsi="黑体" w:cs="黑体"/>
          <w:w w:val="95"/>
          <w:lang w:eastAsia="zh-CN"/>
        </w:rPr>
        <w:tab/>
      </w:r>
      <w:r>
        <w:rPr>
          <w:rFonts w:ascii="黑体" w:eastAsia="黑体" w:hAnsi="黑体" w:cs="黑体"/>
          <w:lang w:eastAsia="zh-CN"/>
        </w:rPr>
        <w:t>B</w:t>
      </w:r>
    </w:p>
    <w:p w14:paraId="1A8954C1" w14:textId="77777777" w:rsidR="00641E4E" w:rsidRDefault="00641E4E" w:rsidP="00641E4E">
      <w:pPr>
        <w:pStyle w:val="a3"/>
        <w:spacing w:before="37" w:line="340" w:lineRule="auto"/>
        <w:ind w:left="2691" w:right="2685"/>
        <w:jc w:val="center"/>
        <w:rPr>
          <w:rFonts w:ascii="黑体" w:eastAsia="黑体" w:hAnsi="黑体" w:cs="黑体"/>
          <w:w w:val="99"/>
          <w:lang w:eastAsia="zh-CN"/>
        </w:rPr>
      </w:pPr>
      <w:r>
        <w:rPr>
          <w:rFonts w:ascii="黑体" w:eastAsia="黑体" w:hAnsi="黑体" w:cs="黑体"/>
          <w:lang w:eastAsia="zh-CN"/>
        </w:rPr>
        <w:t>（规范性）</w:t>
      </w:r>
    </w:p>
    <w:p w14:paraId="21852BD5" w14:textId="77777777" w:rsidR="00641E4E" w:rsidRDefault="00641E4E" w:rsidP="00641E4E">
      <w:pPr>
        <w:pStyle w:val="a3"/>
        <w:spacing w:before="37" w:line="340" w:lineRule="auto"/>
        <w:ind w:left="2691" w:right="2380"/>
        <w:jc w:val="center"/>
        <w:rPr>
          <w:rFonts w:ascii="黑体" w:eastAsia="黑体" w:hAnsi="黑体" w:cs="黑体"/>
          <w:lang w:eastAsia="zh-CN"/>
        </w:rPr>
      </w:pPr>
      <w:r>
        <w:rPr>
          <w:rFonts w:ascii="黑体" w:eastAsia="黑体" w:hAnsi="黑体" w:cs="黑体"/>
          <w:w w:val="95"/>
          <w:lang w:eastAsia="zh-CN"/>
        </w:rPr>
        <w:t>塑料制品着色剂</w:t>
      </w:r>
      <w:r>
        <w:rPr>
          <w:rFonts w:ascii="黑体" w:eastAsia="黑体" w:hAnsi="黑体" w:cs="黑体" w:hint="eastAsia"/>
          <w:w w:val="95"/>
          <w:lang w:eastAsia="zh-CN"/>
        </w:rPr>
        <w:t>制造</w:t>
      </w:r>
      <w:r>
        <w:rPr>
          <w:rFonts w:ascii="黑体" w:eastAsia="黑体" w:hAnsi="黑体" w:cs="黑体"/>
          <w:w w:val="95"/>
          <w:lang w:eastAsia="zh-CN"/>
        </w:rPr>
        <w:t>业绿色工厂评价指标计分方法</w:t>
      </w:r>
    </w:p>
    <w:p w14:paraId="0CEF5B4E" w14:textId="77777777" w:rsidR="00641E4E" w:rsidRDefault="00641E4E" w:rsidP="00641E4E">
      <w:pPr>
        <w:spacing w:before="11"/>
        <w:rPr>
          <w:rFonts w:ascii="黑体" w:eastAsia="黑体" w:hAnsi="黑体" w:cs="黑体"/>
          <w:sz w:val="25"/>
          <w:szCs w:val="25"/>
          <w:lang w:eastAsia="zh-CN"/>
        </w:rPr>
      </w:pPr>
    </w:p>
    <w:p w14:paraId="558E7968" w14:textId="77777777" w:rsidR="00641E4E" w:rsidRDefault="00641E4E" w:rsidP="00641E4E">
      <w:pPr>
        <w:pStyle w:val="a3"/>
        <w:ind w:left="546"/>
        <w:rPr>
          <w:lang w:eastAsia="zh-CN"/>
        </w:rPr>
      </w:pPr>
      <w:r>
        <w:rPr>
          <w:lang w:eastAsia="zh-CN"/>
        </w:rPr>
        <w:t>塑料制品着色剂</w:t>
      </w:r>
      <w:r>
        <w:rPr>
          <w:rFonts w:hint="eastAsia"/>
          <w:lang w:eastAsia="zh-CN"/>
        </w:rPr>
        <w:t>制造</w:t>
      </w:r>
      <w:r>
        <w:rPr>
          <w:lang w:eastAsia="zh-CN"/>
        </w:rPr>
        <w:t>业绿色工厂评价指标计分方法见表</w:t>
      </w:r>
      <w:r>
        <w:rPr>
          <w:spacing w:val="-67"/>
          <w:lang w:eastAsia="zh-CN"/>
        </w:rPr>
        <w:t xml:space="preserve"> </w:t>
      </w:r>
      <w:r>
        <w:rPr>
          <w:rFonts w:ascii="Times New Roman" w:eastAsia="Times New Roman" w:hAnsi="Times New Roman" w:cs="Times New Roman"/>
          <w:lang w:eastAsia="zh-CN"/>
        </w:rPr>
        <w:t>B.1</w:t>
      </w:r>
      <w:r>
        <w:rPr>
          <w:lang w:eastAsia="zh-CN"/>
        </w:rPr>
        <w:t>。</w:t>
      </w:r>
    </w:p>
    <w:p w14:paraId="55D45BDA" w14:textId="77777777" w:rsidR="00641E4E" w:rsidRDefault="00641E4E" w:rsidP="00641E4E">
      <w:pPr>
        <w:spacing w:before="6"/>
        <w:rPr>
          <w:rFonts w:ascii="宋体" w:eastAsia="宋体" w:hAnsi="宋体" w:cs="宋体"/>
          <w:sz w:val="25"/>
          <w:szCs w:val="25"/>
          <w:lang w:eastAsia="zh-CN"/>
        </w:rPr>
      </w:pPr>
    </w:p>
    <w:p w14:paraId="4ED4A890" w14:textId="77777777" w:rsidR="00641E4E" w:rsidRDefault="00641E4E" w:rsidP="00641E4E">
      <w:pPr>
        <w:pStyle w:val="a3"/>
        <w:tabs>
          <w:tab w:val="left" w:pos="791"/>
        </w:tabs>
        <w:ind w:left="4"/>
        <w:jc w:val="center"/>
        <w:rPr>
          <w:rFonts w:ascii="黑体" w:eastAsia="黑体" w:hAnsi="黑体" w:cs="黑体"/>
          <w:lang w:eastAsia="zh-CN"/>
        </w:rPr>
      </w:pPr>
      <w:r w:rsidRPr="00F4242C">
        <w:rPr>
          <w:rFonts w:ascii="黑体" w:eastAsia="黑体" w:hAnsi="黑体" w:cs="黑体"/>
          <w:lang w:eastAsia="zh-CN"/>
        </w:rPr>
        <w:t>表</w:t>
      </w:r>
      <w:r w:rsidRPr="00F4242C">
        <w:rPr>
          <w:rFonts w:ascii="黑体" w:eastAsia="黑体" w:hAnsi="黑体" w:cs="黑体"/>
          <w:spacing w:val="-54"/>
          <w:lang w:eastAsia="zh-CN"/>
        </w:rPr>
        <w:t xml:space="preserve"> </w:t>
      </w:r>
      <w:r w:rsidRPr="00F4242C">
        <w:rPr>
          <w:rFonts w:ascii="黑体" w:eastAsia="黑体" w:hAnsi="黑体" w:cs="黑体"/>
          <w:lang w:eastAsia="zh-CN"/>
        </w:rPr>
        <w:t>B.1</w:t>
      </w:r>
      <w:r w:rsidRPr="00F4242C">
        <w:rPr>
          <w:rFonts w:ascii="黑体" w:eastAsia="黑体" w:hAnsi="黑体" w:cs="黑体"/>
          <w:lang w:eastAsia="zh-CN"/>
        </w:rPr>
        <w:tab/>
        <w:t>塑料制品着色剂</w:t>
      </w:r>
      <w:r w:rsidRPr="00F4242C">
        <w:rPr>
          <w:rFonts w:ascii="黑体" w:eastAsia="黑体" w:hAnsi="黑体" w:cs="黑体" w:hint="eastAsia"/>
          <w:lang w:eastAsia="zh-CN"/>
        </w:rPr>
        <w:t>制造</w:t>
      </w:r>
      <w:r w:rsidRPr="00F4242C">
        <w:rPr>
          <w:rFonts w:ascii="黑体" w:eastAsia="黑体" w:hAnsi="黑体" w:cs="黑体"/>
          <w:lang w:eastAsia="zh-CN"/>
        </w:rPr>
        <w:t>业绿色工厂评价指标计分方法</w:t>
      </w:r>
    </w:p>
    <w:p w14:paraId="4F538B81" w14:textId="77777777" w:rsidR="00641E4E" w:rsidRDefault="00641E4E" w:rsidP="00641E4E">
      <w:pPr>
        <w:spacing w:before="12"/>
        <w:rPr>
          <w:rFonts w:ascii="黑体" w:eastAsia="黑体" w:hAnsi="黑体" w:cs="黑体"/>
          <w:sz w:val="15"/>
          <w:szCs w:val="15"/>
          <w:lang w:eastAsia="zh-CN"/>
        </w:rPr>
      </w:pPr>
    </w:p>
    <w:tbl>
      <w:tblPr>
        <w:tblStyle w:val="TableNormal"/>
        <w:tblW w:w="0" w:type="auto"/>
        <w:jc w:val="center"/>
        <w:tblLayout w:type="fixed"/>
        <w:tblLook w:val="01E0" w:firstRow="1" w:lastRow="1" w:firstColumn="1" w:lastColumn="1" w:noHBand="0" w:noVBand="0"/>
      </w:tblPr>
      <w:tblGrid>
        <w:gridCol w:w="347"/>
        <w:gridCol w:w="603"/>
        <w:gridCol w:w="637"/>
        <w:gridCol w:w="6079"/>
        <w:gridCol w:w="539"/>
        <w:gridCol w:w="573"/>
        <w:gridCol w:w="582"/>
      </w:tblGrid>
      <w:tr w:rsidR="00641E4E" w14:paraId="75D6B54A" w14:textId="77777777" w:rsidTr="006C1461">
        <w:trPr>
          <w:trHeight w:hRule="exact" w:val="1268"/>
          <w:jc w:val="center"/>
        </w:trPr>
        <w:tc>
          <w:tcPr>
            <w:tcW w:w="347" w:type="dxa"/>
            <w:tcBorders>
              <w:top w:val="single" w:sz="8" w:space="0" w:color="000000"/>
              <w:left w:val="single" w:sz="8" w:space="0" w:color="000000"/>
              <w:bottom w:val="single" w:sz="8" w:space="0" w:color="000000"/>
              <w:right w:val="single" w:sz="4" w:space="0" w:color="000000"/>
            </w:tcBorders>
            <w:vAlign w:val="center"/>
          </w:tcPr>
          <w:p w14:paraId="6B13FF55" w14:textId="77777777" w:rsidR="00641E4E" w:rsidRDefault="00641E4E" w:rsidP="00641E4E">
            <w:pPr>
              <w:pStyle w:val="TableParagraph"/>
              <w:spacing w:line="316" w:lineRule="auto"/>
              <w:ind w:left="97" w:right="52"/>
              <w:rPr>
                <w:rFonts w:ascii="宋体" w:eastAsia="宋体" w:hAnsi="宋体" w:cs="宋体"/>
                <w:sz w:val="18"/>
                <w:szCs w:val="18"/>
              </w:rPr>
            </w:pPr>
            <w:r>
              <w:rPr>
                <w:rFonts w:ascii="宋体" w:eastAsia="宋体" w:hAnsi="宋体" w:cs="宋体"/>
                <w:sz w:val="18"/>
                <w:szCs w:val="18"/>
              </w:rPr>
              <w:t>序 号</w:t>
            </w:r>
          </w:p>
        </w:tc>
        <w:tc>
          <w:tcPr>
            <w:tcW w:w="603" w:type="dxa"/>
            <w:tcBorders>
              <w:top w:val="single" w:sz="8" w:space="0" w:color="000000"/>
              <w:left w:val="single" w:sz="4" w:space="0" w:color="000000"/>
              <w:bottom w:val="single" w:sz="8" w:space="0" w:color="000000"/>
              <w:right w:val="single" w:sz="4" w:space="0" w:color="000000"/>
            </w:tcBorders>
            <w:vAlign w:val="center"/>
          </w:tcPr>
          <w:p w14:paraId="597139C6" w14:textId="77777777" w:rsidR="00641E4E" w:rsidRDefault="00641E4E" w:rsidP="00641E4E">
            <w:pPr>
              <w:pStyle w:val="TableParagraph"/>
              <w:spacing w:line="316" w:lineRule="auto"/>
              <w:ind w:left="115" w:right="115"/>
              <w:rPr>
                <w:rFonts w:ascii="宋体" w:eastAsia="宋体" w:hAnsi="宋体" w:cs="宋体"/>
                <w:sz w:val="18"/>
                <w:szCs w:val="18"/>
              </w:rPr>
            </w:pPr>
            <w:proofErr w:type="spellStart"/>
            <w:r>
              <w:rPr>
                <w:rFonts w:ascii="宋体" w:eastAsia="宋体" w:hAnsi="宋体" w:cs="宋体"/>
                <w:sz w:val="18"/>
                <w:szCs w:val="18"/>
              </w:rPr>
              <w:t>一级</w:t>
            </w:r>
            <w:proofErr w:type="spellEnd"/>
            <w:r>
              <w:rPr>
                <w:rFonts w:ascii="宋体" w:eastAsia="宋体" w:hAnsi="宋体" w:cs="宋体"/>
                <w:sz w:val="18"/>
                <w:szCs w:val="18"/>
              </w:rPr>
              <w:t xml:space="preserve"> </w:t>
            </w:r>
            <w:proofErr w:type="spellStart"/>
            <w:r>
              <w:rPr>
                <w:rFonts w:ascii="宋体" w:eastAsia="宋体" w:hAnsi="宋体" w:cs="宋体"/>
                <w:sz w:val="18"/>
                <w:szCs w:val="18"/>
              </w:rPr>
              <w:t>指标</w:t>
            </w:r>
            <w:proofErr w:type="spellEnd"/>
          </w:p>
        </w:tc>
        <w:tc>
          <w:tcPr>
            <w:tcW w:w="637" w:type="dxa"/>
            <w:tcBorders>
              <w:top w:val="single" w:sz="8" w:space="0" w:color="000000"/>
              <w:left w:val="single" w:sz="4" w:space="0" w:color="000000"/>
              <w:bottom w:val="single" w:sz="8" w:space="0" w:color="000000"/>
              <w:right w:val="single" w:sz="4" w:space="0" w:color="000000"/>
            </w:tcBorders>
            <w:vAlign w:val="center"/>
          </w:tcPr>
          <w:p w14:paraId="259F77D6" w14:textId="77777777" w:rsidR="00641E4E" w:rsidRDefault="00641E4E" w:rsidP="00641E4E">
            <w:pPr>
              <w:pStyle w:val="TableParagraph"/>
              <w:spacing w:line="316" w:lineRule="auto"/>
              <w:ind w:left="134" w:right="131"/>
              <w:rPr>
                <w:rFonts w:ascii="宋体" w:eastAsia="宋体" w:hAnsi="宋体" w:cs="宋体"/>
                <w:sz w:val="18"/>
                <w:szCs w:val="18"/>
              </w:rPr>
            </w:pPr>
            <w:proofErr w:type="spellStart"/>
            <w:r>
              <w:rPr>
                <w:rFonts w:ascii="宋体" w:eastAsia="宋体" w:hAnsi="宋体" w:cs="宋体"/>
                <w:sz w:val="18"/>
                <w:szCs w:val="18"/>
              </w:rPr>
              <w:t>二级</w:t>
            </w:r>
            <w:proofErr w:type="spellEnd"/>
            <w:r>
              <w:rPr>
                <w:rFonts w:ascii="宋体" w:eastAsia="宋体" w:hAnsi="宋体" w:cs="宋体"/>
                <w:sz w:val="18"/>
                <w:szCs w:val="18"/>
              </w:rPr>
              <w:t xml:space="preserve"> </w:t>
            </w:r>
            <w:proofErr w:type="spellStart"/>
            <w:r>
              <w:rPr>
                <w:rFonts w:ascii="宋体" w:eastAsia="宋体" w:hAnsi="宋体" w:cs="宋体"/>
                <w:sz w:val="18"/>
                <w:szCs w:val="18"/>
              </w:rPr>
              <w:t>指标</w:t>
            </w:r>
            <w:proofErr w:type="spellEnd"/>
          </w:p>
        </w:tc>
        <w:tc>
          <w:tcPr>
            <w:tcW w:w="6079" w:type="dxa"/>
            <w:tcBorders>
              <w:top w:val="single" w:sz="8" w:space="0" w:color="000000"/>
              <w:left w:val="single" w:sz="4" w:space="0" w:color="000000"/>
              <w:bottom w:val="single" w:sz="8" w:space="0" w:color="000000"/>
              <w:right w:val="single" w:sz="4" w:space="0" w:color="000000"/>
            </w:tcBorders>
            <w:vAlign w:val="center"/>
          </w:tcPr>
          <w:p w14:paraId="12ACEBA4" w14:textId="77777777" w:rsidR="00641E4E" w:rsidRDefault="00641E4E" w:rsidP="00641E4E">
            <w:pPr>
              <w:pStyle w:val="TableParagraph"/>
              <w:jc w:val="center"/>
              <w:rPr>
                <w:rFonts w:ascii="宋体" w:eastAsia="宋体" w:hAnsi="宋体" w:cs="宋体"/>
                <w:sz w:val="18"/>
                <w:szCs w:val="18"/>
              </w:rPr>
            </w:pPr>
            <w:proofErr w:type="spellStart"/>
            <w:r>
              <w:rPr>
                <w:rFonts w:ascii="宋体" w:eastAsia="宋体" w:hAnsi="宋体" w:cs="宋体"/>
                <w:sz w:val="18"/>
                <w:szCs w:val="18"/>
              </w:rPr>
              <w:t>要求条款</w:t>
            </w:r>
            <w:proofErr w:type="spellEnd"/>
          </w:p>
        </w:tc>
        <w:tc>
          <w:tcPr>
            <w:tcW w:w="539" w:type="dxa"/>
            <w:tcBorders>
              <w:top w:val="single" w:sz="8" w:space="0" w:color="000000"/>
              <w:left w:val="single" w:sz="4" w:space="0" w:color="000000"/>
              <w:bottom w:val="single" w:sz="8" w:space="0" w:color="000000"/>
              <w:right w:val="single" w:sz="4" w:space="0" w:color="000000"/>
            </w:tcBorders>
          </w:tcPr>
          <w:p w14:paraId="0ED89F63" w14:textId="77777777" w:rsidR="00641E4E" w:rsidRDefault="00641E4E" w:rsidP="00641E4E">
            <w:pPr>
              <w:pStyle w:val="TableParagraph"/>
              <w:spacing w:before="12" w:line="316" w:lineRule="auto"/>
              <w:ind w:left="174" w:right="173"/>
              <w:jc w:val="both"/>
              <w:rPr>
                <w:rFonts w:ascii="宋体" w:eastAsia="宋体" w:hAnsi="宋体" w:cs="宋体"/>
                <w:sz w:val="18"/>
                <w:szCs w:val="18"/>
              </w:rPr>
            </w:pPr>
            <w:r>
              <w:rPr>
                <w:rFonts w:ascii="宋体" w:eastAsia="宋体" w:hAnsi="宋体" w:cs="宋体"/>
                <w:sz w:val="18"/>
                <w:szCs w:val="18"/>
              </w:rPr>
              <w:t>要 求 类 型</w:t>
            </w:r>
          </w:p>
        </w:tc>
        <w:tc>
          <w:tcPr>
            <w:tcW w:w="573" w:type="dxa"/>
            <w:tcBorders>
              <w:top w:val="single" w:sz="8" w:space="0" w:color="000000"/>
              <w:left w:val="single" w:sz="4" w:space="0" w:color="000000"/>
              <w:bottom w:val="single" w:sz="8" w:space="0" w:color="000000"/>
              <w:right w:val="single" w:sz="4" w:space="0" w:color="000000"/>
            </w:tcBorders>
          </w:tcPr>
          <w:p w14:paraId="27676445" w14:textId="77777777" w:rsidR="00641E4E" w:rsidRDefault="00641E4E" w:rsidP="00641E4E">
            <w:pPr>
              <w:pStyle w:val="TableParagraph"/>
              <w:spacing w:before="12" w:line="316" w:lineRule="auto"/>
              <w:ind w:left="191" w:right="189"/>
              <w:jc w:val="both"/>
              <w:rPr>
                <w:rFonts w:ascii="宋体" w:eastAsia="宋体" w:hAnsi="宋体" w:cs="宋体"/>
                <w:sz w:val="18"/>
                <w:szCs w:val="18"/>
              </w:rPr>
            </w:pPr>
            <w:r>
              <w:rPr>
                <w:rFonts w:ascii="宋体" w:eastAsia="宋体" w:hAnsi="宋体" w:cs="宋体"/>
                <w:sz w:val="18"/>
                <w:szCs w:val="18"/>
              </w:rPr>
              <w:t>计 分 标 准</w:t>
            </w:r>
          </w:p>
        </w:tc>
        <w:tc>
          <w:tcPr>
            <w:tcW w:w="582" w:type="dxa"/>
            <w:tcBorders>
              <w:top w:val="single" w:sz="8" w:space="0" w:color="000000"/>
              <w:left w:val="single" w:sz="4" w:space="0" w:color="000000"/>
              <w:bottom w:val="single" w:sz="8" w:space="0" w:color="000000"/>
              <w:right w:val="single" w:sz="8" w:space="0" w:color="000000"/>
            </w:tcBorders>
            <w:vAlign w:val="center"/>
          </w:tcPr>
          <w:p w14:paraId="34D8A24A" w14:textId="77777777" w:rsidR="00641E4E" w:rsidRDefault="00641E4E" w:rsidP="00641E4E">
            <w:pPr>
              <w:pStyle w:val="TableParagraph"/>
              <w:ind w:left="106"/>
              <w:rPr>
                <w:rFonts w:ascii="宋体" w:eastAsia="宋体" w:hAnsi="宋体" w:cs="宋体"/>
                <w:sz w:val="18"/>
                <w:szCs w:val="18"/>
              </w:rPr>
            </w:pPr>
            <w:proofErr w:type="spellStart"/>
            <w:r>
              <w:rPr>
                <w:rFonts w:ascii="宋体" w:eastAsia="宋体" w:hAnsi="宋体" w:cs="宋体"/>
                <w:sz w:val="18"/>
                <w:szCs w:val="18"/>
              </w:rPr>
              <w:t>权重</w:t>
            </w:r>
            <w:proofErr w:type="spellEnd"/>
          </w:p>
        </w:tc>
      </w:tr>
      <w:tr w:rsidR="00641E4E" w14:paraId="05233210" w14:textId="77777777" w:rsidTr="00535ADB">
        <w:trPr>
          <w:trHeight w:hRule="exact" w:val="639"/>
          <w:jc w:val="center"/>
        </w:trPr>
        <w:tc>
          <w:tcPr>
            <w:tcW w:w="347" w:type="dxa"/>
            <w:vMerge w:val="restart"/>
            <w:tcBorders>
              <w:top w:val="single" w:sz="8" w:space="0" w:color="000000"/>
              <w:left w:val="single" w:sz="8" w:space="0" w:color="000000"/>
              <w:right w:val="single" w:sz="4" w:space="0" w:color="000000"/>
            </w:tcBorders>
            <w:vAlign w:val="center"/>
          </w:tcPr>
          <w:p w14:paraId="52D59C07" w14:textId="77777777" w:rsidR="00641E4E" w:rsidRDefault="00641E4E" w:rsidP="00641E4E">
            <w:pPr>
              <w:pStyle w:val="TableParagraph"/>
              <w:spacing w:before="153"/>
              <w:ind w:right="1"/>
              <w:jc w:val="center"/>
              <w:rPr>
                <w:rFonts w:ascii="Times New Roman" w:eastAsia="Times New Roman" w:hAnsi="Times New Roman" w:cs="Times New Roman"/>
                <w:sz w:val="18"/>
                <w:szCs w:val="18"/>
              </w:rPr>
            </w:pPr>
            <w:r>
              <w:rPr>
                <w:rFonts w:ascii="Times New Roman"/>
                <w:sz w:val="18"/>
              </w:rPr>
              <w:t>0</w:t>
            </w:r>
          </w:p>
        </w:tc>
        <w:tc>
          <w:tcPr>
            <w:tcW w:w="603" w:type="dxa"/>
            <w:vMerge w:val="restart"/>
            <w:tcBorders>
              <w:top w:val="single" w:sz="8" w:space="0" w:color="000000"/>
              <w:left w:val="single" w:sz="4" w:space="0" w:color="000000"/>
              <w:right w:val="single" w:sz="4" w:space="0" w:color="000000"/>
            </w:tcBorders>
            <w:vAlign w:val="center"/>
          </w:tcPr>
          <w:p w14:paraId="0EE5F645" w14:textId="77777777" w:rsidR="00641E4E" w:rsidRDefault="00641E4E" w:rsidP="00641E4E">
            <w:pPr>
              <w:pStyle w:val="TableParagraph"/>
              <w:spacing w:line="316" w:lineRule="auto"/>
              <w:ind w:left="115" w:right="115"/>
              <w:rPr>
                <w:rFonts w:ascii="宋体" w:eastAsia="宋体" w:hAnsi="宋体" w:cs="宋体"/>
                <w:sz w:val="18"/>
                <w:szCs w:val="18"/>
              </w:rPr>
            </w:pPr>
            <w:proofErr w:type="spellStart"/>
            <w:r>
              <w:rPr>
                <w:rFonts w:ascii="宋体" w:eastAsia="宋体" w:hAnsi="宋体" w:cs="宋体"/>
                <w:sz w:val="18"/>
                <w:szCs w:val="18"/>
              </w:rPr>
              <w:t>基本</w:t>
            </w:r>
            <w:proofErr w:type="spellEnd"/>
            <w:r>
              <w:rPr>
                <w:rFonts w:ascii="宋体" w:eastAsia="宋体" w:hAnsi="宋体" w:cs="宋体"/>
                <w:sz w:val="18"/>
                <w:szCs w:val="18"/>
              </w:rPr>
              <w:t xml:space="preserve"> </w:t>
            </w:r>
            <w:proofErr w:type="spellStart"/>
            <w:r>
              <w:rPr>
                <w:rFonts w:ascii="宋体" w:eastAsia="宋体" w:hAnsi="宋体" w:cs="宋体"/>
                <w:sz w:val="18"/>
                <w:szCs w:val="18"/>
              </w:rPr>
              <w:t>要求</w:t>
            </w:r>
            <w:proofErr w:type="spellEnd"/>
          </w:p>
        </w:tc>
        <w:tc>
          <w:tcPr>
            <w:tcW w:w="637" w:type="dxa"/>
            <w:vMerge w:val="restart"/>
            <w:tcBorders>
              <w:top w:val="single" w:sz="8" w:space="0" w:color="000000"/>
              <w:left w:val="single" w:sz="4" w:space="0" w:color="000000"/>
              <w:right w:val="single" w:sz="4" w:space="0" w:color="000000"/>
            </w:tcBorders>
            <w:vAlign w:val="center"/>
          </w:tcPr>
          <w:p w14:paraId="56814922" w14:textId="77777777" w:rsidR="00641E4E" w:rsidRDefault="00641E4E" w:rsidP="00641E4E">
            <w:pPr>
              <w:pStyle w:val="TableParagraph"/>
              <w:spacing w:line="316" w:lineRule="auto"/>
              <w:ind w:left="134" w:right="131"/>
              <w:jc w:val="both"/>
              <w:rPr>
                <w:rFonts w:ascii="宋体" w:eastAsia="宋体" w:hAnsi="宋体" w:cs="宋体"/>
                <w:sz w:val="18"/>
                <w:szCs w:val="18"/>
              </w:rPr>
            </w:pPr>
            <w:proofErr w:type="spellStart"/>
            <w:r>
              <w:rPr>
                <w:rFonts w:ascii="宋体" w:eastAsia="宋体" w:hAnsi="宋体" w:cs="宋体"/>
                <w:sz w:val="18"/>
                <w:szCs w:val="18"/>
              </w:rPr>
              <w:t>合规</w:t>
            </w:r>
            <w:proofErr w:type="spellEnd"/>
            <w:r>
              <w:rPr>
                <w:rFonts w:ascii="宋体" w:eastAsia="宋体" w:hAnsi="宋体" w:cs="宋体"/>
                <w:sz w:val="18"/>
                <w:szCs w:val="18"/>
              </w:rPr>
              <w:t xml:space="preserve"> </w:t>
            </w:r>
            <w:proofErr w:type="spellStart"/>
            <w:r>
              <w:rPr>
                <w:rFonts w:ascii="宋体" w:eastAsia="宋体" w:hAnsi="宋体" w:cs="宋体"/>
                <w:sz w:val="18"/>
                <w:szCs w:val="18"/>
              </w:rPr>
              <w:t>性要</w:t>
            </w:r>
            <w:proofErr w:type="spellEnd"/>
            <w:r>
              <w:rPr>
                <w:rFonts w:ascii="宋体" w:eastAsia="宋体" w:hAnsi="宋体" w:cs="宋体"/>
                <w:sz w:val="18"/>
                <w:szCs w:val="18"/>
              </w:rPr>
              <w:t xml:space="preserve"> 求</w:t>
            </w:r>
          </w:p>
        </w:tc>
        <w:tc>
          <w:tcPr>
            <w:tcW w:w="6079" w:type="dxa"/>
            <w:tcBorders>
              <w:top w:val="single" w:sz="8" w:space="0" w:color="000000"/>
              <w:left w:val="single" w:sz="4" w:space="0" w:color="000000"/>
              <w:bottom w:val="single" w:sz="4" w:space="0" w:color="000000"/>
              <w:right w:val="single" w:sz="4" w:space="0" w:color="000000"/>
            </w:tcBorders>
            <w:vAlign w:val="center"/>
          </w:tcPr>
          <w:p w14:paraId="38DF83C8"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工厂依法设立，在建设和实际生产过程中遵守有关法律、法规、政策和标</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准</w:t>
            </w:r>
          </w:p>
        </w:tc>
        <w:tc>
          <w:tcPr>
            <w:tcW w:w="539" w:type="dxa"/>
            <w:vMerge w:val="restart"/>
            <w:tcBorders>
              <w:top w:val="single" w:sz="8" w:space="0" w:color="000000"/>
              <w:left w:val="single" w:sz="4" w:space="0" w:color="000000"/>
              <w:right w:val="single" w:sz="4" w:space="0" w:color="000000"/>
            </w:tcBorders>
            <w:vAlign w:val="center"/>
          </w:tcPr>
          <w:p w14:paraId="347765E0" w14:textId="6F0263EA" w:rsidR="00641E4E" w:rsidRPr="009D1BF6" w:rsidRDefault="006C1461" w:rsidP="00641E4E">
            <w:pPr>
              <w:pStyle w:val="TableParagraph"/>
              <w:ind w:left="174"/>
              <w:rPr>
                <w:rFonts w:ascii="宋体" w:eastAsia="宋体" w:hAnsi="宋体" w:cs="Times New Roman"/>
                <w:sz w:val="18"/>
                <w:szCs w:val="18"/>
              </w:rPr>
            </w:pPr>
            <w:r w:rsidRPr="009D1BF6">
              <w:rPr>
                <w:rFonts w:ascii="宋体" w:eastAsia="宋体" w:hAnsi="宋体" w:cs="黑体" w:hint="eastAsia"/>
                <w:sz w:val="18"/>
                <w:szCs w:val="18"/>
                <w:lang w:eastAsia="zh-CN"/>
              </w:rPr>
              <w:t>必选</w:t>
            </w:r>
          </w:p>
        </w:tc>
        <w:tc>
          <w:tcPr>
            <w:tcW w:w="573" w:type="dxa"/>
            <w:tcBorders>
              <w:top w:val="single" w:sz="8" w:space="0" w:color="000000"/>
              <w:left w:val="single" w:sz="4" w:space="0" w:color="000000"/>
              <w:bottom w:val="single" w:sz="4" w:space="0" w:color="000000"/>
              <w:right w:val="single" w:sz="4" w:space="0" w:color="000000"/>
            </w:tcBorders>
            <w:vAlign w:val="center"/>
          </w:tcPr>
          <w:p w14:paraId="122E8FA1" w14:textId="215502B7" w:rsidR="00641E4E" w:rsidRPr="002D5BF9" w:rsidRDefault="002D5BF9" w:rsidP="00641E4E">
            <w:pPr>
              <w:pStyle w:val="TableParagraph"/>
              <w:spacing w:before="105"/>
              <w:jc w:val="center"/>
              <w:rPr>
                <w:rFonts w:ascii="Times New Roman" w:hAnsi="Times New Roman" w:cs="Times New Roman"/>
                <w:sz w:val="18"/>
                <w:szCs w:val="18"/>
                <w:lang w:eastAsia="zh-CN"/>
              </w:rPr>
            </w:pPr>
            <w:r w:rsidRPr="002D5BF9">
              <w:rPr>
                <w:rFonts w:ascii="Times New Roman" w:hAnsi="Times New Roman" w:cs="Times New Roman" w:hint="eastAsia"/>
                <w:sz w:val="18"/>
                <w:szCs w:val="18"/>
                <w:lang w:eastAsia="zh-CN"/>
              </w:rPr>
              <w:t>/</w:t>
            </w:r>
          </w:p>
        </w:tc>
        <w:tc>
          <w:tcPr>
            <w:tcW w:w="582" w:type="dxa"/>
            <w:vMerge w:val="restart"/>
            <w:tcBorders>
              <w:top w:val="single" w:sz="8" w:space="0" w:color="000000"/>
              <w:left w:val="single" w:sz="4" w:space="0" w:color="000000"/>
              <w:right w:val="single" w:sz="8" w:space="0" w:color="000000"/>
            </w:tcBorders>
            <w:vAlign w:val="center"/>
          </w:tcPr>
          <w:p w14:paraId="45EBE0FD" w14:textId="77777777" w:rsidR="00641E4E" w:rsidRDefault="00641E4E" w:rsidP="00641E4E">
            <w:pPr>
              <w:pStyle w:val="TableParagraph"/>
              <w:spacing w:line="316" w:lineRule="auto"/>
              <w:ind w:left="106" w:right="99"/>
              <w:rPr>
                <w:rFonts w:ascii="宋体" w:eastAsia="宋体" w:hAnsi="宋体" w:cs="宋体"/>
                <w:sz w:val="18"/>
                <w:szCs w:val="18"/>
              </w:rPr>
            </w:pPr>
            <w:proofErr w:type="spellStart"/>
            <w:r>
              <w:rPr>
                <w:rFonts w:ascii="宋体" w:eastAsia="宋体" w:hAnsi="宋体" w:cs="宋体"/>
                <w:sz w:val="18"/>
                <w:szCs w:val="18"/>
              </w:rPr>
              <w:t>一票</w:t>
            </w:r>
            <w:proofErr w:type="spellEnd"/>
            <w:r>
              <w:rPr>
                <w:rFonts w:ascii="宋体" w:eastAsia="宋体" w:hAnsi="宋体" w:cs="宋体"/>
                <w:sz w:val="18"/>
                <w:szCs w:val="18"/>
              </w:rPr>
              <w:t xml:space="preserve"> </w:t>
            </w:r>
            <w:proofErr w:type="spellStart"/>
            <w:r>
              <w:rPr>
                <w:rFonts w:ascii="宋体" w:eastAsia="宋体" w:hAnsi="宋体" w:cs="宋体"/>
                <w:sz w:val="18"/>
                <w:szCs w:val="18"/>
              </w:rPr>
              <w:t>否决</w:t>
            </w:r>
            <w:proofErr w:type="spellEnd"/>
          </w:p>
        </w:tc>
      </w:tr>
      <w:tr w:rsidR="000E190A" w14:paraId="623FE8FB" w14:textId="77777777" w:rsidTr="00535ADB">
        <w:trPr>
          <w:trHeight w:hRule="exact" w:val="634"/>
          <w:jc w:val="center"/>
        </w:trPr>
        <w:tc>
          <w:tcPr>
            <w:tcW w:w="347" w:type="dxa"/>
            <w:vMerge/>
            <w:tcBorders>
              <w:left w:val="single" w:sz="8" w:space="0" w:color="000000"/>
              <w:right w:val="single" w:sz="4" w:space="0" w:color="000000"/>
            </w:tcBorders>
            <w:vAlign w:val="center"/>
          </w:tcPr>
          <w:p w14:paraId="324455B9" w14:textId="77777777" w:rsidR="000E190A" w:rsidRDefault="000E190A" w:rsidP="000E190A"/>
        </w:tc>
        <w:tc>
          <w:tcPr>
            <w:tcW w:w="603" w:type="dxa"/>
            <w:vMerge/>
            <w:tcBorders>
              <w:left w:val="single" w:sz="4" w:space="0" w:color="000000"/>
              <w:right w:val="single" w:sz="4" w:space="0" w:color="000000"/>
            </w:tcBorders>
            <w:vAlign w:val="center"/>
          </w:tcPr>
          <w:p w14:paraId="02995FBF" w14:textId="77777777" w:rsidR="000E190A" w:rsidRDefault="000E190A" w:rsidP="000E190A"/>
        </w:tc>
        <w:tc>
          <w:tcPr>
            <w:tcW w:w="637" w:type="dxa"/>
            <w:vMerge/>
            <w:tcBorders>
              <w:left w:val="single" w:sz="4" w:space="0" w:color="000000"/>
              <w:right w:val="single" w:sz="4" w:space="0" w:color="000000"/>
            </w:tcBorders>
            <w:vAlign w:val="center"/>
          </w:tcPr>
          <w:p w14:paraId="50FAC514"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7DF10FE2"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新、改和扩建时，工厂符合国家、地方相关产业政策和要求</w:t>
            </w:r>
          </w:p>
        </w:tc>
        <w:tc>
          <w:tcPr>
            <w:tcW w:w="539" w:type="dxa"/>
            <w:vMerge/>
            <w:tcBorders>
              <w:left w:val="single" w:sz="4" w:space="0" w:color="000000"/>
              <w:right w:val="single" w:sz="4" w:space="0" w:color="000000"/>
            </w:tcBorders>
            <w:vAlign w:val="center"/>
          </w:tcPr>
          <w:p w14:paraId="23FB5BCC" w14:textId="77777777" w:rsidR="000E190A" w:rsidRPr="009D1BF6" w:rsidRDefault="000E190A" w:rsidP="000E190A">
            <w:pPr>
              <w:rPr>
                <w:rFonts w:ascii="宋体" w:eastAsia="宋体" w:hAnsi="宋体"/>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EE4C1AF" w14:textId="713B3D7E"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48E7088D" w14:textId="77777777" w:rsidR="000E190A" w:rsidRDefault="000E190A" w:rsidP="000E190A"/>
        </w:tc>
      </w:tr>
      <w:tr w:rsidR="000E190A" w14:paraId="23A0531D" w14:textId="77777777" w:rsidTr="00535ADB">
        <w:trPr>
          <w:trHeight w:hRule="exact" w:val="634"/>
          <w:jc w:val="center"/>
        </w:trPr>
        <w:tc>
          <w:tcPr>
            <w:tcW w:w="347" w:type="dxa"/>
            <w:vMerge/>
            <w:tcBorders>
              <w:left w:val="single" w:sz="8" w:space="0" w:color="000000"/>
              <w:right w:val="single" w:sz="4" w:space="0" w:color="000000"/>
            </w:tcBorders>
            <w:vAlign w:val="center"/>
          </w:tcPr>
          <w:p w14:paraId="48D9C444" w14:textId="77777777" w:rsidR="000E190A" w:rsidRDefault="000E190A" w:rsidP="000E190A"/>
        </w:tc>
        <w:tc>
          <w:tcPr>
            <w:tcW w:w="603" w:type="dxa"/>
            <w:vMerge/>
            <w:tcBorders>
              <w:left w:val="single" w:sz="4" w:space="0" w:color="000000"/>
              <w:right w:val="single" w:sz="4" w:space="0" w:color="000000"/>
            </w:tcBorders>
            <w:vAlign w:val="center"/>
          </w:tcPr>
          <w:p w14:paraId="654B51CC" w14:textId="77777777" w:rsidR="000E190A" w:rsidRDefault="000E190A" w:rsidP="000E190A"/>
        </w:tc>
        <w:tc>
          <w:tcPr>
            <w:tcW w:w="637" w:type="dxa"/>
            <w:vMerge/>
            <w:tcBorders>
              <w:left w:val="single" w:sz="4" w:space="0" w:color="000000"/>
              <w:right w:val="single" w:sz="4" w:space="0" w:color="000000"/>
            </w:tcBorders>
            <w:vAlign w:val="center"/>
          </w:tcPr>
          <w:p w14:paraId="158DEAEF"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79AF906C"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工厂依法取得排污许可证，并按照规定的时间定期提交执行报告</w:t>
            </w:r>
          </w:p>
        </w:tc>
        <w:tc>
          <w:tcPr>
            <w:tcW w:w="539" w:type="dxa"/>
            <w:vMerge/>
            <w:tcBorders>
              <w:left w:val="single" w:sz="4" w:space="0" w:color="000000"/>
              <w:right w:val="single" w:sz="4" w:space="0" w:color="000000"/>
            </w:tcBorders>
            <w:vAlign w:val="center"/>
          </w:tcPr>
          <w:p w14:paraId="5F448102" w14:textId="77777777" w:rsidR="000E190A" w:rsidRPr="009D1BF6" w:rsidRDefault="000E190A" w:rsidP="000E190A">
            <w:pPr>
              <w:rPr>
                <w:rFonts w:ascii="宋体" w:eastAsia="宋体" w:hAnsi="宋体"/>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6C3A79A" w14:textId="08B31060"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1B018036" w14:textId="77777777" w:rsidR="000E190A" w:rsidRDefault="000E190A" w:rsidP="000E190A"/>
        </w:tc>
      </w:tr>
      <w:tr w:rsidR="000E190A" w14:paraId="20E29623" w14:textId="77777777" w:rsidTr="00535ADB">
        <w:trPr>
          <w:trHeight w:hRule="exact" w:val="634"/>
          <w:jc w:val="center"/>
        </w:trPr>
        <w:tc>
          <w:tcPr>
            <w:tcW w:w="347" w:type="dxa"/>
            <w:vMerge/>
            <w:tcBorders>
              <w:left w:val="single" w:sz="8" w:space="0" w:color="000000"/>
              <w:right w:val="single" w:sz="4" w:space="0" w:color="000000"/>
            </w:tcBorders>
            <w:vAlign w:val="center"/>
          </w:tcPr>
          <w:p w14:paraId="58A13B8D" w14:textId="77777777" w:rsidR="000E190A" w:rsidRDefault="000E190A" w:rsidP="000E190A"/>
        </w:tc>
        <w:tc>
          <w:tcPr>
            <w:tcW w:w="603" w:type="dxa"/>
            <w:vMerge/>
            <w:tcBorders>
              <w:left w:val="single" w:sz="4" w:space="0" w:color="000000"/>
              <w:right w:val="single" w:sz="4" w:space="0" w:color="000000"/>
            </w:tcBorders>
            <w:vAlign w:val="center"/>
          </w:tcPr>
          <w:p w14:paraId="3C767D05" w14:textId="77777777" w:rsidR="000E190A" w:rsidRDefault="000E190A" w:rsidP="000E190A"/>
        </w:tc>
        <w:tc>
          <w:tcPr>
            <w:tcW w:w="637" w:type="dxa"/>
            <w:vMerge/>
            <w:tcBorders>
              <w:left w:val="single" w:sz="4" w:space="0" w:color="000000"/>
              <w:right w:val="single" w:sz="4" w:space="0" w:color="000000"/>
            </w:tcBorders>
            <w:vAlign w:val="center"/>
          </w:tcPr>
          <w:p w14:paraId="28A6F8C4"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28A249C7"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工厂近</w:t>
            </w:r>
            <w:r w:rsidRPr="00CE038B">
              <w:rPr>
                <w:rFonts w:ascii="Times New Roman" w:eastAsia="宋体" w:hAnsi="Times New Roman" w:cs="Times New Roman"/>
                <w:spacing w:val="2"/>
                <w:sz w:val="18"/>
                <w:szCs w:val="18"/>
                <w:lang w:eastAsia="zh-CN"/>
              </w:rPr>
              <w:t xml:space="preserve"> 3 </w:t>
            </w:r>
            <w:r w:rsidRPr="00CE038B">
              <w:rPr>
                <w:rFonts w:ascii="Times New Roman" w:eastAsia="宋体" w:hAnsi="Times New Roman" w:cs="Times New Roman"/>
                <w:spacing w:val="2"/>
                <w:sz w:val="18"/>
                <w:szCs w:val="18"/>
                <w:lang w:eastAsia="zh-CN"/>
              </w:rPr>
              <w:t>年未发生重大安全、环保、质量等事故，成立不足</w:t>
            </w:r>
            <w:r w:rsidRPr="00CE038B">
              <w:rPr>
                <w:rFonts w:ascii="Times New Roman" w:eastAsia="宋体" w:hAnsi="Times New Roman" w:cs="Times New Roman"/>
                <w:spacing w:val="2"/>
                <w:sz w:val="18"/>
                <w:szCs w:val="18"/>
                <w:lang w:eastAsia="zh-CN"/>
              </w:rPr>
              <w:t xml:space="preserve"> 3 </w:t>
            </w:r>
            <w:r w:rsidRPr="00CE038B">
              <w:rPr>
                <w:rFonts w:ascii="Times New Roman" w:eastAsia="宋体" w:hAnsi="Times New Roman" w:cs="Times New Roman"/>
                <w:spacing w:val="2"/>
                <w:sz w:val="18"/>
                <w:szCs w:val="18"/>
                <w:lang w:eastAsia="zh-CN"/>
              </w:rPr>
              <w:t>年的，成立</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以来无重大安全、环保、质量等事故</w:t>
            </w:r>
          </w:p>
        </w:tc>
        <w:tc>
          <w:tcPr>
            <w:tcW w:w="539" w:type="dxa"/>
            <w:vMerge/>
            <w:tcBorders>
              <w:left w:val="single" w:sz="4" w:space="0" w:color="000000"/>
              <w:right w:val="single" w:sz="4" w:space="0" w:color="000000"/>
            </w:tcBorders>
            <w:vAlign w:val="center"/>
          </w:tcPr>
          <w:p w14:paraId="74F51136" w14:textId="77777777" w:rsidR="000E190A" w:rsidRPr="009D1BF6" w:rsidRDefault="000E190A" w:rsidP="000E190A">
            <w:pPr>
              <w:rPr>
                <w:rFonts w:ascii="宋体" w:eastAsia="宋体" w:hAnsi="宋体"/>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0D00527" w14:textId="5887E141"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47624AF6" w14:textId="77777777" w:rsidR="000E190A" w:rsidRDefault="000E190A" w:rsidP="000E190A"/>
        </w:tc>
      </w:tr>
      <w:tr w:rsidR="000E190A" w14:paraId="729D6435" w14:textId="77777777" w:rsidTr="00535ADB">
        <w:trPr>
          <w:trHeight w:hRule="exact" w:val="634"/>
          <w:jc w:val="center"/>
        </w:trPr>
        <w:tc>
          <w:tcPr>
            <w:tcW w:w="347" w:type="dxa"/>
            <w:vMerge/>
            <w:tcBorders>
              <w:left w:val="single" w:sz="8" w:space="0" w:color="000000"/>
              <w:right w:val="single" w:sz="4" w:space="0" w:color="000000"/>
            </w:tcBorders>
            <w:vAlign w:val="center"/>
          </w:tcPr>
          <w:p w14:paraId="2FA688B2" w14:textId="77777777" w:rsidR="000E190A" w:rsidRDefault="000E190A" w:rsidP="000E190A"/>
        </w:tc>
        <w:tc>
          <w:tcPr>
            <w:tcW w:w="603" w:type="dxa"/>
            <w:vMerge/>
            <w:tcBorders>
              <w:left w:val="single" w:sz="4" w:space="0" w:color="000000"/>
              <w:right w:val="single" w:sz="4" w:space="0" w:color="000000"/>
            </w:tcBorders>
            <w:vAlign w:val="center"/>
          </w:tcPr>
          <w:p w14:paraId="22D6CF2F" w14:textId="77777777" w:rsidR="000E190A" w:rsidRDefault="000E190A" w:rsidP="000E190A"/>
        </w:tc>
        <w:tc>
          <w:tcPr>
            <w:tcW w:w="637" w:type="dxa"/>
            <w:vMerge/>
            <w:tcBorders>
              <w:left w:val="single" w:sz="4" w:space="0" w:color="000000"/>
              <w:bottom w:val="single" w:sz="4" w:space="0" w:color="000000"/>
              <w:right w:val="single" w:sz="4" w:space="0" w:color="000000"/>
            </w:tcBorders>
            <w:vAlign w:val="center"/>
          </w:tcPr>
          <w:p w14:paraId="25D71298"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2C6CB75D"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对利益相关</w:t>
            </w:r>
            <w:proofErr w:type="gramStart"/>
            <w:r w:rsidRPr="00CE038B">
              <w:rPr>
                <w:rFonts w:ascii="Times New Roman" w:eastAsia="宋体" w:hAnsi="Times New Roman" w:cs="Times New Roman"/>
                <w:spacing w:val="2"/>
                <w:sz w:val="18"/>
                <w:szCs w:val="18"/>
                <w:lang w:eastAsia="zh-CN"/>
              </w:rPr>
              <w:t>方环境</w:t>
            </w:r>
            <w:proofErr w:type="gramEnd"/>
            <w:r w:rsidRPr="00CE038B">
              <w:rPr>
                <w:rFonts w:ascii="Times New Roman" w:eastAsia="宋体" w:hAnsi="Times New Roman" w:cs="Times New Roman"/>
                <w:spacing w:val="2"/>
                <w:sz w:val="18"/>
                <w:szCs w:val="18"/>
                <w:lang w:eastAsia="zh-CN"/>
              </w:rPr>
              <w:t>要求做出承诺的，同时满足有关承诺要求</w:t>
            </w:r>
          </w:p>
        </w:tc>
        <w:tc>
          <w:tcPr>
            <w:tcW w:w="539" w:type="dxa"/>
            <w:vMerge/>
            <w:tcBorders>
              <w:left w:val="single" w:sz="4" w:space="0" w:color="000000"/>
              <w:bottom w:val="single" w:sz="4" w:space="0" w:color="000000"/>
              <w:right w:val="single" w:sz="4" w:space="0" w:color="000000"/>
            </w:tcBorders>
            <w:vAlign w:val="center"/>
          </w:tcPr>
          <w:p w14:paraId="61C344C6" w14:textId="77777777" w:rsidR="000E190A" w:rsidRPr="009D1BF6" w:rsidRDefault="000E190A" w:rsidP="000E190A">
            <w:pPr>
              <w:rPr>
                <w:rFonts w:ascii="宋体" w:eastAsia="宋体" w:hAnsi="宋体"/>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1BC6247" w14:textId="6FD96529"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63133321" w14:textId="77777777" w:rsidR="000E190A" w:rsidRDefault="000E190A" w:rsidP="000E190A"/>
        </w:tc>
      </w:tr>
      <w:tr w:rsidR="000E190A" w14:paraId="45881115" w14:textId="77777777" w:rsidTr="00535ADB">
        <w:trPr>
          <w:trHeight w:hRule="exact" w:val="634"/>
          <w:jc w:val="center"/>
        </w:trPr>
        <w:tc>
          <w:tcPr>
            <w:tcW w:w="347" w:type="dxa"/>
            <w:vMerge/>
            <w:tcBorders>
              <w:left w:val="single" w:sz="8" w:space="0" w:color="000000"/>
              <w:right w:val="single" w:sz="4" w:space="0" w:color="000000"/>
            </w:tcBorders>
            <w:vAlign w:val="center"/>
          </w:tcPr>
          <w:p w14:paraId="1B1A42B0" w14:textId="77777777" w:rsidR="000E190A" w:rsidRDefault="000E190A" w:rsidP="000E190A"/>
        </w:tc>
        <w:tc>
          <w:tcPr>
            <w:tcW w:w="603" w:type="dxa"/>
            <w:vMerge/>
            <w:tcBorders>
              <w:left w:val="single" w:sz="4" w:space="0" w:color="000000"/>
              <w:right w:val="single" w:sz="4" w:space="0" w:color="000000"/>
            </w:tcBorders>
            <w:vAlign w:val="center"/>
          </w:tcPr>
          <w:p w14:paraId="597D101C" w14:textId="77777777" w:rsidR="000E190A" w:rsidRDefault="000E190A" w:rsidP="000E190A"/>
        </w:tc>
        <w:tc>
          <w:tcPr>
            <w:tcW w:w="637" w:type="dxa"/>
            <w:vMerge w:val="restart"/>
            <w:tcBorders>
              <w:top w:val="single" w:sz="4" w:space="0" w:color="000000"/>
              <w:left w:val="single" w:sz="4" w:space="0" w:color="000000"/>
              <w:right w:val="single" w:sz="4" w:space="0" w:color="000000"/>
            </w:tcBorders>
            <w:vAlign w:val="center"/>
          </w:tcPr>
          <w:p w14:paraId="40B03186" w14:textId="77777777" w:rsidR="000E190A" w:rsidRDefault="000E190A" w:rsidP="000E190A">
            <w:pPr>
              <w:pStyle w:val="TableParagraph"/>
              <w:spacing w:line="316" w:lineRule="auto"/>
              <w:ind w:left="134" w:right="131"/>
              <w:jc w:val="both"/>
              <w:rPr>
                <w:rFonts w:ascii="宋体" w:eastAsia="宋体" w:hAnsi="宋体" w:cs="宋体"/>
                <w:sz w:val="18"/>
                <w:szCs w:val="18"/>
              </w:rPr>
            </w:pPr>
            <w:proofErr w:type="spellStart"/>
            <w:r>
              <w:rPr>
                <w:rFonts w:ascii="宋体" w:eastAsia="宋体" w:hAnsi="宋体" w:cs="宋体"/>
                <w:sz w:val="18"/>
                <w:szCs w:val="18"/>
              </w:rPr>
              <w:t>管理</w:t>
            </w:r>
            <w:proofErr w:type="spellEnd"/>
            <w:r>
              <w:rPr>
                <w:rFonts w:ascii="宋体" w:eastAsia="宋体" w:hAnsi="宋体" w:cs="宋体"/>
                <w:sz w:val="18"/>
                <w:szCs w:val="18"/>
              </w:rPr>
              <w:t xml:space="preserve"> </w:t>
            </w:r>
            <w:proofErr w:type="spellStart"/>
            <w:r>
              <w:rPr>
                <w:rFonts w:ascii="宋体" w:eastAsia="宋体" w:hAnsi="宋体" w:cs="宋体"/>
                <w:sz w:val="18"/>
                <w:szCs w:val="18"/>
              </w:rPr>
              <w:t>职责</w:t>
            </w:r>
            <w:proofErr w:type="spellEnd"/>
            <w:r>
              <w:rPr>
                <w:rFonts w:ascii="宋体" w:eastAsia="宋体" w:hAnsi="宋体" w:cs="宋体"/>
                <w:sz w:val="18"/>
                <w:szCs w:val="18"/>
              </w:rPr>
              <w:t xml:space="preserve"> </w:t>
            </w:r>
            <w:proofErr w:type="spellStart"/>
            <w:r>
              <w:rPr>
                <w:rFonts w:ascii="宋体" w:eastAsia="宋体" w:hAnsi="宋体" w:cs="宋体"/>
                <w:sz w:val="18"/>
                <w:szCs w:val="18"/>
              </w:rPr>
              <w:t>要求</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4268B7C6"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最高管理者分派绿色工厂相关职责和权限，确保相关资源的获得，并承诺</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和确保满足绿色工厂评价要求</w:t>
            </w:r>
          </w:p>
        </w:tc>
        <w:tc>
          <w:tcPr>
            <w:tcW w:w="539" w:type="dxa"/>
            <w:vMerge w:val="restart"/>
            <w:tcBorders>
              <w:top w:val="single" w:sz="4" w:space="0" w:color="000000"/>
              <w:left w:val="single" w:sz="4" w:space="0" w:color="000000"/>
              <w:right w:val="single" w:sz="4" w:space="0" w:color="000000"/>
            </w:tcBorders>
            <w:vAlign w:val="center"/>
          </w:tcPr>
          <w:p w14:paraId="1E74E083" w14:textId="6287254C" w:rsidR="000E190A" w:rsidRPr="009D1BF6" w:rsidRDefault="000E190A" w:rsidP="000E190A">
            <w:pPr>
              <w:pStyle w:val="TableParagraph"/>
              <w:ind w:left="174"/>
              <w:rPr>
                <w:rFonts w:ascii="宋体" w:eastAsia="宋体" w:hAnsi="宋体" w:cs="Times New Roman"/>
                <w:sz w:val="18"/>
                <w:szCs w:val="18"/>
              </w:rPr>
            </w:pPr>
            <w:r w:rsidRPr="009D1BF6">
              <w:rPr>
                <w:rFonts w:ascii="宋体" w:eastAsia="宋体" w:hAnsi="宋体" w:cs="黑体" w:hint="eastAsia"/>
                <w:sz w:val="18"/>
                <w:szCs w:val="18"/>
                <w:lang w:eastAsia="zh-CN"/>
              </w:rPr>
              <w:t>必选</w:t>
            </w:r>
          </w:p>
        </w:tc>
        <w:tc>
          <w:tcPr>
            <w:tcW w:w="573" w:type="dxa"/>
            <w:tcBorders>
              <w:top w:val="single" w:sz="4" w:space="0" w:color="000000"/>
              <w:left w:val="single" w:sz="4" w:space="0" w:color="000000"/>
              <w:bottom w:val="single" w:sz="4" w:space="0" w:color="000000"/>
              <w:right w:val="single" w:sz="4" w:space="0" w:color="000000"/>
            </w:tcBorders>
            <w:vAlign w:val="center"/>
          </w:tcPr>
          <w:p w14:paraId="1A39092E" w14:textId="020ABAFA"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1921ECD9" w14:textId="77777777" w:rsidR="000E190A" w:rsidRDefault="000E190A" w:rsidP="000E190A"/>
        </w:tc>
      </w:tr>
      <w:tr w:rsidR="000E190A" w14:paraId="7C8AF50B" w14:textId="77777777" w:rsidTr="00535ADB">
        <w:trPr>
          <w:trHeight w:hRule="exact" w:val="634"/>
          <w:jc w:val="center"/>
        </w:trPr>
        <w:tc>
          <w:tcPr>
            <w:tcW w:w="347" w:type="dxa"/>
            <w:vMerge/>
            <w:tcBorders>
              <w:left w:val="single" w:sz="8" w:space="0" w:color="000000"/>
              <w:right w:val="single" w:sz="4" w:space="0" w:color="000000"/>
            </w:tcBorders>
          </w:tcPr>
          <w:p w14:paraId="10041AB7" w14:textId="77777777" w:rsidR="000E190A" w:rsidRDefault="000E190A" w:rsidP="000E190A"/>
        </w:tc>
        <w:tc>
          <w:tcPr>
            <w:tcW w:w="603" w:type="dxa"/>
            <w:vMerge/>
            <w:tcBorders>
              <w:left w:val="single" w:sz="4" w:space="0" w:color="000000"/>
              <w:right w:val="single" w:sz="4" w:space="0" w:color="000000"/>
            </w:tcBorders>
          </w:tcPr>
          <w:p w14:paraId="088187EB" w14:textId="77777777" w:rsidR="000E190A" w:rsidRDefault="000E190A" w:rsidP="000E190A"/>
        </w:tc>
        <w:tc>
          <w:tcPr>
            <w:tcW w:w="637" w:type="dxa"/>
            <w:vMerge/>
            <w:tcBorders>
              <w:left w:val="single" w:sz="4" w:space="0" w:color="000000"/>
              <w:right w:val="single" w:sz="4" w:space="0" w:color="000000"/>
            </w:tcBorders>
          </w:tcPr>
          <w:p w14:paraId="6C480701"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224199E4"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工厂设有绿色工厂管理机构，负责有关绿色工厂的制度建设、实施、考核</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及奖励工作，建立目标责任制</w:t>
            </w:r>
          </w:p>
        </w:tc>
        <w:tc>
          <w:tcPr>
            <w:tcW w:w="539" w:type="dxa"/>
            <w:vMerge/>
            <w:tcBorders>
              <w:left w:val="single" w:sz="4" w:space="0" w:color="000000"/>
              <w:right w:val="single" w:sz="4" w:space="0" w:color="000000"/>
            </w:tcBorders>
            <w:vAlign w:val="center"/>
          </w:tcPr>
          <w:p w14:paraId="49B9824A" w14:textId="77777777" w:rsidR="000E190A" w:rsidRPr="002D5BF9" w:rsidRDefault="000E190A" w:rsidP="000E190A">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56C5653F" w14:textId="70B3BDA4"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6DCA14C0" w14:textId="77777777" w:rsidR="000E190A" w:rsidRDefault="000E190A" w:rsidP="000E190A"/>
        </w:tc>
      </w:tr>
      <w:tr w:rsidR="000E190A" w14:paraId="7C4013BB" w14:textId="77777777" w:rsidTr="00535ADB">
        <w:trPr>
          <w:trHeight w:hRule="exact" w:val="634"/>
          <w:jc w:val="center"/>
        </w:trPr>
        <w:tc>
          <w:tcPr>
            <w:tcW w:w="347" w:type="dxa"/>
            <w:vMerge/>
            <w:tcBorders>
              <w:left w:val="single" w:sz="8" w:space="0" w:color="000000"/>
              <w:right w:val="single" w:sz="4" w:space="0" w:color="000000"/>
            </w:tcBorders>
          </w:tcPr>
          <w:p w14:paraId="79E7AB64" w14:textId="77777777" w:rsidR="000E190A" w:rsidRDefault="000E190A" w:rsidP="000E190A"/>
        </w:tc>
        <w:tc>
          <w:tcPr>
            <w:tcW w:w="603" w:type="dxa"/>
            <w:vMerge/>
            <w:tcBorders>
              <w:left w:val="single" w:sz="4" w:space="0" w:color="000000"/>
              <w:right w:val="single" w:sz="4" w:space="0" w:color="000000"/>
            </w:tcBorders>
          </w:tcPr>
          <w:p w14:paraId="47A71A08" w14:textId="77777777" w:rsidR="000E190A" w:rsidRDefault="000E190A" w:rsidP="000E190A"/>
        </w:tc>
        <w:tc>
          <w:tcPr>
            <w:tcW w:w="637" w:type="dxa"/>
            <w:vMerge/>
            <w:tcBorders>
              <w:left w:val="single" w:sz="4" w:space="0" w:color="000000"/>
              <w:right w:val="single" w:sz="4" w:space="0" w:color="000000"/>
            </w:tcBorders>
          </w:tcPr>
          <w:p w14:paraId="709E84BD"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075B2B3F" w14:textId="77777777" w:rsidR="000E190A" w:rsidRPr="00CE038B"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工厂有绿色工厂建设中长期规划及年度目标、指标和实施方案</w:t>
            </w:r>
          </w:p>
        </w:tc>
        <w:tc>
          <w:tcPr>
            <w:tcW w:w="539" w:type="dxa"/>
            <w:vMerge/>
            <w:tcBorders>
              <w:left w:val="single" w:sz="4" w:space="0" w:color="000000"/>
              <w:right w:val="single" w:sz="4" w:space="0" w:color="000000"/>
            </w:tcBorders>
            <w:vAlign w:val="center"/>
          </w:tcPr>
          <w:p w14:paraId="4F96BD4B" w14:textId="77777777" w:rsidR="000E190A" w:rsidRPr="002D5BF9" w:rsidRDefault="000E190A" w:rsidP="000E190A">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508B18C0" w14:textId="3A7F3EF5" w:rsidR="000E190A" w:rsidRPr="002D5BF9" w:rsidRDefault="000E190A" w:rsidP="000E190A">
            <w:pPr>
              <w:pStyle w:val="TableParagraph"/>
              <w:spacing w:before="105"/>
              <w:jc w:val="center"/>
              <w:rPr>
                <w:rFonts w:ascii="Times New Roman" w:eastAsia="Times New Roman" w:hAnsi="Times New Roman" w:cs="Times New Roman"/>
                <w:sz w:val="18"/>
                <w:szCs w:val="18"/>
              </w:rPr>
            </w:pPr>
            <w:r w:rsidRPr="00024F49">
              <w:rPr>
                <w:rFonts w:ascii="Times New Roman" w:hAnsi="Times New Roman" w:cs="Times New Roman" w:hint="eastAsia"/>
                <w:sz w:val="18"/>
                <w:szCs w:val="18"/>
                <w:lang w:eastAsia="zh-CN"/>
              </w:rPr>
              <w:t>/</w:t>
            </w:r>
          </w:p>
        </w:tc>
        <w:tc>
          <w:tcPr>
            <w:tcW w:w="582" w:type="dxa"/>
            <w:vMerge/>
            <w:tcBorders>
              <w:left w:val="single" w:sz="4" w:space="0" w:color="000000"/>
              <w:right w:val="single" w:sz="8" w:space="0" w:color="000000"/>
            </w:tcBorders>
          </w:tcPr>
          <w:p w14:paraId="034153FF" w14:textId="77777777" w:rsidR="000E190A" w:rsidRDefault="000E190A" w:rsidP="000E190A"/>
        </w:tc>
      </w:tr>
      <w:tr w:rsidR="000E190A" w14:paraId="1ACD95E2" w14:textId="77777777" w:rsidTr="00535ADB">
        <w:trPr>
          <w:trHeight w:hRule="exact" w:val="634"/>
          <w:jc w:val="center"/>
        </w:trPr>
        <w:tc>
          <w:tcPr>
            <w:tcW w:w="347" w:type="dxa"/>
            <w:vMerge/>
            <w:tcBorders>
              <w:left w:val="single" w:sz="8" w:space="0" w:color="000000"/>
              <w:bottom w:val="single" w:sz="4" w:space="0" w:color="000000"/>
              <w:right w:val="single" w:sz="4" w:space="0" w:color="000000"/>
            </w:tcBorders>
          </w:tcPr>
          <w:p w14:paraId="4141F2AF" w14:textId="77777777" w:rsidR="000E190A" w:rsidRDefault="000E190A" w:rsidP="000E190A"/>
        </w:tc>
        <w:tc>
          <w:tcPr>
            <w:tcW w:w="603" w:type="dxa"/>
            <w:vMerge/>
            <w:tcBorders>
              <w:left w:val="single" w:sz="4" w:space="0" w:color="000000"/>
              <w:bottom w:val="single" w:sz="4" w:space="0" w:color="000000"/>
              <w:right w:val="single" w:sz="4" w:space="0" w:color="000000"/>
            </w:tcBorders>
          </w:tcPr>
          <w:p w14:paraId="1A07F6D2" w14:textId="77777777" w:rsidR="000E190A" w:rsidRDefault="000E190A" w:rsidP="000E190A"/>
        </w:tc>
        <w:tc>
          <w:tcPr>
            <w:tcW w:w="637" w:type="dxa"/>
            <w:vMerge/>
            <w:tcBorders>
              <w:left w:val="single" w:sz="4" w:space="0" w:color="000000"/>
              <w:bottom w:val="single" w:sz="4" w:space="0" w:color="000000"/>
              <w:right w:val="single" w:sz="4" w:space="0" w:color="000000"/>
            </w:tcBorders>
          </w:tcPr>
          <w:p w14:paraId="3E94A890" w14:textId="77777777" w:rsidR="000E190A" w:rsidRDefault="000E190A" w:rsidP="000E190A"/>
        </w:tc>
        <w:tc>
          <w:tcPr>
            <w:tcW w:w="6079" w:type="dxa"/>
            <w:tcBorders>
              <w:top w:val="single" w:sz="4" w:space="0" w:color="000000"/>
              <w:left w:val="single" w:sz="4" w:space="0" w:color="000000"/>
              <w:bottom w:val="single" w:sz="4" w:space="0" w:color="000000"/>
              <w:right w:val="single" w:sz="4" w:space="0" w:color="000000"/>
            </w:tcBorders>
            <w:vAlign w:val="center"/>
          </w:tcPr>
          <w:p w14:paraId="4A726CD4" w14:textId="77777777" w:rsidR="000E190A" w:rsidRPr="00073208" w:rsidRDefault="000E190A" w:rsidP="000E190A">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工厂定期提供绿色工厂相关教育、培训，并评估教育和培训结果</w:t>
            </w:r>
          </w:p>
        </w:tc>
        <w:tc>
          <w:tcPr>
            <w:tcW w:w="539" w:type="dxa"/>
            <w:vMerge/>
            <w:tcBorders>
              <w:left w:val="single" w:sz="4" w:space="0" w:color="000000"/>
              <w:bottom w:val="single" w:sz="4" w:space="0" w:color="000000"/>
              <w:right w:val="single" w:sz="4" w:space="0" w:color="000000"/>
            </w:tcBorders>
            <w:vAlign w:val="center"/>
          </w:tcPr>
          <w:p w14:paraId="22C5CFC4" w14:textId="77777777" w:rsidR="000E190A" w:rsidRPr="00073208" w:rsidRDefault="000E190A" w:rsidP="000E190A">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570DA02" w14:textId="3E9F09A8" w:rsidR="000E190A" w:rsidRPr="00073208" w:rsidRDefault="000E190A" w:rsidP="000E190A">
            <w:pPr>
              <w:pStyle w:val="TableParagraph"/>
              <w:spacing w:before="105"/>
              <w:jc w:val="center"/>
              <w:rPr>
                <w:rFonts w:ascii="Times New Roman" w:eastAsia="Times New Roman" w:hAnsi="Times New Roman" w:cs="Times New Roman"/>
                <w:sz w:val="18"/>
                <w:szCs w:val="18"/>
              </w:rPr>
            </w:pPr>
            <w:r w:rsidRPr="00073208">
              <w:rPr>
                <w:rFonts w:ascii="Times New Roman" w:hAnsi="Times New Roman" w:cs="Times New Roman" w:hint="eastAsia"/>
                <w:sz w:val="18"/>
                <w:szCs w:val="18"/>
                <w:lang w:eastAsia="zh-CN"/>
              </w:rPr>
              <w:t>/</w:t>
            </w:r>
          </w:p>
        </w:tc>
        <w:tc>
          <w:tcPr>
            <w:tcW w:w="582" w:type="dxa"/>
            <w:vMerge/>
            <w:tcBorders>
              <w:left w:val="single" w:sz="4" w:space="0" w:color="000000"/>
              <w:bottom w:val="single" w:sz="4" w:space="0" w:color="000000"/>
              <w:right w:val="single" w:sz="8" w:space="0" w:color="000000"/>
            </w:tcBorders>
          </w:tcPr>
          <w:p w14:paraId="55683BDE" w14:textId="77777777" w:rsidR="000E190A" w:rsidRDefault="000E190A" w:rsidP="000E190A"/>
        </w:tc>
      </w:tr>
      <w:tr w:rsidR="00641E4E" w14:paraId="2690DE99" w14:textId="77777777" w:rsidTr="006C1461">
        <w:trPr>
          <w:trHeight w:hRule="exact" w:val="322"/>
          <w:jc w:val="center"/>
        </w:trPr>
        <w:tc>
          <w:tcPr>
            <w:tcW w:w="347" w:type="dxa"/>
            <w:vMerge w:val="restart"/>
            <w:tcBorders>
              <w:top w:val="single" w:sz="4" w:space="0" w:color="000000"/>
              <w:left w:val="single" w:sz="8" w:space="0" w:color="000000"/>
              <w:right w:val="single" w:sz="4" w:space="0" w:color="000000"/>
            </w:tcBorders>
            <w:vAlign w:val="center"/>
          </w:tcPr>
          <w:p w14:paraId="15D2030D" w14:textId="77777777" w:rsidR="00641E4E" w:rsidRDefault="00641E4E" w:rsidP="00641E4E">
            <w:pPr>
              <w:pStyle w:val="TableParagraph"/>
              <w:ind w:right="1"/>
              <w:jc w:val="center"/>
              <w:rPr>
                <w:rFonts w:ascii="Times New Roman" w:eastAsia="Times New Roman" w:hAnsi="Times New Roman" w:cs="Times New Roman"/>
                <w:sz w:val="18"/>
                <w:szCs w:val="18"/>
              </w:rPr>
            </w:pPr>
            <w:r>
              <w:rPr>
                <w:rFonts w:ascii="Times New Roman"/>
                <w:sz w:val="18"/>
              </w:rPr>
              <w:t>1</w:t>
            </w:r>
          </w:p>
        </w:tc>
        <w:tc>
          <w:tcPr>
            <w:tcW w:w="603" w:type="dxa"/>
            <w:vMerge w:val="restart"/>
            <w:tcBorders>
              <w:top w:val="single" w:sz="4" w:space="0" w:color="000000"/>
              <w:left w:val="single" w:sz="4" w:space="0" w:color="000000"/>
              <w:right w:val="single" w:sz="4" w:space="0" w:color="000000"/>
            </w:tcBorders>
            <w:vAlign w:val="center"/>
          </w:tcPr>
          <w:p w14:paraId="3EF433FB" w14:textId="77777777" w:rsidR="00641E4E" w:rsidRDefault="00641E4E" w:rsidP="00641E4E">
            <w:pPr>
              <w:pStyle w:val="TableParagraph"/>
              <w:spacing w:line="316" w:lineRule="auto"/>
              <w:ind w:left="115" w:right="115"/>
              <w:rPr>
                <w:rFonts w:ascii="宋体" w:eastAsia="宋体" w:hAnsi="宋体" w:cs="宋体"/>
                <w:sz w:val="18"/>
                <w:szCs w:val="18"/>
              </w:rPr>
            </w:pPr>
            <w:proofErr w:type="spellStart"/>
            <w:r>
              <w:rPr>
                <w:rFonts w:ascii="宋体" w:eastAsia="宋体" w:hAnsi="宋体" w:cs="宋体"/>
                <w:sz w:val="18"/>
                <w:szCs w:val="18"/>
              </w:rPr>
              <w:t>基础</w:t>
            </w:r>
            <w:proofErr w:type="spellEnd"/>
            <w:r>
              <w:rPr>
                <w:rFonts w:ascii="宋体" w:eastAsia="宋体" w:hAnsi="宋体" w:cs="宋体"/>
                <w:sz w:val="18"/>
                <w:szCs w:val="18"/>
              </w:rPr>
              <w:t xml:space="preserve"> </w:t>
            </w:r>
            <w:proofErr w:type="spellStart"/>
            <w:r>
              <w:rPr>
                <w:rFonts w:ascii="宋体" w:eastAsia="宋体" w:hAnsi="宋体" w:cs="宋体"/>
                <w:sz w:val="18"/>
                <w:szCs w:val="18"/>
              </w:rPr>
              <w:t>设施</w:t>
            </w:r>
            <w:proofErr w:type="spellEnd"/>
          </w:p>
        </w:tc>
        <w:tc>
          <w:tcPr>
            <w:tcW w:w="637" w:type="dxa"/>
            <w:vMerge w:val="restart"/>
            <w:tcBorders>
              <w:top w:val="single" w:sz="4" w:space="0" w:color="000000"/>
              <w:left w:val="single" w:sz="4" w:space="0" w:color="000000"/>
              <w:right w:val="single" w:sz="4" w:space="0" w:color="000000"/>
            </w:tcBorders>
            <w:vAlign w:val="center"/>
          </w:tcPr>
          <w:p w14:paraId="34128E7D" w14:textId="77777777" w:rsidR="00641E4E" w:rsidRDefault="00641E4E" w:rsidP="00641E4E">
            <w:pPr>
              <w:pStyle w:val="TableParagraph"/>
              <w:spacing w:line="316" w:lineRule="auto"/>
              <w:ind w:left="134" w:right="131"/>
              <w:rPr>
                <w:rFonts w:ascii="宋体" w:eastAsia="宋体" w:hAnsi="宋体" w:cs="宋体"/>
                <w:sz w:val="18"/>
                <w:szCs w:val="18"/>
              </w:rPr>
            </w:pPr>
            <w:proofErr w:type="spellStart"/>
            <w:r>
              <w:rPr>
                <w:rFonts w:ascii="宋体" w:eastAsia="宋体" w:hAnsi="宋体" w:cs="宋体"/>
                <w:sz w:val="18"/>
                <w:szCs w:val="18"/>
              </w:rPr>
              <w:t>建筑</w:t>
            </w:r>
            <w:proofErr w:type="spellEnd"/>
            <w:r>
              <w:rPr>
                <w:rFonts w:ascii="宋体" w:eastAsia="宋体" w:hAnsi="宋体" w:cs="宋体"/>
                <w:sz w:val="18"/>
                <w:szCs w:val="18"/>
              </w:rPr>
              <w:t xml:space="preserve"> </w:t>
            </w:r>
            <w:proofErr w:type="spellStart"/>
            <w:r>
              <w:rPr>
                <w:rFonts w:ascii="宋体" w:eastAsia="宋体" w:hAnsi="宋体" w:cs="宋体"/>
                <w:sz w:val="18"/>
                <w:szCs w:val="18"/>
              </w:rPr>
              <w:t>设施</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46F13058"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工厂建筑满足国家或地方相关法律法规及标准的要求</w:t>
            </w:r>
          </w:p>
        </w:tc>
        <w:tc>
          <w:tcPr>
            <w:tcW w:w="539" w:type="dxa"/>
            <w:vMerge w:val="restart"/>
            <w:tcBorders>
              <w:top w:val="single" w:sz="4" w:space="0" w:color="000000"/>
              <w:left w:val="single" w:sz="4" w:space="0" w:color="000000"/>
              <w:right w:val="single" w:sz="4" w:space="0" w:color="000000"/>
            </w:tcBorders>
          </w:tcPr>
          <w:p w14:paraId="2DD87F21" w14:textId="77777777" w:rsidR="00641E4E" w:rsidRPr="00073208" w:rsidRDefault="00641E4E" w:rsidP="00641E4E">
            <w:pPr>
              <w:pStyle w:val="TableParagraph"/>
              <w:rPr>
                <w:rFonts w:ascii="黑体" w:eastAsia="黑体" w:hAnsi="黑体" w:cs="黑体"/>
                <w:sz w:val="18"/>
                <w:szCs w:val="18"/>
                <w:lang w:eastAsia="zh-CN"/>
              </w:rPr>
            </w:pPr>
          </w:p>
          <w:p w14:paraId="6591E2B0" w14:textId="77777777" w:rsidR="00641E4E" w:rsidRPr="00073208" w:rsidRDefault="00641E4E" w:rsidP="00641E4E">
            <w:pPr>
              <w:pStyle w:val="TableParagraph"/>
              <w:rPr>
                <w:rFonts w:ascii="黑体" w:eastAsia="黑体" w:hAnsi="黑体" w:cs="黑体"/>
                <w:sz w:val="18"/>
                <w:szCs w:val="18"/>
                <w:lang w:eastAsia="zh-CN"/>
              </w:rPr>
            </w:pPr>
          </w:p>
          <w:p w14:paraId="28B261A4" w14:textId="77777777" w:rsidR="00641E4E" w:rsidRPr="00073208" w:rsidRDefault="00641E4E" w:rsidP="00641E4E">
            <w:pPr>
              <w:pStyle w:val="TableParagraph"/>
              <w:spacing w:before="10"/>
              <w:rPr>
                <w:rFonts w:ascii="黑体" w:eastAsia="黑体" w:hAnsi="黑体" w:cs="黑体"/>
                <w:sz w:val="13"/>
                <w:szCs w:val="13"/>
                <w:lang w:eastAsia="zh-CN"/>
              </w:rPr>
            </w:pPr>
          </w:p>
          <w:p w14:paraId="5E58930A" w14:textId="77777777" w:rsidR="00641E4E" w:rsidRPr="00073208" w:rsidRDefault="00641E4E" w:rsidP="00641E4E">
            <w:pPr>
              <w:pStyle w:val="TableParagraph"/>
              <w:spacing w:line="316" w:lineRule="auto"/>
              <w:ind w:left="174" w:right="173"/>
              <w:rPr>
                <w:rFonts w:ascii="宋体" w:eastAsia="宋体" w:hAnsi="宋体" w:cs="宋体"/>
                <w:sz w:val="18"/>
                <w:szCs w:val="18"/>
              </w:rPr>
            </w:pPr>
            <w:r w:rsidRPr="00073208">
              <w:rPr>
                <w:rFonts w:ascii="宋体" w:eastAsia="宋体" w:hAnsi="宋体" w:cs="宋体"/>
                <w:sz w:val="18"/>
                <w:szCs w:val="18"/>
              </w:rPr>
              <w:t>必 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70DC4E5" w14:textId="77777777" w:rsidR="00641E4E" w:rsidRPr="00073208" w:rsidRDefault="00641E4E" w:rsidP="00641E4E">
            <w:pPr>
              <w:pStyle w:val="TableParagraph"/>
              <w:spacing w:before="52"/>
              <w:ind w:right="2"/>
              <w:jc w:val="center"/>
              <w:rPr>
                <w:rFonts w:ascii="Times New Roman" w:eastAsia="Times New Roman" w:hAnsi="Times New Roman" w:cs="Times New Roman"/>
                <w:sz w:val="18"/>
                <w:szCs w:val="18"/>
              </w:rPr>
            </w:pPr>
            <w:r w:rsidRPr="00073208">
              <w:rPr>
                <w:rFonts w:ascii="Times New Roman"/>
                <w:sz w:val="18"/>
              </w:rPr>
              <w:t>7</w:t>
            </w:r>
          </w:p>
        </w:tc>
        <w:tc>
          <w:tcPr>
            <w:tcW w:w="582" w:type="dxa"/>
            <w:vMerge w:val="restart"/>
            <w:tcBorders>
              <w:top w:val="single" w:sz="4" w:space="0" w:color="000000"/>
              <w:left w:val="single" w:sz="4" w:space="0" w:color="000000"/>
              <w:right w:val="single" w:sz="8" w:space="0" w:color="000000"/>
            </w:tcBorders>
          </w:tcPr>
          <w:p w14:paraId="36474C00" w14:textId="77777777" w:rsidR="00641E4E" w:rsidRDefault="00641E4E" w:rsidP="00641E4E">
            <w:pPr>
              <w:pStyle w:val="TableParagraph"/>
              <w:rPr>
                <w:rFonts w:ascii="黑体" w:eastAsia="黑体" w:hAnsi="黑体" w:cs="黑体"/>
                <w:sz w:val="18"/>
                <w:szCs w:val="18"/>
              </w:rPr>
            </w:pPr>
          </w:p>
          <w:p w14:paraId="683B686D" w14:textId="77777777" w:rsidR="00641E4E" w:rsidRDefault="00641E4E" w:rsidP="00641E4E">
            <w:pPr>
              <w:pStyle w:val="TableParagraph"/>
              <w:rPr>
                <w:rFonts w:ascii="黑体" w:eastAsia="黑体" w:hAnsi="黑体" w:cs="黑体"/>
                <w:sz w:val="18"/>
                <w:szCs w:val="18"/>
              </w:rPr>
            </w:pPr>
          </w:p>
          <w:p w14:paraId="4A2201ED" w14:textId="77777777" w:rsidR="00641E4E" w:rsidRDefault="00641E4E" w:rsidP="00641E4E">
            <w:pPr>
              <w:pStyle w:val="TableParagraph"/>
              <w:rPr>
                <w:rFonts w:ascii="黑体" w:eastAsia="黑体" w:hAnsi="黑体" w:cs="黑体"/>
                <w:sz w:val="18"/>
                <w:szCs w:val="18"/>
              </w:rPr>
            </w:pPr>
          </w:p>
          <w:p w14:paraId="15B0C342" w14:textId="77777777" w:rsidR="00641E4E" w:rsidRDefault="00641E4E" w:rsidP="00641E4E">
            <w:pPr>
              <w:pStyle w:val="TableParagraph"/>
              <w:rPr>
                <w:rFonts w:ascii="黑体" w:eastAsia="黑体" w:hAnsi="黑体" w:cs="黑体"/>
                <w:sz w:val="18"/>
                <w:szCs w:val="18"/>
              </w:rPr>
            </w:pPr>
          </w:p>
          <w:p w14:paraId="393F6C81" w14:textId="77777777" w:rsidR="00641E4E" w:rsidRDefault="00641E4E" w:rsidP="00641E4E">
            <w:pPr>
              <w:pStyle w:val="TableParagraph"/>
              <w:rPr>
                <w:rFonts w:ascii="黑体" w:eastAsia="黑体" w:hAnsi="黑体" w:cs="黑体"/>
                <w:sz w:val="18"/>
                <w:szCs w:val="18"/>
              </w:rPr>
            </w:pPr>
          </w:p>
          <w:p w14:paraId="51326D2D" w14:textId="77777777" w:rsidR="00641E4E" w:rsidRDefault="00641E4E" w:rsidP="00641E4E">
            <w:pPr>
              <w:pStyle w:val="TableParagraph"/>
              <w:spacing w:before="6"/>
              <w:rPr>
                <w:rFonts w:ascii="黑体" w:eastAsia="黑体" w:hAnsi="黑体" w:cs="黑体"/>
                <w:sz w:val="23"/>
                <w:szCs w:val="23"/>
              </w:rPr>
            </w:pPr>
          </w:p>
          <w:p w14:paraId="169328CC" w14:textId="77777777" w:rsidR="00641E4E" w:rsidRDefault="00641E4E" w:rsidP="00641E4E">
            <w:pPr>
              <w:pStyle w:val="TableParagraph"/>
              <w:ind w:left="120"/>
              <w:rPr>
                <w:rFonts w:ascii="Times New Roman" w:eastAsia="Times New Roman" w:hAnsi="Times New Roman" w:cs="Times New Roman"/>
                <w:sz w:val="18"/>
                <w:szCs w:val="18"/>
              </w:rPr>
            </w:pPr>
            <w:r>
              <w:rPr>
                <w:rFonts w:ascii="Times New Roman"/>
                <w:sz w:val="18"/>
              </w:rPr>
              <w:t>20%</w:t>
            </w:r>
          </w:p>
        </w:tc>
      </w:tr>
      <w:tr w:rsidR="00641E4E" w14:paraId="34BC16D6" w14:textId="77777777" w:rsidTr="00FD68F3">
        <w:trPr>
          <w:trHeight w:hRule="exact" w:val="634"/>
          <w:jc w:val="center"/>
        </w:trPr>
        <w:tc>
          <w:tcPr>
            <w:tcW w:w="347" w:type="dxa"/>
            <w:vMerge/>
            <w:tcBorders>
              <w:left w:val="single" w:sz="8" w:space="0" w:color="000000"/>
              <w:right w:val="single" w:sz="4" w:space="0" w:color="000000"/>
            </w:tcBorders>
          </w:tcPr>
          <w:p w14:paraId="1EB847CF" w14:textId="77777777" w:rsidR="00641E4E" w:rsidRDefault="00641E4E" w:rsidP="00641E4E"/>
        </w:tc>
        <w:tc>
          <w:tcPr>
            <w:tcW w:w="603" w:type="dxa"/>
            <w:vMerge/>
            <w:tcBorders>
              <w:left w:val="single" w:sz="4" w:space="0" w:color="000000"/>
              <w:right w:val="single" w:sz="4" w:space="0" w:color="000000"/>
            </w:tcBorders>
          </w:tcPr>
          <w:p w14:paraId="1EA79AD5" w14:textId="77777777" w:rsidR="00641E4E" w:rsidRDefault="00641E4E" w:rsidP="00641E4E"/>
        </w:tc>
        <w:tc>
          <w:tcPr>
            <w:tcW w:w="637" w:type="dxa"/>
            <w:vMerge/>
            <w:tcBorders>
              <w:left w:val="single" w:sz="4" w:space="0" w:color="000000"/>
              <w:right w:val="single" w:sz="4" w:space="0" w:color="000000"/>
            </w:tcBorders>
          </w:tcPr>
          <w:p w14:paraId="1EEB8D8F" w14:textId="77777777" w:rsidR="00641E4E" w:rsidRDefault="00641E4E"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4DA278EC"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工厂新建、改建和扩建建筑时，遵守</w:t>
            </w:r>
            <w:r w:rsidRPr="00073208">
              <w:rPr>
                <w:rFonts w:ascii="Times New Roman" w:eastAsia="宋体" w:hAnsi="Times New Roman" w:cs="Times New Roman"/>
                <w:spacing w:val="2"/>
                <w:sz w:val="18"/>
                <w:szCs w:val="18"/>
                <w:lang w:eastAsia="zh-CN"/>
              </w:rPr>
              <w:t>“</w:t>
            </w:r>
            <w:r w:rsidRPr="00073208">
              <w:rPr>
                <w:rFonts w:ascii="Times New Roman" w:eastAsia="宋体" w:hAnsi="Times New Roman" w:cs="Times New Roman"/>
                <w:spacing w:val="2"/>
                <w:sz w:val="18"/>
                <w:szCs w:val="18"/>
                <w:lang w:eastAsia="zh-CN"/>
              </w:rPr>
              <w:t>固定资产投资项目节能评估审查制</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度</w:t>
            </w:r>
            <w:r w:rsidRPr="00073208">
              <w:rPr>
                <w:rFonts w:ascii="Times New Roman" w:eastAsia="宋体" w:hAnsi="Times New Roman" w:cs="Times New Roman"/>
                <w:spacing w:val="2"/>
                <w:sz w:val="18"/>
                <w:szCs w:val="18"/>
                <w:lang w:eastAsia="zh-CN"/>
              </w:rPr>
              <w:t>”“</w:t>
            </w:r>
            <w:r w:rsidRPr="00073208">
              <w:rPr>
                <w:rFonts w:ascii="Times New Roman" w:eastAsia="宋体" w:hAnsi="Times New Roman" w:cs="Times New Roman"/>
                <w:spacing w:val="2"/>
                <w:sz w:val="18"/>
                <w:szCs w:val="18"/>
                <w:lang w:eastAsia="zh-CN"/>
              </w:rPr>
              <w:t>工业项目建设用地控制指标</w:t>
            </w:r>
            <w:r w:rsidRPr="00073208">
              <w:rPr>
                <w:rFonts w:ascii="Times New Roman" w:eastAsia="宋体" w:hAnsi="Times New Roman" w:cs="Times New Roman"/>
                <w:spacing w:val="2"/>
                <w:sz w:val="18"/>
                <w:szCs w:val="18"/>
                <w:lang w:eastAsia="zh-CN"/>
              </w:rPr>
              <w:t>”</w:t>
            </w:r>
            <w:r w:rsidRPr="00073208">
              <w:rPr>
                <w:rFonts w:ascii="Times New Roman" w:eastAsia="宋体" w:hAnsi="Times New Roman" w:cs="Times New Roman"/>
                <w:spacing w:val="2"/>
                <w:sz w:val="18"/>
                <w:szCs w:val="18"/>
                <w:lang w:eastAsia="zh-CN"/>
              </w:rPr>
              <w:t>等产业政策和有关要求</w:t>
            </w:r>
          </w:p>
        </w:tc>
        <w:tc>
          <w:tcPr>
            <w:tcW w:w="539" w:type="dxa"/>
            <w:vMerge/>
            <w:tcBorders>
              <w:left w:val="single" w:sz="4" w:space="0" w:color="000000"/>
              <w:right w:val="single" w:sz="4" w:space="0" w:color="000000"/>
            </w:tcBorders>
          </w:tcPr>
          <w:p w14:paraId="6D05C4A2" w14:textId="77777777" w:rsidR="00641E4E" w:rsidRPr="00073208" w:rsidRDefault="00641E4E" w:rsidP="00641E4E">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328AA42" w14:textId="77777777" w:rsidR="00641E4E" w:rsidRPr="00073208" w:rsidRDefault="00641E4E" w:rsidP="00641E4E">
            <w:pPr>
              <w:pStyle w:val="TableParagraph"/>
              <w:ind w:right="2"/>
              <w:jc w:val="center"/>
              <w:rPr>
                <w:rFonts w:ascii="Times New Roman" w:eastAsia="Times New Roman" w:hAnsi="Times New Roman" w:cs="Times New Roman"/>
                <w:sz w:val="18"/>
                <w:szCs w:val="18"/>
              </w:rPr>
            </w:pPr>
            <w:r w:rsidRPr="00073208">
              <w:rPr>
                <w:rFonts w:ascii="Times New Roman"/>
                <w:sz w:val="18"/>
              </w:rPr>
              <w:t>5</w:t>
            </w:r>
          </w:p>
        </w:tc>
        <w:tc>
          <w:tcPr>
            <w:tcW w:w="582" w:type="dxa"/>
            <w:vMerge/>
            <w:tcBorders>
              <w:left w:val="single" w:sz="4" w:space="0" w:color="000000"/>
              <w:right w:val="single" w:sz="8" w:space="0" w:color="000000"/>
            </w:tcBorders>
          </w:tcPr>
          <w:p w14:paraId="1A1863DF" w14:textId="77777777" w:rsidR="00641E4E" w:rsidRDefault="00641E4E" w:rsidP="00641E4E"/>
        </w:tc>
      </w:tr>
      <w:tr w:rsidR="00641E4E" w14:paraId="7F4A6B44" w14:textId="77777777" w:rsidTr="002F6FA8">
        <w:trPr>
          <w:trHeight w:hRule="exact" w:val="512"/>
          <w:jc w:val="center"/>
        </w:trPr>
        <w:tc>
          <w:tcPr>
            <w:tcW w:w="347" w:type="dxa"/>
            <w:vMerge/>
            <w:tcBorders>
              <w:left w:val="single" w:sz="8" w:space="0" w:color="000000"/>
              <w:right w:val="single" w:sz="4" w:space="0" w:color="000000"/>
            </w:tcBorders>
          </w:tcPr>
          <w:p w14:paraId="2EC4EBC1" w14:textId="77777777" w:rsidR="00641E4E" w:rsidRDefault="00641E4E" w:rsidP="00641E4E"/>
        </w:tc>
        <w:tc>
          <w:tcPr>
            <w:tcW w:w="603" w:type="dxa"/>
            <w:vMerge/>
            <w:tcBorders>
              <w:left w:val="single" w:sz="4" w:space="0" w:color="000000"/>
              <w:right w:val="single" w:sz="4" w:space="0" w:color="000000"/>
            </w:tcBorders>
          </w:tcPr>
          <w:p w14:paraId="5395270D" w14:textId="77777777" w:rsidR="00641E4E" w:rsidRDefault="00641E4E" w:rsidP="00641E4E"/>
        </w:tc>
        <w:tc>
          <w:tcPr>
            <w:tcW w:w="637" w:type="dxa"/>
            <w:vMerge/>
            <w:tcBorders>
              <w:left w:val="single" w:sz="4" w:space="0" w:color="000000"/>
              <w:right w:val="single" w:sz="4" w:space="0" w:color="000000"/>
            </w:tcBorders>
          </w:tcPr>
          <w:p w14:paraId="1C07F2B2" w14:textId="77777777" w:rsidR="00641E4E" w:rsidRDefault="00641E4E"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77F64963"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厂房内部装修材料中醛、苯、氨、氡等有害物质符合国家和地方法律、标</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准要求</w:t>
            </w:r>
          </w:p>
        </w:tc>
        <w:tc>
          <w:tcPr>
            <w:tcW w:w="539" w:type="dxa"/>
            <w:vMerge/>
            <w:tcBorders>
              <w:left w:val="single" w:sz="4" w:space="0" w:color="000000"/>
              <w:right w:val="single" w:sz="4" w:space="0" w:color="000000"/>
            </w:tcBorders>
          </w:tcPr>
          <w:p w14:paraId="3E6A5A0B" w14:textId="77777777" w:rsidR="00641E4E" w:rsidRPr="00073208" w:rsidRDefault="00641E4E" w:rsidP="00641E4E">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299AC47" w14:textId="0200273A" w:rsidR="00641E4E" w:rsidRPr="00073208" w:rsidRDefault="001D2517" w:rsidP="00641E4E">
            <w:pPr>
              <w:pStyle w:val="TableParagraph"/>
              <w:ind w:right="2"/>
              <w:jc w:val="center"/>
              <w:rPr>
                <w:rFonts w:ascii="Times New Roman" w:eastAsia="Times New Roman" w:hAnsi="Times New Roman" w:cs="Times New Roman"/>
                <w:sz w:val="18"/>
                <w:szCs w:val="18"/>
              </w:rPr>
            </w:pPr>
            <w:r w:rsidRPr="00073208">
              <w:rPr>
                <w:rFonts w:ascii="Times New Roman"/>
                <w:sz w:val="18"/>
              </w:rPr>
              <w:t>2</w:t>
            </w:r>
          </w:p>
        </w:tc>
        <w:tc>
          <w:tcPr>
            <w:tcW w:w="582" w:type="dxa"/>
            <w:vMerge/>
            <w:tcBorders>
              <w:left w:val="single" w:sz="4" w:space="0" w:color="000000"/>
              <w:right w:val="single" w:sz="8" w:space="0" w:color="000000"/>
            </w:tcBorders>
          </w:tcPr>
          <w:p w14:paraId="1C72E867" w14:textId="77777777" w:rsidR="00641E4E" w:rsidRDefault="00641E4E" w:rsidP="00641E4E"/>
        </w:tc>
      </w:tr>
      <w:tr w:rsidR="001D2517" w14:paraId="45D43BF9" w14:textId="77777777" w:rsidTr="002F6FA8">
        <w:trPr>
          <w:trHeight w:hRule="exact" w:val="420"/>
          <w:jc w:val="center"/>
        </w:trPr>
        <w:tc>
          <w:tcPr>
            <w:tcW w:w="347" w:type="dxa"/>
            <w:vMerge/>
            <w:tcBorders>
              <w:left w:val="single" w:sz="8" w:space="0" w:color="000000"/>
              <w:right w:val="single" w:sz="4" w:space="0" w:color="000000"/>
            </w:tcBorders>
          </w:tcPr>
          <w:p w14:paraId="32EBA086" w14:textId="77777777" w:rsidR="001D2517" w:rsidRDefault="001D2517" w:rsidP="00641E4E"/>
        </w:tc>
        <w:tc>
          <w:tcPr>
            <w:tcW w:w="603" w:type="dxa"/>
            <w:vMerge/>
            <w:tcBorders>
              <w:left w:val="single" w:sz="4" w:space="0" w:color="000000"/>
              <w:right w:val="single" w:sz="4" w:space="0" w:color="000000"/>
            </w:tcBorders>
          </w:tcPr>
          <w:p w14:paraId="147A0B00" w14:textId="77777777" w:rsidR="001D2517" w:rsidRDefault="001D2517" w:rsidP="00641E4E"/>
        </w:tc>
        <w:tc>
          <w:tcPr>
            <w:tcW w:w="637" w:type="dxa"/>
            <w:vMerge/>
            <w:tcBorders>
              <w:left w:val="single" w:sz="4" w:space="0" w:color="000000"/>
              <w:right w:val="single" w:sz="4" w:space="0" w:color="000000"/>
            </w:tcBorders>
          </w:tcPr>
          <w:p w14:paraId="2904BC11" w14:textId="77777777" w:rsidR="001D2517" w:rsidRDefault="001D2517"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35AFB370" w14:textId="7C381509" w:rsidR="001D2517" w:rsidRPr="00073208" w:rsidRDefault="001D2517"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危险化学品仓库、危险废物仓库等独立设置</w:t>
            </w:r>
          </w:p>
        </w:tc>
        <w:tc>
          <w:tcPr>
            <w:tcW w:w="539" w:type="dxa"/>
            <w:tcBorders>
              <w:left w:val="single" w:sz="4" w:space="0" w:color="000000"/>
              <w:right w:val="single" w:sz="4" w:space="0" w:color="000000"/>
            </w:tcBorders>
          </w:tcPr>
          <w:p w14:paraId="3083B2AB" w14:textId="77777777" w:rsidR="001D2517" w:rsidRPr="00073208" w:rsidRDefault="001D2517" w:rsidP="00641E4E">
            <w:pPr>
              <w:rPr>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76A21F0" w14:textId="0E8C051D" w:rsidR="001D2517" w:rsidRPr="00073208" w:rsidRDefault="001D2517" w:rsidP="00641E4E">
            <w:pPr>
              <w:pStyle w:val="TableParagraph"/>
              <w:ind w:right="2"/>
              <w:jc w:val="center"/>
              <w:rPr>
                <w:rFonts w:ascii="Times New Roman"/>
                <w:sz w:val="18"/>
                <w:lang w:eastAsia="zh-CN"/>
              </w:rPr>
            </w:pPr>
            <w:r w:rsidRPr="00073208">
              <w:rPr>
                <w:rFonts w:ascii="Times New Roman" w:hint="eastAsia"/>
                <w:sz w:val="18"/>
                <w:lang w:eastAsia="zh-CN"/>
              </w:rPr>
              <w:t>2</w:t>
            </w:r>
          </w:p>
        </w:tc>
        <w:tc>
          <w:tcPr>
            <w:tcW w:w="582" w:type="dxa"/>
            <w:vMerge/>
            <w:tcBorders>
              <w:left w:val="single" w:sz="4" w:space="0" w:color="000000"/>
              <w:right w:val="single" w:sz="8" w:space="0" w:color="000000"/>
            </w:tcBorders>
          </w:tcPr>
          <w:p w14:paraId="4DA4C988" w14:textId="77777777" w:rsidR="001D2517" w:rsidRDefault="001D2517" w:rsidP="00641E4E"/>
        </w:tc>
      </w:tr>
      <w:tr w:rsidR="00641E4E" w14:paraId="3CF62497" w14:textId="77777777" w:rsidTr="00FD68F3">
        <w:trPr>
          <w:trHeight w:hRule="exact" w:val="634"/>
          <w:jc w:val="center"/>
        </w:trPr>
        <w:tc>
          <w:tcPr>
            <w:tcW w:w="347" w:type="dxa"/>
            <w:vMerge/>
            <w:tcBorders>
              <w:left w:val="single" w:sz="8" w:space="0" w:color="000000"/>
              <w:right w:val="single" w:sz="4" w:space="0" w:color="000000"/>
            </w:tcBorders>
          </w:tcPr>
          <w:p w14:paraId="65020437" w14:textId="77777777" w:rsidR="00641E4E" w:rsidRDefault="00641E4E" w:rsidP="00641E4E"/>
        </w:tc>
        <w:tc>
          <w:tcPr>
            <w:tcW w:w="603" w:type="dxa"/>
            <w:vMerge/>
            <w:tcBorders>
              <w:left w:val="single" w:sz="4" w:space="0" w:color="000000"/>
              <w:right w:val="single" w:sz="4" w:space="0" w:color="000000"/>
            </w:tcBorders>
          </w:tcPr>
          <w:p w14:paraId="19689D35" w14:textId="77777777" w:rsidR="00641E4E" w:rsidRDefault="00641E4E" w:rsidP="00641E4E"/>
        </w:tc>
        <w:tc>
          <w:tcPr>
            <w:tcW w:w="637" w:type="dxa"/>
            <w:vMerge/>
            <w:tcBorders>
              <w:left w:val="single" w:sz="4" w:space="0" w:color="000000"/>
              <w:right w:val="single" w:sz="4" w:space="0" w:color="000000"/>
            </w:tcBorders>
          </w:tcPr>
          <w:p w14:paraId="5D63AAF5" w14:textId="77777777" w:rsidR="00641E4E" w:rsidRDefault="00641E4E"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53A25564"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工厂集约利用厂区，在满足生产工艺前提下，优先采用联合厂房、多层建</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筑、高层建筑等</w:t>
            </w:r>
          </w:p>
        </w:tc>
        <w:tc>
          <w:tcPr>
            <w:tcW w:w="539" w:type="dxa"/>
            <w:vMerge w:val="restart"/>
            <w:tcBorders>
              <w:top w:val="single" w:sz="4" w:space="0" w:color="000000"/>
              <w:left w:val="single" w:sz="4" w:space="0" w:color="000000"/>
              <w:right w:val="single" w:sz="4" w:space="0" w:color="000000"/>
            </w:tcBorders>
          </w:tcPr>
          <w:p w14:paraId="15B2B5BF" w14:textId="77777777" w:rsidR="00641E4E" w:rsidRPr="00073208" w:rsidRDefault="00641E4E" w:rsidP="00641E4E">
            <w:pPr>
              <w:pStyle w:val="TableParagraph"/>
              <w:spacing w:before="5"/>
              <w:rPr>
                <w:rFonts w:ascii="黑体" w:eastAsia="黑体" w:hAnsi="黑体" w:cs="黑体"/>
                <w:sz w:val="25"/>
                <w:szCs w:val="25"/>
                <w:lang w:eastAsia="zh-CN"/>
              </w:rPr>
            </w:pPr>
          </w:p>
          <w:p w14:paraId="03F320C1" w14:textId="77777777" w:rsidR="00641E4E" w:rsidRPr="00073208" w:rsidRDefault="00641E4E" w:rsidP="00641E4E">
            <w:pPr>
              <w:pStyle w:val="TableParagraph"/>
              <w:spacing w:line="316" w:lineRule="auto"/>
              <w:ind w:left="174" w:right="173"/>
              <w:rPr>
                <w:rFonts w:ascii="宋体" w:eastAsia="宋体" w:hAnsi="宋体" w:cs="宋体"/>
                <w:sz w:val="18"/>
                <w:szCs w:val="18"/>
              </w:rPr>
            </w:pPr>
            <w:r w:rsidRPr="00073208">
              <w:rPr>
                <w:rFonts w:ascii="宋体" w:eastAsia="宋体" w:hAnsi="宋体" w:cs="宋体"/>
                <w:sz w:val="18"/>
                <w:szCs w:val="18"/>
              </w:rPr>
              <w:t>可 选</w:t>
            </w:r>
          </w:p>
        </w:tc>
        <w:tc>
          <w:tcPr>
            <w:tcW w:w="573" w:type="dxa"/>
            <w:tcBorders>
              <w:top w:val="single" w:sz="4" w:space="0" w:color="000000"/>
              <w:left w:val="single" w:sz="4" w:space="0" w:color="000000"/>
              <w:bottom w:val="single" w:sz="4" w:space="0" w:color="000000"/>
              <w:right w:val="single" w:sz="4" w:space="0" w:color="000000"/>
            </w:tcBorders>
            <w:vAlign w:val="center"/>
          </w:tcPr>
          <w:p w14:paraId="1F8B7397" w14:textId="77777777" w:rsidR="00641E4E" w:rsidRPr="00073208" w:rsidRDefault="00641E4E" w:rsidP="00641E4E">
            <w:pPr>
              <w:pStyle w:val="TableParagraph"/>
              <w:ind w:right="2"/>
              <w:jc w:val="center"/>
              <w:rPr>
                <w:rFonts w:ascii="Times New Roman" w:eastAsia="Times New Roman" w:hAnsi="Times New Roman" w:cs="Times New Roman"/>
                <w:sz w:val="18"/>
                <w:szCs w:val="18"/>
              </w:rPr>
            </w:pPr>
            <w:r w:rsidRPr="00073208">
              <w:rPr>
                <w:rFonts w:ascii="Times New Roman"/>
                <w:sz w:val="18"/>
              </w:rPr>
              <w:t>2</w:t>
            </w:r>
          </w:p>
        </w:tc>
        <w:tc>
          <w:tcPr>
            <w:tcW w:w="582" w:type="dxa"/>
            <w:vMerge/>
            <w:tcBorders>
              <w:left w:val="single" w:sz="4" w:space="0" w:color="000000"/>
              <w:right w:val="single" w:sz="8" w:space="0" w:color="000000"/>
            </w:tcBorders>
          </w:tcPr>
          <w:p w14:paraId="43DE29CB" w14:textId="77777777" w:rsidR="00641E4E" w:rsidRDefault="00641E4E" w:rsidP="00641E4E"/>
        </w:tc>
      </w:tr>
      <w:tr w:rsidR="00641E4E" w14:paraId="573A5CE1" w14:textId="77777777" w:rsidTr="00641E4E">
        <w:trPr>
          <w:trHeight w:hRule="exact" w:val="351"/>
          <w:jc w:val="center"/>
        </w:trPr>
        <w:tc>
          <w:tcPr>
            <w:tcW w:w="347" w:type="dxa"/>
            <w:vMerge/>
            <w:tcBorders>
              <w:left w:val="single" w:sz="8" w:space="0" w:color="000000"/>
              <w:right w:val="single" w:sz="4" w:space="0" w:color="000000"/>
            </w:tcBorders>
          </w:tcPr>
          <w:p w14:paraId="49E69883" w14:textId="77777777" w:rsidR="00641E4E" w:rsidRDefault="00641E4E" w:rsidP="00641E4E"/>
        </w:tc>
        <w:tc>
          <w:tcPr>
            <w:tcW w:w="603" w:type="dxa"/>
            <w:vMerge/>
            <w:tcBorders>
              <w:left w:val="single" w:sz="4" w:space="0" w:color="000000"/>
              <w:right w:val="single" w:sz="4" w:space="0" w:color="000000"/>
            </w:tcBorders>
          </w:tcPr>
          <w:p w14:paraId="2E75A365" w14:textId="77777777" w:rsidR="00641E4E" w:rsidRDefault="00641E4E" w:rsidP="00641E4E"/>
        </w:tc>
        <w:tc>
          <w:tcPr>
            <w:tcW w:w="637" w:type="dxa"/>
            <w:vMerge/>
            <w:tcBorders>
              <w:left w:val="single" w:sz="4" w:space="0" w:color="000000"/>
              <w:right w:val="single" w:sz="4" w:space="0" w:color="000000"/>
            </w:tcBorders>
          </w:tcPr>
          <w:p w14:paraId="720A304E" w14:textId="77777777" w:rsidR="00641E4E" w:rsidRDefault="00641E4E"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0BEC1FA5"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建筑材料选用</w:t>
            </w:r>
            <w:proofErr w:type="gramStart"/>
            <w:r w:rsidRPr="00073208">
              <w:rPr>
                <w:rFonts w:ascii="Times New Roman" w:eastAsia="宋体" w:hAnsi="Times New Roman" w:cs="Times New Roman"/>
                <w:spacing w:val="2"/>
                <w:sz w:val="18"/>
                <w:szCs w:val="18"/>
                <w:lang w:eastAsia="zh-CN"/>
              </w:rPr>
              <w:t>蕴</w:t>
            </w:r>
            <w:proofErr w:type="gramEnd"/>
            <w:r w:rsidRPr="00073208">
              <w:rPr>
                <w:rFonts w:ascii="Times New Roman" w:eastAsia="宋体" w:hAnsi="Times New Roman" w:cs="Times New Roman"/>
                <w:spacing w:val="2"/>
                <w:sz w:val="18"/>
                <w:szCs w:val="18"/>
                <w:lang w:eastAsia="zh-CN"/>
              </w:rPr>
              <w:t>能低、高性能、高耐久性和本地建材</w:t>
            </w:r>
          </w:p>
        </w:tc>
        <w:tc>
          <w:tcPr>
            <w:tcW w:w="539" w:type="dxa"/>
            <w:vMerge/>
            <w:tcBorders>
              <w:left w:val="single" w:sz="4" w:space="0" w:color="000000"/>
              <w:right w:val="single" w:sz="4" w:space="0" w:color="000000"/>
            </w:tcBorders>
          </w:tcPr>
          <w:p w14:paraId="7C86A16E" w14:textId="77777777" w:rsidR="00641E4E" w:rsidRPr="00073208" w:rsidRDefault="00641E4E" w:rsidP="00641E4E">
            <w:pPr>
              <w:rPr>
                <w:lang w:eastAsia="zh-CN"/>
              </w:rPr>
            </w:pPr>
          </w:p>
        </w:tc>
        <w:tc>
          <w:tcPr>
            <w:tcW w:w="573" w:type="dxa"/>
            <w:tcBorders>
              <w:top w:val="single" w:sz="4" w:space="0" w:color="000000"/>
              <w:left w:val="single" w:sz="4" w:space="0" w:color="000000"/>
              <w:bottom w:val="single" w:sz="4" w:space="0" w:color="000000"/>
              <w:right w:val="single" w:sz="4" w:space="0" w:color="000000"/>
            </w:tcBorders>
          </w:tcPr>
          <w:p w14:paraId="53EBE468" w14:textId="77777777" w:rsidR="00641E4E" w:rsidRPr="00073208" w:rsidRDefault="00641E4E" w:rsidP="00641E4E">
            <w:pPr>
              <w:pStyle w:val="TableParagraph"/>
              <w:spacing w:before="52"/>
              <w:ind w:right="2"/>
              <w:jc w:val="center"/>
              <w:rPr>
                <w:rFonts w:ascii="Times New Roman" w:eastAsia="Times New Roman" w:hAnsi="Times New Roman" w:cs="Times New Roman"/>
                <w:sz w:val="18"/>
                <w:szCs w:val="18"/>
              </w:rPr>
            </w:pPr>
            <w:r w:rsidRPr="00073208">
              <w:rPr>
                <w:rFonts w:ascii="Times New Roman"/>
                <w:sz w:val="18"/>
              </w:rPr>
              <w:t>2</w:t>
            </w:r>
          </w:p>
        </w:tc>
        <w:tc>
          <w:tcPr>
            <w:tcW w:w="582" w:type="dxa"/>
            <w:vMerge/>
            <w:tcBorders>
              <w:left w:val="single" w:sz="4" w:space="0" w:color="000000"/>
              <w:right w:val="single" w:sz="8" w:space="0" w:color="000000"/>
            </w:tcBorders>
          </w:tcPr>
          <w:p w14:paraId="1BA655E8" w14:textId="77777777" w:rsidR="00641E4E" w:rsidRDefault="00641E4E" w:rsidP="00641E4E"/>
        </w:tc>
      </w:tr>
      <w:tr w:rsidR="00641E4E" w14:paraId="1A07A551" w14:textId="77777777" w:rsidTr="00641E4E">
        <w:trPr>
          <w:trHeight w:hRule="exact" w:val="322"/>
          <w:jc w:val="center"/>
        </w:trPr>
        <w:tc>
          <w:tcPr>
            <w:tcW w:w="347" w:type="dxa"/>
            <w:vMerge/>
            <w:tcBorders>
              <w:left w:val="single" w:sz="8" w:space="0" w:color="000000"/>
              <w:bottom w:val="single" w:sz="4" w:space="0" w:color="000000"/>
              <w:right w:val="single" w:sz="4" w:space="0" w:color="000000"/>
            </w:tcBorders>
          </w:tcPr>
          <w:p w14:paraId="7509F508" w14:textId="77777777" w:rsidR="00641E4E" w:rsidRDefault="00641E4E" w:rsidP="00641E4E"/>
        </w:tc>
        <w:tc>
          <w:tcPr>
            <w:tcW w:w="603" w:type="dxa"/>
            <w:vMerge/>
            <w:tcBorders>
              <w:left w:val="single" w:sz="4" w:space="0" w:color="000000"/>
              <w:bottom w:val="single" w:sz="4" w:space="0" w:color="000000"/>
              <w:right w:val="single" w:sz="4" w:space="0" w:color="000000"/>
            </w:tcBorders>
          </w:tcPr>
          <w:p w14:paraId="1A0A372F" w14:textId="77777777" w:rsidR="00641E4E" w:rsidRDefault="00641E4E" w:rsidP="00641E4E"/>
        </w:tc>
        <w:tc>
          <w:tcPr>
            <w:tcW w:w="637" w:type="dxa"/>
            <w:vMerge/>
            <w:tcBorders>
              <w:left w:val="single" w:sz="4" w:space="0" w:color="000000"/>
              <w:bottom w:val="single" w:sz="4" w:space="0" w:color="000000"/>
              <w:right w:val="single" w:sz="4" w:space="0" w:color="000000"/>
            </w:tcBorders>
          </w:tcPr>
          <w:p w14:paraId="14F3C28B" w14:textId="77777777" w:rsidR="00641E4E" w:rsidRDefault="00641E4E" w:rsidP="00641E4E"/>
        </w:tc>
        <w:tc>
          <w:tcPr>
            <w:tcW w:w="6079" w:type="dxa"/>
            <w:tcBorders>
              <w:top w:val="single" w:sz="4" w:space="0" w:color="000000"/>
              <w:left w:val="single" w:sz="4" w:space="0" w:color="000000"/>
              <w:bottom w:val="single" w:sz="4" w:space="0" w:color="000000"/>
              <w:right w:val="single" w:sz="4" w:space="0" w:color="000000"/>
            </w:tcBorders>
            <w:vAlign w:val="center"/>
          </w:tcPr>
          <w:p w14:paraId="667B1860"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采用钢结构、砌体结构和木结构等资源消耗和环境影响小的建筑结构体系</w:t>
            </w:r>
          </w:p>
        </w:tc>
        <w:tc>
          <w:tcPr>
            <w:tcW w:w="539" w:type="dxa"/>
            <w:vMerge/>
            <w:tcBorders>
              <w:left w:val="single" w:sz="4" w:space="0" w:color="000000"/>
              <w:bottom w:val="single" w:sz="4" w:space="0" w:color="000000"/>
              <w:right w:val="single" w:sz="4" w:space="0" w:color="000000"/>
            </w:tcBorders>
          </w:tcPr>
          <w:p w14:paraId="1B62F877" w14:textId="77777777" w:rsidR="00641E4E" w:rsidRPr="00073208" w:rsidRDefault="00641E4E" w:rsidP="00641E4E">
            <w:pPr>
              <w:rPr>
                <w:lang w:eastAsia="zh-CN"/>
              </w:rPr>
            </w:pPr>
          </w:p>
        </w:tc>
        <w:tc>
          <w:tcPr>
            <w:tcW w:w="573" w:type="dxa"/>
            <w:tcBorders>
              <w:top w:val="single" w:sz="4" w:space="0" w:color="000000"/>
              <w:left w:val="single" w:sz="4" w:space="0" w:color="000000"/>
              <w:bottom w:val="single" w:sz="4" w:space="0" w:color="000000"/>
              <w:right w:val="single" w:sz="4" w:space="0" w:color="000000"/>
            </w:tcBorders>
          </w:tcPr>
          <w:p w14:paraId="3EE29BB0" w14:textId="77777777" w:rsidR="00641E4E" w:rsidRPr="00073208" w:rsidRDefault="00641E4E" w:rsidP="00641E4E">
            <w:pPr>
              <w:pStyle w:val="TableParagraph"/>
              <w:spacing w:before="52"/>
              <w:ind w:right="2"/>
              <w:jc w:val="center"/>
              <w:rPr>
                <w:rFonts w:ascii="Times New Roman" w:eastAsia="Times New Roman" w:hAnsi="Times New Roman" w:cs="Times New Roman"/>
                <w:sz w:val="18"/>
                <w:szCs w:val="18"/>
              </w:rPr>
            </w:pPr>
            <w:r w:rsidRPr="00073208">
              <w:rPr>
                <w:rFonts w:ascii="Times New Roman"/>
                <w:sz w:val="18"/>
              </w:rPr>
              <w:t>2</w:t>
            </w:r>
          </w:p>
        </w:tc>
        <w:tc>
          <w:tcPr>
            <w:tcW w:w="582" w:type="dxa"/>
            <w:vMerge/>
            <w:tcBorders>
              <w:left w:val="single" w:sz="4" w:space="0" w:color="000000"/>
              <w:bottom w:val="single" w:sz="4" w:space="0" w:color="000000"/>
              <w:right w:val="single" w:sz="8" w:space="0" w:color="000000"/>
            </w:tcBorders>
          </w:tcPr>
          <w:p w14:paraId="167B7A18" w14:textId="77777777" w:rsidR="00641E4E" w:rsidRDefault="00641E4E" w:rsidP="00641E4E"/>
        </w:tc>
      </w:tr>
    </w:tbl>
    <w:p w14:paraId="325DC98D" w14:textId="77777777" w:rsidR="00641E4E" w:rsidRDefault="00641E4E" w:rsidP="00641E4E">
      <w:pPr>
        <w:sectPr w:rsidR="00641E4E">
          <w:pgSz w:w="11910" w:h="16840"/>
          <w:pgMar w:top="1700" w:right="1140" w:bottom="1300" w:left="1160" w:header="1492" w:footer="1113" w:gutter="0"/>
          <w:cols w:space="720"/>
        </w:sectPr>
      </w:pPr>
    </w:p>
    <w:p w14:paraId="5309F7BE" w14:textId="77777777" w:rsidR="00641E4E" w:rsidRDefault="00641E4E" w:rsidP="00641E4E">
      <w:pPr>
        <w:rPr>
          <w:rFonts w:ascii="黑体" w:eastAsia="黑体" w:hAnsi="黑体" w:cs="黑体"/>
          <w:sz w:val="20"/>
          <w:szCs w:val="20"/>
        </w:rPr>
      </w:pPr>
    </w:p>
    <w:p w14:paraId="407225D7" w14:textId="77777777" w:rsidR="00641E4E" w:rsidRDefault="00641E4E" w:rsidP="00641E4E">
      <w:pPr>
        <w:spacing w:before="10"/>
        <w:rPr>
          <w:rFonts w:ascii="黑体" w:eastAsia="黑体" w:hAnsi="黑体" w:cs="黑体"/>
          <w:sz w:val="14"/>
          <w:szCs w:val="14"/>
        </w:rPr>
      </w:pPr>
    </w:p>
    <w:p w14:paraId="76227F92" w14:textId="77777777" w:rsidR="00641E4E" w:rsidRDefault="00641E4E" w:rsidP="00641E4E">
      <w:pPr>
        <w:pStyle w:val="a3"/>
        <w:ind w:left="3623" w:right="3609"/>
        <w:jc w:val="center"/>
        <w:rPr>
          <w:rFonts w:ascii="黑体" w:eastAsia="黑体" w:hAnsi="黑体" w:cs="黑体"/>
        </w:rPr>
      </w:pPr>
      <w:r>
        <w:rPr>
          <w:rFonts w:ascii="黑体" w:eastAsia="黑体" w:hAnsi="黑体" w:cs="黑体"/>
        </w:rPr>
        <w:t>表</w:t>
      </w:r>
      <w:r>
        <w:rPr>
          <w:rFonts w:ascii="黑体" w:eastAsia="黑体" w:hAnsi="黑体" w:cs="黑体"/>
          <w:spacing w:val="-55"/>
        </w:rPr>
        <w:t xml:space="preserve"> </w:t>
      </w:r>
      <w:r>
        <w:rPr>
          <w:rFonts w:ascii="黑体" w:eastAsia="黑体" w:hAnsi="黑体" w:cs="黑体"/>
        </w:rPr>
        <w:t>B.1（第</w:t>
      </w:r>
      <w:r>
        <w:rPr>
          <w:rFonts w:ascii="黑体" w:eastAsia="黑体" w:hAnsi="黑体" w:cs="黑体"/>
          <w:spacing w:val="-52"/>
        </w:rPr>
        <w:t xml:space="preserve"> </w:t>
      </w:r>
      <w:r>
        <w:rPr>
          <w:rFonts w:ascii="黑体" w:eastAsia="黑体" w:hAnsi="黑体" w:cs="黑体"/>
        </w:rPr>
        <w:t>2</w:t>
      </w:r>
      <w:r>
        <w:rPr>
          <w:rFonts w:ascii="黑体" w:eastAsia="黑体" w:hAnsi="黑体" w:cs="黑体"/>
          <w:spacing w:val="-56"/>
        </w:rPr>
        <w:t xml:space="preserve"> </w:t>
      </w:r>
      <w:r>
        <w:rPr>
          <w:rFonts w:ascii="黑体" w:eastAsia="黑体" w:hAnsi="黑体" w:cs="黑体"/>
        </w:rPr>
        <w:t>页/共</w:t>
      </w:r>
      <w:r>
        <w:rPr>
          <w:rFonts w:ascii="黑体" w:eastAsia="黑体" w:hAnsi="黑体" w:cs="黑体"/>
          <w:spacing w:val="-52"/>
        </w:rPr>
        <w:t xml:space="preserve"> </w:t>
      </w:r>
      <w:r>
        <w:rPr>
          <w:rFonts w:ascii="黑体" w:eastAsia="黑体" w:hAnsi="黑体" w:cs="黑体"/>
        </w:rPr>
        <w:t>5页）</w:t>
      </w:r>
    </w:p>
    <w:p w14:paraId="2484F568" w14:textId="77777777" w:rsidR="00641E4E" w:rsidRDefault="00641E4E" w:rsidP="00641E4E">
      <w:pPr>
        <w:spacing w:before="12"/>
        <w:rPr>
          <w:rFonts w:ascii="黑体" w:eastAsia="黑体" w:hAnsi="黑体" w:cs="黑体"/>
          <w:sz w:val="15"/>
          <w:szCs w:val="15"/>
        </w:rPr>
      </w:pPr>
    </w:p>
    <w:tbl>
      <w:tblPr>
        <w:tblStyle w:val="TableNormal"/>
        <w:tblW w:w="0" w:type="auto"/>
        <w:jc w:val="center"/>
        <w:tblLayout w:type="fixed"/>
        <w:tblLook w:val="01E0" w:firstRow="1" w:lastRow="1" w:firstColumn="1" w:lastColumn="1" w:noHBand="0" w:noVBand="0"/>
      </w:tblPr>
      <w:tblGrid>
        <w:gridCol w:w="347"/>
        <w:gridCol w:w="603"/>
        <w:gridCol w:w="637"/>
        <w:gridCol w:w="6079"/>
        <w:gridCol w:w="539"/>
        <w:gridCol w:w="573"/>
        <w:gridCol w:w="582"/>
      </w:tblGrid>
      <w:tr w:rsidR="00641E4E" w:rsidRPr="008A2BCC" w14:paraId="1E95A728" w14:textId="77777777" w:rsidTr="00641E4E">
        <w:trPr>
          <w:trHeight w:hRule="exact" w:val="1268"/>
          <w:jc w:val="center"/>
        </w:trPr>
        <w:tc>
          <w:tcPr>
            <w:tcW w:w="347" w:type="dxa"/>
            <w:tcBorders>
              <w:top w:val="single" w:sz="8" w:space="0" w:color="000000"/>
              <w:left w:val="single" w:sz="8" w:space="0" w:color="000000"/>
              <w:bottom w:val="single" w:sz="8" w:space="0" w:color="000000"/>
              <w:right w:val="single" w:sz="4" w:space="0" w:color="000000"/>
            </w:tcBorders>
            <w:vAlign w:val="center"/>
          </w:tcPr>
          <w:p w14:paraId="1BC769E1" w14:textId="77777777" w:rsidR="00641E4E" w:rsidRPr="008A2BCC" w:rsidRDefault="00641E4E" w:rsidP="00641E4E">
            <w:pPr>
              <w:pStyle w:val="TableParagraph"/>
              <w:spacing w:before="11"/>
              <w:rPr>
                <w:rFonts w:ascii="Times New Roman" w:eastAsia="宋体" w:hAnsi="Times New Roman" w:cs="Times New Roman"/>
                <w:sz w:val="18"/>
                <w:szCs w:val="18"/>
              </w:rPr>
            </w:pPr>
          </w:p>
          <w:p w14:paraId="4C35A113" w14:textId="77777777" w:rsidR="00641E4E" w:rsidRPr="008A2BCC" w:rsidRDefault="00641E4E" w:rsidP="00641E4E">
            <w:pPr>
              <w:pStyle w:val="TableParagraph"/>
              <w:spacing w:line="316" w:lineRule="auto"/>
              <w:ind w:left="97" w:right="53"/>
              <w:rPr>
                <w:rFonts w:ascii="Times New Roman" w:eastAsia="宋体" w:hAnsi="Times New Roman" w:cs="Times New Roman"/>
                <w:sz w:val="18"/>
                <w:szCs w:val="18"/>
              </w:rPr>
            </w:pPr>
            <w:r w:rsidRPr="008A2BCC">
              <w:rPr>
                <w:rFonts w:ascii="Times New Roman" w:eastAsia="宋体" w:hAnsi="Times New Roman" w:cs="Times New Roman"/>
                <w:sz w:val="18"/>
                <w:szCs w:val="18"/>
              </w:rPr>
              <w:t>序</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号</w:t>
            </w:r>
          </w:p>
        </w:tc>
        <w:tc>
          <w:tcPr>
            <w:tcW w:w="603" w:type="dxa"/>
            <w:tcBorders>
              <w:top w:val="single" w:sz="8" w:space="0" w:color="000000"/>
              <w:left w:val="single" w:sz="4" w:space="0" w:color="000000"/>
              <w:bottom w:val="single" w:sz="8" w:space="0" w:color="000000"/>
              <w:right w:val="single" w:sz="4" w:space="0" w:color="000000"/>
            </w:tcBorders>
            <w:vAlign w:val="center"/>
          </w:tcPr>
          <w:p w14:paraId="4071228E" w14:textId="77777777" w:rsidR="00641E4E" w:rsidRPr="008A2BCC" w:rsidRDefault="00641E4E" w:rsidP="00641E4E">
            <w:pPr>
              <w:pStyle w:val="TableParagraph"/>
              <w:spacing w:before="11"/>
              <w:rPr>
                <w:rFonts w:ascii="Times New Roman" w:eastAsia="宋体" w:hAnsi="Times New Roman" w:cs="Times New Roman"/>
                <w:sz w:val="18"/>
                <w:szCs w:val="18"/>
              </w:rPr>
            </w:pPr>
          </w:p>
          <w:p w14:paraId="4F477475" w14:textId="77777777" w:rsidR="00641E4E" w:rsidRPr="008A2BCC" w:rsidRDefault="00641E4E" w:rsidP="00641E4E">
            <w:pPr>
              <w:pStyle w:val="TableParagraph"/>
              <w:spacing w:line="316" w:lineRule="auto"/>
              <w:ind w:left="115" w:right="116"/>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一级</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指标</w:t>
            </w:r>
            <w:proofErr w:type="spellEnd"/>
          </w:p>
        </w:tc>
        <w:tc>
          <w:tcPr>
            <w:tcW w:w="637" w:type="dxa"/>
            <w:tcBorders>
              <w:top w:val="single" w:sz="8" w:space="0" w:color="000000"/>
              <w:left w:val="single" w:sz="4" w:space="0" w:color="000000"/>
              <w:bottom w:val="single" w:sz="8" w:space="0" w:color="000000"/>
              <w:right w:val="single" w:sz="4" w:space="0" w:color="000000"/>
            </w:tcBorders>
            <w:vAlign w:val="center"/>
          </w:tcPr>
          <w:p w14:paraId="034B824D" w14:textId="77777777" w:rsidR="00641E4E" w:rsidRPr="008A2BCC" w:rsidRDefault="00641E4E" w:rsidP="00641E4E">
            <w:pPr>
              <w:pStyle w:val="TableParagraph"/>
              <w:spacing w:before="11"/>
              <w:rPr>
                <w:rFonts w:ascii="Times New Roman" w:eastAsia="宋体" w:hAnsi="Times New Roman" w:cs="Times New Roman"/>
                <w:sz w:val="18"/>
                <w:szCs w:val="18"/>
              </w:rPr>
            </w:pPr>
          </w:p>
          <w:p w14:paraId="02D276A1" w14:textId="77777777" w:rsidR="00641E4E" w:rsidRPr="008A2BCC" w:rsidRDefault="00641E4E" w:rsidP="00641E4E">
            <w:pPr>
              <w:pStyle w:val="TableParagraph"/>
              <w:spacing w:line="316" w:lineRule="auto"/>
              <w:ind w:left="133" w:right="131"/>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二级</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指标</w:t>
            </w:r>
            <w:proofErr w:type="spellEnd"/>
          </w:p>
        </w:tc>
        <w:tc>
          <w:tcPr>
            <w:tcW w:w="6079" w:type="dxa"/>
            <w:tcBorders>
              <w:top w:val="single" w:sz="8" w:space="0" w:color="000000"/>
              <w:left w:val="single" w:sz="4" w:space="0" w:color="000000"/>
              <w:bottom w:val="single" w:sz="8" w:space="0" w:color="000000"/>
              <w:right w:val="single" w:sz="4" w:space="0" w:color="000000"/>
            </w:tcBorders>
            <w:vAlign w:val="center"/>
          </w:tcPr>
          <w:p w14:paraId="5F1DA9DF" w14:textId="77777777" w:rsidR="00641E4E" w:rsidRPr="008A2BCC" w:rsidRDefault="00641E4E" w:rsidP="00641E4E">
            <w:pPr>
              <w:pStyle w:val="TableParagraph"/>
              <w:rPr>
                <w:rFonts w:ascii="Times New Roman" w:eastAsia="宋体" w:hAnsi="Times New Roman" w:cs="Times New Roman"/>
                <w:sz w:val="18"/>
                <w:szCs w:val="18"/>
              </w:rPr>
            </w:pPr>
          </w:p>
          <w:p w14:paraId="100AC75F" w14:textId="77777777" w:rsidR="00641E4E" w:rsidRPr="008A2BCC" w:rsidRDefault="00641E4E" w:rsidP="00641E4E">
            <w:pPr>
              <w:pStyle w:val="TableParagraph"/>
              <w:spacing w:before="9"/>
              <w:rPr>
                <w:rFonts w:ascii="Times New Roman" w:eastAsia="宋体" w:hAnsi="Times New Roman" w:cs="Times New Roman"/>
                <w:sz w:val="18"/>
                <w:szCs w:val="18"/>
              </w:rPr>
            </w:pPr>
          </w:p>
          <w:p w14:paraId="088F40E9" w14:textId="77777777" w:rsidR="00641E4E" w:rsidRPr="008A2BCC" w:rsidRDefault="00641E4E" w:rsidP="00641E4E">
            <w:pPr>
              <w:pStyle w:val="TableParagraph"/>
              <w:jc w:val="center"/>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要求条款</w:t>
            </w:r>
            <w:proofErr w:type="spellEnd"/>
          </w:p>
        </w:tc>
        <w:tc>
          <w:tcPr>
            <w:tcW w:w="539" w:type="dxa"/>
            <w:tcBorders>
              <w:top w:val="single" w:sz="8" w:space="0" w:color="000000"/>
              <w:left w:val="single" w:sz="4" w:space="0" w:color="000000"/>
              <w:bottom w:val="single" w:sz="8" w:space="0" w:color="000000"/>
              <w:right w:val="single" w:sz="4" w:space="0" w:color="000000"/>
            </w:tcBorders>
            <w:vAlign w:val="center"/>
          </w:tcPr>
          <w:p w14:paraId="7AB9E35D" w14:textId="77777777" w:rsidR="00641E4E" w:rsidRPr="008A2BCC" w:rsidRDefault="00641E4E" w:rsidP="00641E4E">
            <w:pPr>
              <w:pStyle w:val="TableParagraph"/>
              <w:spacing w:before="12" w:line="316" w:lineRule="auto"/>
              <w:ind w:left="173" w:right="173"/>
              <w:jc w:val="both"/>
              <w:rPr>
                <w:rFonts w:ascii="Times New Roman" w:eastAsia="宋体" w:hAnsi="Times New Roman" w:cs="Times New Roman"/>
                <w:sz w:val="18"/>
                <w:szCs w:val="18"/>
              </w:rPr>
            </w:pPr>
            <w:r w:rsidRPr="008A2BCC">
              <w:rPr>
                <w:rFonts w:ascii="Times New Roman" w:eastAsia="宋体" w:hAnsi="Times New Roman" w:cs="Times New Roman"/>
                <w:sz w:val="18"/>
                <w:szCs w:val="18"/>
              </w:rPr>
              <w:t>要</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求</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类</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型</w:t>
            </w:r>
          </w:p>
        </w:tc>
        <w:tc>
          <w:tcPr>
            <w:tcW w:w="573" w:type="dxa"/>
            <w:tcBorders>
              <w:top w:val="single" w:sz="8" w:space="0" w:color="000000"/>
              <w:left w:val="single" w:sz="4" w:space="0" w:color="000000"/>
              <w:bottom w:val="single" w:sz="8" w:space="0" w:color="000000"/>
              <w:right w:val="single" w:sz="4" w:space="0" w:color="000000"/>
            </w:tcBorders>
            <w:vAlign w:val="center"/>
          </w:tcPr>
          <w:p w14:paraId="485453E1" w14:textId="77777777" w:rsidR="00641E4E" w:rsidRPr="008A2BCC" w:rsidRDefault="00641E4E" w:rsidP="00641E4E">
            <w:pPr>
              <w:pStyle w:val="TableParagraph"/>
              <w:spacing w:before="12" w:line="316" w:lineRule="auto"/>
              <w:ind w:left="191" w:right="189"/>
              <w:jc w:val="both"/>
              <w:rPr>
                <w:rFonts w:ascii="Times New Roman" w:eastAsia="宋体" w:hAnsi="Times New Roman" w:cs="Times New Roman"/>
                <w:sz w:val="18"/>
                <w:szCs w:val="18"/>
              </w:rPr>
            </w:pPr>
            <w:r w:rsidRPr="008A2BCC">
              <w:rPr>
                <w:rFonts w:ascii="Times New Roman" w:eastAsia="宋体" w:hAnsi="Times New Roman" w:cs="Times New Roman"/>
                <w:sz w:val="18"/>
                <w:szCs w:val="18"/>
              </w:rPr>
              <w:t>计</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分</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标</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准</w:t>
            </w:r>
          </w:p>
        </w:tc>
        <w:tc>
          <w:tcPr>
            <w:tcW w:w="582" w:type="dxa"/>
            <w:tcBorders>
              <w:top w:val="single" w:sz="8" w:space="0" w:color="000000"/>
              <w:left w:val="single" w:sz="4" w:space="0" w:color="000000"/>
              <w:bottom w:val="single" w:sz="8" w:space="0" w:color="000000"/>
              <w:right w:val="single" w:sz="8" w:space="0" w:color="000000"/>
            </w:tcBorders>
            <w:vAlign w:val="center"/>
          </w:tcPr>
          <w:p w14:paraId="6622CA8F" w14:textId="77777777" w:rsidR="00641E4E" w:rsidRPr="008A2BCC" w:rsidRDefault="00641E4E" w:rsidP="00641E4E">
            <w:pPr>
              <w:pStyle w:val="TableParagraph"/>
              <w:rPr>
                <w:rFonts w:ascii="Times New Roman" w:eastAsia="宋体" w:hAnsi="Times New Roman" w:cs="Times New Roman"/>
                <w:sz w:val="18"/>
                <w:szCs w:val="18"/>
              </w:rPr>
            </w:pPr>
          </w:p>
          <w:p w14:paraId="5FC1B866" w14:textId="77777777" w:rsidR="00641E4E" w:rsidRPr="008A2BCC" w:rsidRDefault="00641E4E" w:rsidP="00641E4E">
            <w:pPr>
              <w:pStyle w:val="TableParagraph"/>
              <w:spacing w:before="9"/>
              <w:rPr>
                <w:rFonts w:ascii="Times New Roman" w:eastAsia="宋体" w:hAnsi="Times New Roman" w:cs="Times New Roman"/>
                <w:sz w:val="18"/>
                <w:szCs w:val="18"/>
              </w:rPr>
            </w:pPr>
          </w:p>
          <w:p w14:paraId="25CC02D7" w14:textId="77777777" w:rsidR="00641E4E" w:rsidRPr="008A2BCC" w:rsidRDefault="00641E4E" w:rsidP="00641E4E">
            <w:pPr>
              <w:pStyle w:val="TableParagraph"/>
              <w:ind w:left="105"/>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权重</w:t>
            </w:r>
            <w:proofErr w:type="spellEnd"/>
          </w:p>
        </w:tc>
      </w:tr>
      <w:tr w:rsidR="00641E4E" w:rsidRPr="008A2BCC" w14:paraId="7A8D3824" w14:textId="77777777" w:rsidTr="00641E4E">
        <w:trPr>
          <w:trHeight w:hRule="exact" w:val="639"/>
          <w:jc w:val="center"/>
        </w:trPr>
        <w:tc>
          <w:tcPr>
            <w:tcW w:w="347" w:type="dxa"/>
            <w:vMerge w:val="restart"/>
            <w:tcBorders>
              <w:top w:val="single" w:sz="8" w:space="0" w:color="000000"/>
              <w:left w:val="single" w:sz="8" w:space="0" w:color="000000"/>
              <w:right w:val="single" w:sz="4" w:space="0" w:color="000000"/>
            </w:tcBorders>
            <w:vAlign w:val="center"/>
          </w:tcPr>
          <w:p w14:paraId="6E3A7415" w14:textId="77777777" w:rsidR="00641E4E" w:rsidRPr="008A2BCC" w:rsidRDefault="00641E4E" w:rsidP="00641E4E">
            <w:pPr>
              <w:pStyle w:val="TableParagraph"/>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1</w:t>
            </w:r>
          </w:p>
        </w:tc>
        <w:tc>
          <w:tcPr>
            <w:tcW w:w="603" w:type="dxa"/>
            <w:vMerge w:val="restart"/>
            <w:tcBorders>
              <w:top w:val="single" w:sz="8" w:space="0" w:color="000000"/>
              <w:left w:val="single" w:sz="4" w:space="0" w:color="000000"/>
              <w:right w:val="single" w:sz="4" w:space="0" w:color="000000"/>
            </w:tcBorders>
            <w:vAlign w:val="center"/>
          </w:tcPr>
          <w:p w14:paraId="53843F91" w14:textId="77777777" w:rsidR="00641E4E" w:rsidRPr="008A2BCC" w:rsidRDefault="00641E4E" w:rsidP="00641E4E">
            <w:pPr>
              <w:pStyle w:val="TableParagraph"/>
              <w:spacing w:line="316" w:lineRule="auto"/>
              <w:ind w:left="115" w:right="116"/>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基础</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设施</w:t>
            </w:r>
            <w:proofErr w:type="spellEnd"/>
          </w:p>
        </w:tc>
        <w:tc>
          <w:tcPr>
            <w:tcW w:w="637" w:type="dxa"/>
            <w:vMerge w:val="restart"/>
            <w:tcBorders>
              <w:top w:val="single" w:sz="8" w:space="0" w:color="000000"/>
              <w:left w:val="single" w:sz="4" w:space="0" w:color="000000"/>
              <w:right w:val="single" w:sz="4" w:space="0" w:color="000000"/>
            </w:tcBorders>
            <w:vAlign w:val="center"/>
          </w:tcPr>
          <w:p w14:paraId="4E76DAD5" w14:textId="77777777" w:rsidR="00641E4E" w:rsidRPr="008A2BCC" w:rsidRDefault="00641E4E" w:rsidP="00641E4E">
            <w:pPr>
              <w:pStyle w:val="TableParagraph"/>
              <w:spacing w:line="316" w:lineRule="auto"/>
              <w:ind w:left="133" w:right="131"/>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建筑</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设施</w:t>
            </w:r>
            <w:proofErr w:type="spellEnd"/>
          </w:p>
        </w:tc>
        <w:tc>
          <w:tcPr>
            <w:tcW w:w="6079" w:type="dxa"/>
            <w:tcBorders>
              <w:top w:val="single" w:sz="8" w:space="0" w:color="000000"/>
              <w:left w:val="single" w:sz="4" w:space="0" w:color="000000"/>
              <w:bottom w:val="single" w:sz="4" w:space="0" w:color="000000"/>
              <w:right w:val="single" w:sz="4" w:space="0" w:color="000000"/>
            </w:tcBorders>
            <w:vAlign w:val="center"/>
          </w:tcPr>
          <w:p w14:paraId="40B5FCC3" w14:textId="0EEA56FA" w:rsidR="00641E4E" w:rsidRPr="00CE038B" w:rsidRDefault="00641E4E" w:rsidP="00455ABF">
            <w:pPr>
              <w:pStyle w:val="TableParagraph"/>
              <w:snapToGrid w:val="0"/>
              <w:ind w:leftChars="50" w:left="110" w:rightChars="50" w:right="110"/>
              <w:rPr>
                <w:rFonts w:ascii="Times New Roman" w:eastAsia="宋体" w:hAnsi="Times New Roman" w:cs="Times New Roman"/>
                <w:spacing w:val="2"/>
                <w:sz w:val="18"/>
                <w:szCs w:val="18"/>
                <w:lang w:eastAsia="zh-CN"/>
              </w:rPr>
            </w:pPr>
            <w:r w:rsidRPr="008A2BCC">
              <w:rPr>
                <w:rFonts w:ascii="Times New Roman" w:eastAsia="宋体" w:hAnsi="Times New Roman" w:cs="Times New Roman"/>
                <w:spacing w:val="2"/>
                <w:sz w:val="18"/>
                <w:szCs w:val="18"/>
                <w:lang w:eastAsia="zh-CN"/>
              </w:rPr>
              <w:t>厂区内绿化面积占总占地面积不低于</w:t>
            </w:r>
            <w:r w:rsidRPr="00CE038B">
              <w:rPr>
                <w:rFonts w:ascii="Times New Roman" w:eastAsia="宋体" w:hAnsi="Times New Roman" w:cs="Times New Roman"/>
                <w:spacing w:val="2"/>
                <w:sz w:val="18"/>
                <w:szCs w:val="18"/>
                <w:lang w:eastAsia="zh-CN"/>
              </w:rPr>
              <w:t xml:space="preserve"> 10%</w:t>
            </w:r>
            <w:r w:rsidRPr="00CE038B">
              <w:rPr>
                <w:rFonts w:ascii="Times New Roman" w:eastAsia="宋体" w:hAnsi="Times New Roman" w:cs="Times New Roman"/>
                <w:spacing w:val="2"/>
                <w:sz w:val="18"/>
                <w:szCs w:val="18"/>
                <w:lang w:eastAsia="zh-CN"/>
              </w:rPr>
              <w:t>，室外透水地面面积占室外总面积的比例不小于</w:t>
            </w:r>
            <w:r w:rsidRPr="00CE038B">
              <w:rPr>
                <w:rFonts w:ascii="Times New Roman" w:eastAsia="宋体" w:hAnsi="Times New Roman" w:cs="Times New Roman"/>
                <w:spacing w:val="2"/>
                <w:sz w:val="18"/>
                <w:szCs w:val="18"/>
                <w:lang w:eastAsia="zh-CN"/>
              </w:rPr>
              <w:t xml:space="preserve"> 30%</w:t>
            </w:r>
          </w:p>
        </w:tc>
        <w:tc>
          <w:tcPr>
            <w:tcW w:w="539" w:type="dxa"/>
            <w:vMerge w:val="restart"/>
            <w:tcBorders>
              <w:top w:val="single" w:sz="8" w:space="0" w:color="000000"/>
              <w:left w:val="single" w:sz="4" w:space="0" w:color="000000"/>
              <w:right w:val="single" w:sz="4" w:space="0" w:color="000000"/>
            </w:tcBorders>
            <w:vAlign w:val="center"/>
          </w:tcPr>
          <w:p w14:paraId="20AEA773" w14:textId="77777777" w:rsidR="00641E4E" w:rsidRPr="008A2BCC" w:rsidRDefault="00641E4E" w:rsidP="00641E4E">
            <w:pPr>
              <w:pStyle w:val="TableParagraph"/>
              <w:spacing w:before="2"/>
              <w:rPr>
                <w:rFonts w:ascii="Times New Roman" w:eastAsia="宋体" w:hAnsi="Times New Roman" w:cs="Times New Roman"/>
                <w:sz w:val="18"/>
                <w:szCs w:val="18"/>
                <w:lang w:eastAsia="zh-CN"/>
              </w:rPr>
            </w:pPr>
          </w:p>
          <w:p w14:paraId="675A9BC0" w14:textId="77777777" w:rsidR="00641E4E" w:rsidRPr="008A2BCC" w:rsidRDefault="00641E4E" w:rsidP="00641E4E">
            <w:pPr>
              <w:pStyle w:val="TableParagraph"/>
              <w:spacing w:line="316" w:lineRule="auto"/>
              <w:ind w:left="173"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可</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8" w:space="0" w:color="000000"/>
              <w:left w:val="single" w:sz="4" w:space="0" w:color="000000"/>
              <w:bottom w:val="single" w:sz="4" w:space="0" w:color="000000"/>
              <w:right w:val="single" w:sz="4" w:space="0" w:color="000000"/>
            </w:tcBorders>
            <w:vAlign w:val="center"/>
          </w:tcPr>
          <w:p w14:paraId="58D8ECB9"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val="restart"/>
            <w:tcBorders>
              <w:top w:val="single" w:sz="8" w:space="0" w:color="000000"/>
              <w:left w:val="single" w:sz="4" w:space="0" w:color="000000"/>
              <w:right w:val="single" w:sz="8" w:space="0" w:color="000000"/>
            </w:tcBorders>
            <w:vAlign w:val="center"/>
          </w:tcPr>
          <w:p w14:paraId="14FE4AEE" w14:textId="77777777" w:rsidR="00641E4E" w:rsidRPr="008A2BCC" w:rsidRDefault="00641E4E" w:rsidP="00641E4E">
            <w:pPr>
              <w:pStyle w:val="TableParagraph"/>
              <w:ind w:left="120"/>
              <w:rPr>
                <w:rFonts w:ascii="Times New Roman" w:eastAsia="宋体" w:hAnsi="Times New Roman" w:cs="Times New Roman"/>
                <w:sz w:val="18"/>
                <w:szCs w:val="18"/>
              </w:rPr>
            </w:pPr>
            <w:r w:rsidRPr="008A2BCC">
              <w:rPr>
                <w:rFonts w:ascii="Times New Roman" w:eastAsia="宋体" w:hAnsi="Times New Roman" w:cs="Times New Roman"/>
                <w:sz w:val="18"/>
                <w:szCs w:val="18"/>
              </w:rPr>
              <w:t>20%</w:t>
            </w:r>
          </w:p>
        </w:tc>
      </w:tr>
      <w:tr w:rsidR="00641E4E" w:rsidRPr="008A2BCC" w14:paraId="16F04E70" w14:textId="77777777" w:rsidTr="00641E4E">
        <w:trPr>
          <w:trHeight w:hRule="exact" w:val="322"/>
          <w:jc w:val="center"/>
        </w:trPr>
        <w:tc>
          <w:tcPr>
            <w:tcW w:w="347" w:type="dxa"/>
            <w:vMerge/>
            <w:tcBorders>
              <w:left w:val="single" w:sz="8" w:space="0" w:color="000000"/>
              <w:right w:val="single" w:sz="4" w:space="0" w:color="000000"/>
            </w:tcBorders>
            <w:vAlign w:val="center"/>
          </w:tcPr>
          <w:p w14:paraId="16AFB950"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E64EBD4"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30B825F1"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23946731" w14:textId="77777777" w:rsidR="00641E4E" w:rsidRPr="00CE038B" w:rsidRDefault="00641E4E" w:rsidP="00C55203">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采用节水器具和设备，节水率不低于</w:t>
            </w:r>
            <w:r w:rsidRPr="00CE038B">
              <w:rPr>
                <w:rFonts w:ascii="Times New Roman" w:eastAsia="宋体" w:hAnsi="Times New Roman" w:cs="Times New Roman"/>
                <w:spacing w:val="2"/>
                <w:sz w:val="18"/>
                <w:szCs w:val="18"/>
                <w:lang w:eastAsia="zh-CN"/>
              </w:rPr>
              <w:t xml:space="preserve"> 10%</w:t>
            </w:r>
          </w:p>
        </w:tc>
        <w:tc>
          <w:tcPr>
            <w:tcW w:w="539" w:type="dxa"/>
            <w:vMerge/>
            <w:tcBorders>
              <w:left w:val="single" w:sz="4" w:space="0" w:color="000000"/>
              <w:bottom w:val="single" w:sz="4" w:space="0" w:color="000000"/>
              <w:right w:val="single" w:sz="4" w:space="0" w:color="000000"/>
            </w:tcBorders>
            <w:vAlign w:val="center"/>
          </w:tcPr>
          <w:p w14:paraId="0F479813"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8A1B923" w14:textId="77777777" w:rsidR="00641E4E" w:rsidRPr="008A2BCC" w:rsidRDefault="00641E4E" w:rsidP="00641E4E">
            <w:pPr>
              <w:pStyle w:val="TableParagraph"/>
              <w:spacing w:before="53"/>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7F48624E" w14:textId="77777777" w:rsidR="00641E4E" w:rsidRPr="008A2BCC" w:rsidRDefault="00641E4E" w:rsidP="00641E4E">
            <w:pPr>
              <w:rPr>
                <w:rFonts w:ascii="Times New Roman" w:eastAsia="宋体" w:hAnsi="Times New Roman" w:cs="Times New Roman"/>
                <w:sz w:val="18"/>
                <w:szCs w:val="18"/>
              </w:rPr>
            </w:pPr>
          </w:p>
        </w:tc>
      </w:tr>
      <w:tr w:rsidR="00641E4E" w:rsidRPr="008A2BCC" w14:paraId="3451E64E" w14:textId="77777777" w:rsidTr="00641E4E">
        <w:trPr>
          <w:trHeight w:hRule="exact" w:val="634"/>
          <w:jc w:val="center"/>
        </w:trPr>
        <w:tc>
          <w:tcPr>
            <w:tcW w:w="347" w:type="dxa"/>
            <w:vMerge/>
            <w:tcBorders>
              <w:left w:val="single" w:sz="8" w:space="0" w:color="000000"/>
              <w:right w:val="single" w:sz="4" w:space="0" w:color="000000"/>
            </w:tcBorders>
            <w:vAlign w:val="center"/>
          </w:tcPr>
          <w:p w14:paraId="1BFDDB28"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4CD5768" w14:textId="77777777" w:rsidR="00641E4E" w:rsidRPr="008A2BCC"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4446E9B5" w14:textId="77777777" w:rsidR="00641E4E" w:rsidRPr="008A2BCC" w:rsidRDefault="00641E4E" w:rsidP="00641E4E">
            <w:pPr>
              <w:pStyle w:val="TableParagraph"/>
              <w:spacing w:before="133" w:line="316" w:lineRule="auto"/>
              <w:ind w:left="133" w:right="131"/>
              <w:jc w:val="both"/>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生产</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线设</w:t>
            </w:r>
            <w:proofErr w:type="spellEnd"/>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施</w:t>
            </w:r>
          </w:p>
        </w:tc>
        <w:tc>
          <w:tcPr>
            <w:tcW w:w="6079" w:type="dxa"/>
            <w:tcBorders>
              <w:top w:val="single" w:sz="4" w:space="0" w:color="000000"/>
              <w:left w:val="single" w:sz="4" w:space="0" w:color="000000"/>
              <w:bottom w:val="single" w:sz="4" w:space="0" w:color="000000"/>
              <w:right w:val="single" w:sz="4" w:space="0" w:color="000000"/>
            </w:tcBorders>
            <w:vAlign w:val="center"/>
          </w:tcPr>
          <w:p w14:paraId="6F809D3E" w14:textId="4F1771D0"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工厂生产工艺路线采用国家鼓励和推荐的先进技术，无国家或地方淘汰限制类生产工艺及装置</w:t>
            </w:r>
          </w:p>
        </w:tc>
        <w:tc>
          <w:tcPr>
            <w:tcW w:w="539" w:type="dxa"/>
            <w:vMerge w:val="restart"/>
            <w:tcBorders>
              <w:top w:val="single" w:sz="4" w:space="0" w:color="000000"/>
              <w:left w:val="single" w:sz="4" w:space="0" w:color="000000"/>
              <w:right w:val="single" w:sz="4" w:space="0" w:color="000000"/>
            </w:tcBorders>
            <w:vAlign w:val="center"/>
          </w:tcPr>
          <w:p w14:paraId="341D4F9B" w14:textId="77777777" w:rsidR="00641E4E" w:rsidRPr="008A2BCC" w:rsidRDefault="00641E4E" w:rsidP="00641E4E">
            <w:pPr>
              <w:pStyle w:val="TableParagraph"/>
              <w:rPr>
                <w:rFonts w:ascii="Times New Roman" w:eastAsia="宋体" w:hAnsi="Times New Roman" w:cs="Times New Roman"/>
                <w:sz w:val="18"/>
                <w:szCs w:val="18"/>
                <w:lang w:eastAsia="zh-CN"/>
              </w:rPr>
            </w:pPr>
          </w:p>
          <w:p w14:paraId="6383BF5A" w14:textId="77777777" w:rsidR="00641E4E" w:rsidRPr="008A2BCC" w:rsidRDefault="00641E4E" w:rsidP="00641E4E">
            <w:pPr>
              <w:pStyle w:val="TableParagraph"/>
              <w:rPr>
                <w:rFonts w:ascii="Times New Roman" w:eastAsia="宋体" w:hAnsi="Times New Roman" w:cs="Times New Roman"/>
                <w:sz w:val="18"/>
                <w:szCs w:val="18"/>
                <w:lang w:eastAsia="zh-CN"/>
              </w:rPr>
            </w:pPr>
          </w:p>
          <w:p w14:paraId="5050DBED" w14:textId="77777777" w:rsidR="00641E4E" w:rsidRPr="008A2BCC" w:rsidRDefault="00641E4E" w:rsidP="00641E4E">
            <w:pPr>
              <w:pStyle w:val="TableParagraph"/>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必</w:t>
            </w:r>
          </w:p>
          <w:p w14:paraId="246BB85A" w14:textId="6C477DCF" w:rsidR="00641E4E" w:rsidRPr="008A2BCC" w:rsidRDefault="00641E4E" w:rsidP="000D0D5E">
            <w:pPr>
              <w:pStyle w:val="TableParagraph"/>
              <w:jc w:val="center"/>
              <w:rPr>
                <w:rFonts w:ascii="Times New Roman" w:eastAsia="宋体" w:hAnsi="Times New Roman" w:cs="Times New Roman"/>
                <w:sz w:val="18"/>
                <w:szCs w:val="18"/>
                <w:lang w:eastAsia="zh-CN"/>
              </w:rPr>
            </w:pPr>
            <w:r w:rsidRPr="008A2BCC">
              <w:rPr>
                <w:rFonts w:ascii="Times New Roman" w:eastAsia="宋体" w:hAnsi="Times New Roman" w:cs="Times New Roman"/>
                <w:sz w:val="18"/>
                <w:szCs w:val="18"/>
              </w:rPr>
              <w:t>选</w:t>
            </w:r>
          </w:p>
          <w:p w14:paraId="3F6CE2C9" w14:textId="77777777" w:rsidR="00641E4E" w:rsidRPr="008A2BCC" w:rsidRDefault="00641E4E" w:rsidP="00641E4E">
            <w:pPr>
              <w:pStyle w:val="TableParagraph"/>
              <w:spacing w:before="19" w:line="316" w:lineRule="auto"/>
              <w:ind w:left="173" w:right="128" w:firstLine="45"/>
              <w:jc w:val="both"/>
              <w:rPr>
                <w:rFonts w:ascii="Times New Roman" w:eastAsia="宋体" w:hAnsi="Times New Roman" w:cs="Times New Roman"/>
                <w:sz w:val="18"/>
                <w:szCs w:val="18"/>
              </w:rPr>
            </w:pPr>
            <w:r w:rsidRPr="008A2BCC">
              <w:rPr>
                <w:rFonts w:ascii="Times New Roman" w:eastAsia="宋体" w:hAnsi="Times New Roman" w:cs="Times New Roman"/>
                <w:sz w:val="18"/>
                <w:szCs w:val="18"/>
              </w:rPr>
              <w:t>（</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适</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用</w:t>
            </w:r>
          </w:p>
          <w:p w14:paraId="4F4504D9" w14:textId="77777777" w:rsidR="00641E4E" w:rsidRPr="008A2BCC" w:rsidRDefault="00641E4E" w:rsidP="00641E4E">
            <w:pPr>
              <w:pStyle w:val="TableParagraph"/>
              <w:spacing w:before="19"/>
              <w:ind w:left="104"/>
              <w:rPr>
                <w:rFonts w:ascii="Times New Roman" w:eastAsia="宋体" w:hAnsi="Times New Roman" w:cs="Times New Roman"/>
                <w:sz w:val="18"/>
                <w:szCs w:val="18"/>
              </w:rPr>
            </w:pPr>
            <w:r w:rsidRPr="008A2BCC">
              <w:rPr>
                <w:rFonts w:ascii="Times New Roman" w:eastAsia="宋体" w:hAnsi="Times New Roman" w:cs="Times New Roman"/>
                <w:sz w:val="18"/>
                <w:szCs w:val="18"/>
              </w:rPr>
              <w:t>时）</w:t>
            </w:r>
          </w:p>
        </w:tc>
        <w:tc>
          <w:tcPr>
            <w:tcW w:w="573" w:type="dxa"/>
            <w:tcBorders>
              <w:top w:val="single" w:sz="4" w:space="0" w:color="000000"/>
              <w:left w:val="single" w:sz="4" w:space="0" w:color="000000"/>
              <w:bottom w:val="single" w:sz="4" w:space="0" w:color="000000"/>
              <w:right w:val="single" w:sz="4" w:space="0" w:color="000000"/>
            </w:tcBorders>
            <w:vAlign w:val="center"/>
          </w:tcPr>
          <w:p w14:paraId="62B16E0D" w14:textId="2B061A99" w:rsidR="00641E4E" w:rsidRPr="008A2BCC" w:rsidRDefault="00FE06F4" w:rsidP="00641E4E">
            <w:pPr>
              <w:pStyle w:val="TableParagraph"/>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582" w:type="dxa"/>
            <w:vMerge/>
            <w:tcBorders>
              <w:left w:val="single" w:sz="4" w:space="0" w:color="000000"/>
              <w:right w:val="single" w:sz="8" w:space="0" w:color="000000"/>
            </w:tcBorders>
            <w:vAlign w:val="center"/>
          </w:tcPr>
          <w:p w14:paraId="4BD7E3FB" w14:textId="77777777" w:rsidR="00641E4E" w:rsidRPr="008A2BCC" w:rsidRDefault="00641E4E" w:rsidP="00641E4E">
            <w:pPr>
              <w:rPr>
                <w:rFonts w:ascii="Times New Roman" w:eastAsia="宋体" w:hAnsi="Times New Roman" w:cs="Times New Roman"/>
                <w:sz w:val="18"/>
                <w:szCs w:val="18"/>
              </w:rPr>
            </w:pPr>
          </w:p>
        </w:tc>
      </w:tr>
      <w:tr w:rsidR="00191F9A" w:rsidRPr="008A2BCC" w14:paraId="43218155" w14:textId="77777777" w:rsidTr="00D83EE0">
        <w:trPr>
          <w:trHeight w:hRule="exact" w:val="566"/>
          <w:jc w:val="center"/>
        </w:trPr>
        <w:tc>
          <w:tcPr>
            <w:tcW w:w="347" w:type="dxa"/>
            <w:vMerge/>
            <w:tcBorders>
              <w:left w:val="single" w:sz="8" w:space="0" w:color="000000"/>
              <w:right w:val="single" w:sz="4" w:space="0" w:color="000000"/>
            </w:tcBorders>
            <w:vAlign w:val="center"/>
          </w:tcPr>
          <w:p w14:paraId="24DC724C" w14:textId="77777777" w:rsidR="00191F9A" w:rsidRPr="008A2BCC" w:rsidRDefault="00191F9A"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38199F22" w14:textId="77777777" w:rsidR="00191F9A" w:rsidRPr="008A2BCC" w:rsidRDefault="00191F9A"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49FAA6CE" w14:textId="77777777" w:rsidR="00191F9A" w:rsidRPr="008A2BCC" w:rsidRDefault="00191F9A"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2FDE034E" w14:textId="0A9665AA" w:rsidR="00191F9A" w:rsidRPr="00CE038B" w:rsidRDefault="00C075DB" w:rsidP="00455ABF">
            <w:pPr>
              <w:pStyle w:val="TableParagraph"/>
              <w:snapToGrid w:val="0"/>
              <w:ind w:leftChars="50" w:left="110" w:rightChars="50" w:right="110"/>
              <w:rPr>
                <w:rFonts w:ascii="Times New Roman" w:eastAsia="宋体" w:hAnsi="Times New Roman" w:cs="Times New Roman"/>
                <w:spacing w:val="2"/>
                <w:sz w:val="18"/>
                <w:szCs w:val="18"/>
                <w:lang w:eastAsia="zh-CN"/>
              </w:rPr>
            </w:pPr>
            <w:r w:rsidRPr="00455ABF">
              <w:rPr>
                <w:rFonts w:ascii="Times New Roman" w:eastAsia="宋体" w:hAnsi="Times New Roman" w:cs="Times New Roman" w:hint="eastAsia"/>
                <w:spacing w:val="2"/>
                <w:sz w:val="18"/>
                <w:szCs w:val="18"/>
                <w:lang w:eastAsia="zh-CN"/>
              </w:rPr>
              <w:t>设计时宜根据原料或地方政府要求选择工艺及技术路线，满足国家或地方政府对环保的要求；生产时宜根据工艺及技术路线确定原料</w:t>
            </w:r>
          </w:p>
        </w:tc>
        <w:tc>
          <w:tcPr>
            <w:tcW w:w="539" w:type="dxa"/>
            <w:vMerge/>
            <w:tcBorders>
              <w:left w:val="single" w:sz="4" w:space="0" w:color="000000"/>
              <w:right w:val="single" w:sz="4" w:space="0" w:color="000000"/>
            </w:tcBorders>
            <w:vAlign w:val="center"/>
          </w:tcPr>
          <w:p w14:paraId="73319256" w14:textId="77777777" w:rsidR="00191F9A" w:rsidRPr="008A2BCC" w:rsidRDefault="00191F9A"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FC7E6A0" w14:textId="7703B25D" w:rsidR="00191F9A" w:rsidRPr="008A2BCC" w:rsidRDefault="00FE06F4" w:rsidP="00641E4E">
            <w:pPr>
              <w:pStyle w:val="TableParagraph"/>
              <w:spacing w:before="52"/>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582" w:type="dxa"/>
            <w:vMerge/>
            <w:tcBorders>
              <w:left w:val="single" w:sz="4" w:space="0" w:color="000000"/>
              <w:right w:val="single" w:sz="8" w:space="0" w:color="000000"/>
            </w:tcBorders>
            <w:vAlign w:val="center"/>
          </w:tcPr>
          <w:p w14:paraId="42E76BDB" w14:textId="77777777" w:rsidR="00191F9A" w:rsidRPr="008A2BCC" w:rsidRDefault="00191F9A" w:rsidP="00641E4E">
            <w:pPr>
              <w:rPr>
                <w:rFonts w:ascii="Times New Roman" w:eastAsia="宋体" w:hAnsi="Times New Roman" w:cs="Times New Roman"/>
                <w:sz w:val="18"/>
                <w:szCs w:val="18"/>
                <w:lang w:eastAsia="zh-CN"/>
              </w:rPr>
            </w:pPr>
          </w:p>
        </w:tc>
      </w:tr>
      <w:tr w:rsidR="00191F9A" w:rsidRPr="008A2BCC" w14:paraId="26DF1202" w14:textId="77777777" w:rsidTr="00AD3964">
        <w:trPr>
          <w:trHeight w:hRule="exact" w:val="276"/>
          <w:jc w:val="center"/>
        </w:trPr>
        <w:tc>
          <w:tcPr>
            <w:tcW w:w="347" w:type="dxa"/>
            <w:vMerge/>
            <w:tcBorders>
              <w:left w:val="single" w:sz="8" w:space="0" w:color="000000"/>
              <w:right w:val="single" w:sz="4" w:space="0" w:color="000000"/>
            </w:tcBorders>
            <w:vAlign w:val="center"/>
          </w:tcPr>
          <w:p w14:paraId="72535C71" w14:textId="77777777" w:rsidR="00191F9A" w:rsidRPr="008A2BCC" w:rsidRDefault="00191F9A"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030E4B5F" w14:textId="77777777" w:rsidR="00191F9A" w:rsidRPr="008A2BCC" w:rsidRDefault="00191F9A"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566E39C7" w14:textId="77777777" w:rsidR="00191F9A" w:rsidRPr="008A2BCC" w:rsidRDefault="00191F9A"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5DAB5EF6" w14:textId="0E5778A2" w:rsidR="00191F9A" w:rsidRPr="00D14633" w:rsidRDefault="00D14633" w:rsidP="00D14633">
            <w:pPr>
              <w:pStyle w:val="TableParagraph"/>
              <w:snapToGrid w:val="0"/>
              <w:ind w:leftChars="50" w:left="110" w:rightChars="50" w:right="110"/>
              <w:rPr>
                <w:rFonts w:ascii="Times New Roman" w:eastAsia="宋体" w:hAnsi="Times New Roman" w:cs="Times New Roman"/>
                <w:spacing w:val="2"/>
                <w:sz w:val="18"/>
                <w:szCs w:val="18"/>
                <w:lang w:eastAsia="zh-CN"/>
              </w:rPr>
            </w:pPr>
            <w:r w:rsidRPr="00D14633">
              <w:rPr>
                <w:rFonts w:ascii="Times New Roman" w:eastAsia="宋体" w:hAnsi="Times New Roman" w:cs="Times New Roman" w:hint="eastAsia"/>
                <w:spacing w:val="2"/>
                <w:sz w:val="18"/>
                <w:szCs w:val="18"/>
                <w:lang w:eastAsia="zh-CN"/>
              </w:rPr>
              <w:t>宜根据原材料路线、生产工艺、能效等设置生产设施，确保源头控制</w:t>
            </w:r>
          </w:p>
        </w:tc>
        <w:tc>
          <w:tcPr>
            <w:tcW w:w="539" w:type="dxa"/>
            <w:vMerge/>
            <w:tcBorders>
              <w:left w:val="single" w:sz="4" w:space="0" w:color="000000"/>
              <w:right w:val="single" w:sz="4" w:space="0" w:color="000000"/>
            </w:tcBorders>
            <w:vAlign w:val="center"/>
          </w:tcPr>
          <w:p w14:paraId="1266E1C8" w14:textId="77777777" w:rsidR="00191F9A" w:rsidRPr="008A2BCC" w:rsidRDefault="00191F9A"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FF0640A" w14:textId="63DE9D0F" w:rsidR="00191F9A" w:rsidRPr="008A2BCC" w:rsidRDefault="00FE06F4" w:rsidP="00641E4E">
            <w:pPr>
              <w:pStyle w:val="TableParagraph"/>
              <w:spacing w:before="52"/>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000000"/>
              <w:right w:val="single" w:sz="8" w:space="0" w:color="000000"/>
            </w:tcBorders>
            <w:vAlign w:val="center"/>
          </w:tcPr>
          <w:p w14:paraId="143A97D2" w14:textId="77777777" w:rsidR="00191F9A" w:rsidRPr="008A2BCC" w:rsidRDefault="00191F9A" w:rsidP="00641E4E">
            <w:pPr>
              <w:rPr>
                <w:rFonts w:ascii="Times New Roman" w:eastAsia="宋体" w:hAnsi="Times New Roman" w:cs="Times New Roman"/>
                <w:sz w:val="18"/>
                <w:szCs w:val="18"/>
                <w:lang w:eastAsia="zh-CN"/>
              </w:rPr>
            </w:pPr>
          </w:p>
        </w:tc>
      </w:tr>
      <w:tr w:rsidR="00191F9A" w:rsidRPr="008A2BCC" w14:paraId="34A191E7" w14:textId="77777777" w:rsidTr="00AD3964">
        <w:trPr>
          <w:trHeight w:hRule="exact" w:val="564"/>
          <w:jc w:val="center"/>
        </w:trPr>
        <w:tc>
          <w:tcPr>
            <w:tcW w:w="347" w:type="dxa"/>
            <w:vMerge/>
            <w:tcBorders>
              <w:left w:val="single" w:sz="8" w:space="0" w:color="000000"/>
              <w:right w:val="single" w:sz="4" w:space="0" w:color="000000"/>
            </w:tcBorders>
            <w:vAlign w:val="center"/>
          </w:tcPr>
          <w:p w14:paraId="7271BD14" w14:textId="77777777" w:rsidR="00191F9A" w:rsidRPr="008A2BCC" w:rsidRDefault="00191F9A"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106F9D62" w14:textId="77777777" w:rsidR="00191F9A" w:rsidRPr="008A2BCC" w:rsidRDefault="00191F9A"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24F5687C" w14:textId="77777777" w:rsidR="00191F9A" w:rsidRPr="008A2BCC" w:rsidRDefault="00191F9A"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75B61324" w14:textId="334FE0D3" w:rsidR="00191F9A" w:rsidRPr="0004180E" w:rsidRDefault="0004180E" w:rsidP="0004180E">
            <w:pPr>
              <w:pStyle w:val="TableParagraph"/>
              <w:snapToGrid w:val="0"/>
              <w:ind w:leftChars="50" w:left="110" w:rightChars="50" w:right="110"/>
              <w:rPr>
                <w:rFonts w:ascii="Times New Roman" w:eastAsia="宋体" w:hAnsi="Times New Roman" w:cs="Times New Roman"/>
                <w:spacing w:val="2"/>
                <w:sz w:val="18"/>
                <w:szCs w:val="18"/>
                <w:lang w:eastAsia="zh-CN"/>
              </w:rPr>
            </w:pPr>
            <w:r w:rsidRPr="0004180E">
              <w:rPr>
                <w:rFonts w:ascii="Times New Roman" w:eastAsia="宋体" w:hAnsi="Times New Roman" w:cs="Times New Roman" w:hint="eastAsia"/>
                <w:spacing w:val="2"/>
                <w:sz w:val="18"/>
                <w:szCs w:val="18"/>
                <w:lang w:eastAsia="zh-CN"/>
              </w:rPr>
              <w:t>应采取有效措施，保证生产装置（单元）稳定运行，避免或减少非计划停工</w:t>
            </w:r>
          </w:p>
        </w:tc>
        <w:tc>
          <w:tcPr>
            <w:tcW w:w="539" w:type="dxa"/>
            <w:vMerge/>
            <w:tcBorders>
              <w:left w:val="single" w:sz="4" w:space="0" w:color="000000"/>
              <w:right w:val="single" w:sz="4" w:space="0" w:color="000000"/>
            </w:tcBorders>
            <w:vAlign w:val="center"/>
          </w:tcPr>
          <w:p w14:paraId="650951D3" w14:textId="77777777" w:rsidR="00191F9A" w:rsidRPr="008A2BCC" w:rsidRDefault="00191F9A"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3194EE56" w14:textId="6E3C2B47" w:rsidR="00191F9A" w:rsidRPr="008A2BCC" w:rsidRDefault="00FE06F4" w:rsidP="00641E4E">
            <w:pPr>
              <w:pStyle w:val="TableParagraph"/>
              <w:spacing w:before="52"/>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000000"/>
              <w:right w:val="single" w:sz="8" w:space="0" w:color="000000"/>
            </w:tcBorders>
            <w:vAlign w:val="center"/>
          </w:tcPr>
          <w:p w14:paraId="3988152F" w14:textId="77777777" w:rsidR="00191F9A" w:rsidRPr="008A2BCC" w:rsidRDefault="00191F9A" w:rsidP="00641E4E">
            <w:pPr>
              <w:rPr>
                <w:rFonts w:ascii="Times New Roman" w:eastAsia="宋体" w:hAnsi="Times New Roman" w:cs="Times New Roman"/>
                <w:sz w:val="18"/>
                <w:szCs w:val="18"/>
                <w:lang w:eastAsia="zh-CN"/>
              </w:rPr>
            </w:pPr>
          </w:p>
        </w:tc>
      </w:tr>
      <w:tr w:rsidR="000409D4" w:rsidRPr="008A2BCC" w14:paraId="759BEE3C" w14:textId="77777777" w:rsidTr="00D83EE0">
        <w:trPr>
          <w:trHeight w:hRule="exact" w:val="566"/>
          <w:jc w:val="center"/>
        </w:trPr>
        <w:tc>
          <w:tcPr>
            <w:tcW w:w="347" w:type="dxa"/>
            <w:vMerge/>
            <w:tcBorders>
              <w:left w:val="single" w:sz="8" w:space="0" w:color="000000"/>
              <w:right w:val="single" w:sz="4" w:space="0" w:color="000000"/>
            </w:tcBorders>
            <w:vAlign w:val="center"/>
          </w:tcPr>
          <w:p w14:paraId="44ED02EC" w14:textId="77777777" w:rsidR="000409D4" w:rsidRPr="008A2BCC" w:rsidRDefault="000409D4"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5395E163" w14:textId="77777777" w:rsidR="000409D4" w:rsidRPr="008A2BCC" w:rsidRDefault="000409D4"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37F48202" w14:textId="77777777" w:rsidR="000409D4" w:rsidRPr="008A2BCC" w:rsidRDefault="000409D4"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A2C67E9" w14:textId="6930B12C" w:rsidR="000409D4" w:rsidRPr="00CE038B" w:rsidRDefault="000409D4"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hint="eastAsia"/>
                <w:spacing w:val="2"/>
                <w:sz w:val="18"/>
                <w:szCs w:val="18"/>
                <w:lang w:eastAsia="zh-CN"/>
              </w:rPr>
              <w:t>宜采用《涂料行业清洁生产技术推行方案》要求的全密闭式一体化等生产工艺</w:t>
            </w:r>
          </w:p>
        </w:tc>
        <w:tc>
          <w:tcPr>
            <w:tcW w:w="539" w:type="dxa"/>
            <w:vMerge/>
            <w:tcBorders>
              <w:left w:val="single" w:sz="4" w:space="0" w:color="000000"/>
              <w:right w:val="single" w:sz="4" w:space="0" w:color="000000"/>
            </w:tcBorders>
            <w:vAlign w:val="center"/>
          </w:tcPr>
          <w:p w14:paraId="549B1FAC" w14:textId="77777777" w:rsidR="000409D4" w:rsidRPr="008A2BCC" w:rsidRDefault="000409D4"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5E1AF501" w14:textId="1555330A" w:rsidR="000409D4" w:rsidRPr="008A2BCC" w:rsidRDefault="00FE06F4" w:rsidP="00641E4E">
            <w:pPr>
              <w:pStyle w:val="TableParagraph"/>
              <w:spacing w:before="52"/>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000000"/>
              <w:right w:val="single" w:sz="8" w:space="0" w:color="000000"/>
            </w:tcBorders>
            <w:vAlign w:val="center"/>
          </w:tcPr>
          <w:p w14:paraId="4B361A4E" w14:textId="77777777" w:rsidR="000409D4" w:rsidRPr="008A2BCC" w:rsidRDefault="000409D4" w:rsidP="00641E4E">
            <w:pPr>
              <w:rPr>
                <w:rFonts w:ascii="Times New Roman" w:eastAsia="宋体" w:hAnsi="Times New Roman" w:cs="Times New Roman"/>
                <w:sz w:val="18"/>
                <w:szCs w:val="18"/>
                <w:lang w:eastAsia="zh-CN"/>
              </w:rPr>
            </w:pPr>
          </w:p>
        </w:tc>
      </w:tr>
      <w:tr w:rsidR="00641E4E" w:rsidRPr="008A2BCC" w14:paraId="67BE2E12" w14:textId="77777777" w:rsidTr="00641E4E">
        <w:trPr>
          <w:trHeight w:hRule="exact" w:val="322"/>
          <w:jc w:val="center"/>
        </w:trPr>
        <w:tc>
          <w:tcPr>
            <w:tcW w:w="347" w:type="dxa"/>
            <w:vMerge/>
            <w:tcBorders>
              <w:left w:val="single" w:sz="8" w:space="0" w:color="000000"/>
              <w:right w:val="single" w:sz="4" w:space="0" w:color="000000"/>
            </w:tcBorders>
            <w:vAlign w:val="center"/>
          </w:tcPr>
          <w:p w14:paraId="44FD1B2C" w14:textId="77777777" w:rsidR="00641E4E" w:rsidRPr="008A2BCC"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3D0842D9" w14:textId="77777777" w:rsidR="00641E4E" w:rsidRPr="008A2BCC" w:rsidRDefault="00641E4E"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00F94CD6" w14:textId="77777777" w:rsidR="00641E4E" w:rsidRPr="008A2BCC" w:rsidRDefault="00641E4E"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77056496"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工厂挥发性有机污染物物料储存设施符合</w:t>
            </w:r>
            <w:r w:rsidRPr="00CE038B">
              <w:rPr>
                <w:rFonts w:ascii="Times New Roman" w:eastAsia="宋体" w:hAnsi="Times New Roman" w:cs="Times New Roman"/>
                <w:spacing w:val="2"/>
                <w:sz w:val="18"/>
                <w:szCs w:val="18"/>
                <w:lang w:eastAsia="zh-CN"/>
              </w:rPr>
              <w:t xml:space="preserve"> GB 37822 </w:t>
            </w:r>
            <w:r w:rsidRPr="00CE038B">
              <w:rPr>
                <w:rFonts w:ascii="Times New Roman" w:eastAsia="宋体" w:hAnsi="Times New Roman" w:cs="Times New Roman"/>
                <w:spacing w:val="2"/>
                <w:sz w:val="18"/>
                <w:szCs w:val="18"/>
                <w:lang w:eastAsia="zh-CN"/>
              </w:rPr>
              <w:t>的要求</w:t>
            </w:r>
          </w:p>
        </w:tc>
        <w:tc>
          <w:tcPr>
            <w:tcW w:w="539" w:type="dxa"/>
            <w:vMerge/>
            <w:tcBorders>
              <w:left w:val="single" w:sz="4" w:space="0" w:color="000000"/>
              <w:right w:val="single" w:sz="4" w:space="0" w:color="000000"/>
            </w:tcBorders>
            <w:vAlign w:val="center"/>
          </w:tcPr>
          <w:p w14:paraId="24F0CD33"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4FCE289" w14:textId="243719CE" w:rsidR="00641E4E" w:rsidRPr="008A2BCC" w:rsidRDefault="00FE06F4" w:rsidP="00641E4E">
            <w:pPr>
              <w:pStyle w:val="TableParagraph"/>
              <w:spacing w:before="52"/>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82" w:type="dxa"/>
            <w:vMerge/>
            <w:tcBorders>
              <w:left w:val="single" w:sz="4" w:space="0" w:color="000000"/>
              <w:right w:val="single" w:sz="8" w:space="0" w:color="000000"/>
            </w:tcBorders>
            <w:vAlign w:val="center"/>
          </w:tcPr>
          <w:p w14:paraId="348B86C6" w14:textId="77777777" w:rsidR="00641E4E" w:rsidRPr="008A2BCC" w:rsidRDefault="00641E4E" w:rsidP="00641E4E">
            <w:pPr>
              <w:rPr>
                <w:rFonts w:ascii="Times New Roman" w:eastAsia="宋体" w:hAnsi="Times New Roman" w:cs="Times New Roman"/>
                <w:sz w:val="18"/>
                <w:szCs w:val="18"/>
              </w:rPr>
            </w:pPr>
          </w:p>
        </w:tc>
      </w:tr>
      <w:tr w:rsidR="00641E4E" w:rsidRPr="008A2BCC" w14:paraId="474052AF" w14:textId="77777777" w:rsidTr="00641E4E">
        <w:trPr>
          <w:trHeight w:hRule="exact" w:val="322"/>
          <w:jc w:val="center"/>
        </w:trPr>
        <w:tc>
          <w:tcPr>
            <w:tcW w:w="347" w:type="dxa"/>
            <w:vMerge/>
            <w:tcBorders>
              <w:left w:val="single" w:sz="8" w:space="0" w:color="000000"/>
              <w:right w:val="single" w:sz="4" w:space="0" w:color="000000"/>
            </w:tcBorders>
            <w:vAlign w:val="center"/>
          </w:tcPr>
          <w:p w14:paraId="05FA6812"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27733DB"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620D5709"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4D0E57D"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工厂挥发性有机污染物物料转移和输送设施符合</w:t>
            </w:r>
            <w:r w:rsidRPr="00CE038B">
              <w:rPr>
                <w:rFonts w:ascii="Times New Roman" w:eastAsia="宋体" w:hAnsi="Times New Roman" w:cs="Times New Roman"/>
                <w:spacing w:val="2"/>
                <w:sz w:val="18"/>
                <w:szCs w:val="18"/>
                <w:lang w:eastAsia="zh-CN"/>
              </w:rPr>
              <w:t xml:space="preserve"> GB 37822 </w:t>
            </w:r>
            <w:r w:rsidRPr="00CE038B">
              <w:rPr>
                <w:rFonts w:ascii="Times New Roman" w:eastAsia="宋体" w:hAnsi="Times New Roman" w:cs="Times New Roman"/>
                <w:spacing w:val="2"/>
                <w:sz w:val="18"/>
                <w:szCs w:val="18"/>
                <w:lang w:eastAsia="zh-CN"/>
              </w:rPr>
              <w:t>的要求</w:t>
            </w:r>
          </w:p>
        </w:tc>
        <w:tc>
          <w:tcPr>
            <w:tcW w:w="539" w:type="dxa"/>
            <w:vMerge/>
            <w:tcBorders>
              <w:left w:val="single" w:sz="4" w:space="0" w:color="000000"/>
              <w:right w:val="single" w:sz="4" w:space="0" w:color="000000"/>
            </w:tcBorders>
            <w:vAlign w:val="center"/>
          </w:tcPr>
          <w:p w14:paraId="4D00B17E"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EA61ABF" w14:textId="70E5AC7B" w:rsidR="00641E4E" w:rsidRPr="008A2BCC" w:rsidRDefault="00FE06F4" w:rsidP="00641E4E">
            <w:pPr>
              <w:pStyle w:val="TableParagraph"/>
              <w:spacing w:before="52"/>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82" w:type="dxa"/>
            <w:vMerge/>
            <w:tcBorders>
              <w:left w:val="single" w:sz="4" w:space="0" w:color="000000"/>
              <w:right w:val="single" w:sz="8" w:space="0" w:color="000000"/>
            </w:tcBorders>
            <w:vAlign w:val="center"/>
          </w:tcPr>
          <w:p w14:paraId="355CE169" w14:textId="77777777" w:rsidR="00641E4E" w:rsidRPr="008A2BCC" w:rsidRDefault="00641E4E" w:rsidP="00641E4E">
            <w:pPr>
              <w:rPr>
                <w:rFonts w:ascii="Times New Roman" w:eastAsia="宋体" w:hAnsi="Times New Roman" w:cs="Times New Roman"/>
                <w:sz w:val="18"/>
                <w:szCs w:val="18"/>
              </w:rPr>
            </w:pPr>
          </w:p>
        </w:tc>
      </w:tr>
      <w:tr w:rsidR="00641E4E" w:rsidRPr="008A2BCC" w14:paraId="043147D3" w14:textId="77777777" w:rsidTr="00641E4E">
        <w:trPr>
          <w:trHeight w:hRule="exact" w:val="322"/>
          <w:jc w:val="center"/>
        </w:trPr>
        <w:tc>
          <w:tcPr>
            <w:tcW w:w="347" w:type="dxa"/>
            <w:vMerge/>
            <w:tcBorders>
              <w:left w:val="single" w:sz="8" w:space="0" w:color="000000"/>
              <w:right w:val="single" w:sz="4" w:space="0" w:color="000000"/>
            </w:tcBorders>
            <w:vAlign w:val="center"/>
          </w:tcPr>
          <w:p w14:paraId="09B0DFBD"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184192B"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23C679B7"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03814F6"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其他产生</w:t>
            </w:r>
            <w:r w:rsidRPr="00CE038B">
              <w:rPr>
                <w:rFonts w:ascii="Times New Roman" w:eastAsia="宋体" w:hAnsi="Times New Roman" w:cs="Times New Roman"/>
                <w:spacing w:val="2"/>
                <w:sz w:val="18"/>
                <w:szCs w:val="18"/>
                <w:lang w:eastAsia="zh-CN"/>
              </w:rPr>
              <w:t xml:space="preserve"> VOCs </w:t>
            </w:r>
            <w:r w:rsidRPr="00CE038B">
              <w:rPr>
                <w:rFonts w:ascii="Times New Roman" w:eastAsia="宋体" w:hAnsi="Times New Roman" w:cs="Times New Roman"/>
                <w:spacing w:val="2"/>
                <w:sz w:val="18"/>
                <w:szCs w:val="18"/>
                <w:lang w:eastAsia="zh-CN"/>
              </w:rPr>
              <w:t>的主要操作区域采用集气罩收集</w:t>
            </w:r>
          </w:p>
        </w:tc>
        <w:tc>
          <w:tcPr>
            <w:tcW w:w="539" w:type="dxa"/>
            <w:vMerge w:val="restart"/>
            <w:tcBorders>
              <w:top w:val="single" w:sz="4" w:space="0" w:color="000000"/>
              <w:left w:val="single" w:sz="4" w:space="0" w:color="000000"/>
              <w:right w:val="single" w:sz="4" w:space="0" w:color="000000"/>
            </w:tcBorders>
            <w:vAlign w:val="center"/>
          </w:tcPr>
          <w:p w14:paraId="6520E23C" w14:textId="77777777" w:rsidR="00641E4E" w:rsidRPr="008A2BCC" w:rsidRDefault="00641E4E" w:rsidP="00641E4E">
            <w:pPr>
              <w:pStyle w:val="TableParagraph"/>
              <w:spacing w:line="316" w:lineRule="auto"/>
              <w:ind w:left="173"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可</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9940C63" w14:textId="3616D0D0" w:rsidR="00641E4E" w:rsidRPr="008A2BCC" w:rsidRDefault="00DA11E4" w:rsidP="00641E4E">
            <w:pPr>
              <w:pStyle w:val="TableParagraph"/>
              <w:spacing w:before="53"/>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7FABFDB7" w14:textId="77777777" w:rsidR="00641E4E" w:rsidRPr="008A2BCC" w:rsidRDefault="00641E4E" w:rsidP="00641E4E">
            <w:pPr>
              <w:rPr>
                <w:rFonts w:ascii="Times New Roman" w:eastAsia="宋体" w:hAnsi="Times New Roman" w:cs="Times New Roman"/>
                <w:sz w:val="18"/>
                <w:szCs w:val="18"/>
              </w:rPr>
            </w:pPr>
          </w:p>
        </w:tc>
      </w:tr>
      <w:tr w:rsidR="00641E4E" w:rsidRPr="008A2BCC" w14:paraId="37FE1E8B" w14:textId="77777777" w:rsidTr="00641E4E">
        <w:trPr>
          <w:trHeight w:hRule="exact" w:val="322"/>
          <w:jc w:val="center"/>
        </w:trPr>
        <w:tc>
          <w:tcPr>
            <w:tcW w:w="347" w:type="dxa"/>
            <w:vMerge/>
            <w:tcBorders>
              <w:left w:val="single" w:sz="8" w:space="0" w:color="000000"/>
              <w:right w:val="single" w:sz="4" w:space="0" w:color="000000"/>
            </w:tcBorders>
            <w:vAlign w:val="center"/>
          </w:tcPr>
          <w:p w14:paraId="719D2452"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3487403F"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43B87E70"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7D76874"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废气收集系统有完整的设计说明书，以保证集气管网集气功能正常运行</w:t>
            </w:r>
          </w:p>
        </w:tc>
        <w:tc>
          <w:tcPr>
            <w:tcW w:w="539" w:type="dxa"/>
            <w:vMerge/>
            <w:tcBorders>
              <w:left w:val="single" w:sz="4" w:space="0" w:color="000000"/>
              <w:right w:val="single" w:sz="4" w:space="0" w:color="000000"/>
            </w:tcBorders>
            <w:vAlign w:val="center"/>
          </w:tcPr>
          <w:p w14:paraId="3DCEF4D8"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793DFFB" w14:textId="24558538" w:rsidR="00641E4E" w:rsidRPr="008A2BCC" w:rsidRDefault="00DA11E4" w:rsidP="00641E4E">
            <w:pPr>
              <w:pStyle w:val="TableParagraph"/>
              <w:spacing w:before="52"/>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0F046E0A" w14:textId="77777777" w:rsidR="00641E4E" w:rsidRPr="008A2BCC" w:rsidRDefault="00641E4E" w:rsidP="00641E4E">
            <w:pPr>
              <w:rPr>
                <w:rFonts w:ascii="Times New Roman" w:eastAsia="宋体" w:hAnsi="Times New Roman" w:cs="Times New Roman"/>
                <w:sz w:val="18"/>
                <w:szCs w:val="18"/>
              </w:rPr>
            </w:pPr>
          </w:p>
        </w:tc>
      </w:tr>
      <w:tr w:rsidR="00641E4E" w:rsidRPr="008A2BCC" w14:paraId="61C484E8" w14:textId="77777777" w:rsidTr="00641E4E">
        <w:trPr>
          <w:trHeight w:hRule="exact" w:val="322"/>
          <w:jc w:val="center"/>
        </w:trPr>
        <w:tc>
          <w:tcPr>
            <w:tcW w:w="347" w:type="dxa"/>
            <w:vMerge/>
            <w:tcBorders>
              <w:left w:val="single" w:sz="8" w:space="0" w:color="000000"/>
              <w:right w:val="single" w:sz="4" w:space="0" w:color="000000"/>
            </w:tcBorders>
            <w:vAlign w:val="center"/>
          </w:tcPr>
          <w:p w14:paraId="2AE69B15"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BD82D46"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5F4DBC8E"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4447839B"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集气管网设计合理，集气口定期监测风速，集气主管</w:t>
            </w:r>
            <w:proofErr w:type="gramStart"/>
            <w:r w:rsidRPr="00CE038B">
              <w:rPr>
                <w:rFonts w:ascii="Times New Roman" w:eastAsia="宋体" w:hAnsi="Times New Roman" w:cs="Times New Roman"/>
                <w:spacing w:val="2"/>
                <w:sz w:val="18"/>
                <w:szCs w:val="18"/>
                <w:lang w:eastAsia="zh-CN"/>
              </w:rPr>
              <w:t>道实施</w:t>
            </w:r>
            <w:proofErr w:type="gramEnd"/>
            <w:r w:rsidRPr="00CE038B">
              <w:rPr>
                <w:rFonts w:ascii="Times New Roman" w:eastAsia="宋体" w:hAnsi="Times New Roman" w:cs="Times New Roman"/>
                <w:spacing w:val="2"/>
                <w:sz w:val="18"/>
                <w:szCs w:val="18"/>
                <w:lang w:eastAsia="zh-CN"/>
              </w:rPr>
              <w:t>风压在线监控</w:t>
            </w:r>
          </w:p>
        </w:tc>
        <w:tc>
          <w:tcPr>
            <w:tcW w:w="539" w:type="dxa"/>
            <w:vMerge/>
            <w:tcBorders>
              <w:left w:val="single" w:sz="4" w:space="0" w:color="000000"/>
              <w:bottom w:val="single" w:sz="4" w:space="0" w:color="000000"/>
              <w:right w:val="single" w:sz="4" w:space="0" w:color="000000"/>
            </w:tcBorders>
            <w:vAlign w:val="center"/>
          </w:tcPr>
          <w:p w14:paraId="069099FE"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4706017" w14:textId="77777777" w:rsidR="00641E4E" w:rsidRPr="008A2BCC" w:rsidRDefault="00641E4E" w:rsidP="00641E4E">
            <w:pPr>
              <w:pStyle w:val="TableParagraph"/>
              <w:spacing w:before="52"/>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4</w:t>
            </w:r>
          </w:p>
        </w:tc>
        <w:tc>
          <w:tcPr>
            <w:tcW w:w="582" w:type="dxa"/>
            <w:vMerge/>
            <w:tcBorders>
              <w:left w:val="single" w:sz="4" w:space="0" w:color="000000"/>
              <w:right w:val="single" w:sz="8" w:space="0" w:color="000000"/>
            </w:tcBorders>
            <w:vAlign w:val="center"/>
          </w:tcPr>
          <w:p w14:paraId="162342C0" w14:textId="77777777" w:rsidR="00641E4E" w:rsidRPr="008A2BCC" w:rsidRDefault="00641E4E" w:rsidP="00641E4E">
            <w:pPr>
              <w:rPr>
                <w:rFonts w:ascii="Times New Roman" w:eastAsia="宋体" w:hAnsi="Times New Roman" w:cs="Times New Roman"/>
                <w:sz w:val="18"/>
                <w:szCs w:val="18"/>
              </w:rPr>
            </w:pPr>
          </w:p>
        </w:tc>
      </w:tr>
      <w:tr w:rsidR="00641E4E" w:rsidRPr="008A2BCC" w14:paraId="06A72DED" w14:textId="77777777" w:rsidTr="00D83EE0">
        <w:trPr>
          <w:trHeight w:hRule="exact" w:val="362"/>
          <w:jc w:val="center"/>
        </w:trPr>
        <w:tc>
          <w:tcPr>
            <w:tcW w:w="347" w:type="dxa"/>
            <w:vMerge/>
            <w:tcBorders>
              <w:left w:val="single" w:sz="8" w:space="0" w:color="000000"/>
              <w:right w:val="single" w:sz="4" w:space="0" w:color="000000"/>
            </w:tcBorders>
            <w:vAlign w:val="center"/>
          </w:tcPr>
          <w:p w14:paraId="4B2BAB39"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554759C" w14:textId="77777777" w:rsidR="00641E4E" w:rsidRPr="008A2BCC"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6E8AE7B1" w14:textId="77777777" w:rsidR="00641E4E" w:rsidRPr="008A2BCC" w:rsidRDefault="00641E4E" w:rsidP="00641E4E">
            <w:pPr>
              <w:pStyle w:val="TableParagraph"/>
              <w:spacing w:line="316" w:lineRule="auto"/>
              <w:ind w:left="133" w:right="131"/>
              <w:jc w:val="both"/>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通用</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设备</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设施</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61E76D3B" w14:textId="7FE47E05"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冷却水系统等建立配套管理制度，运行记录真实、完整</w:t>
            </w:r>
          </w:p>
        </w:tc>
        <w:tc>
          <w:tcPr>
            <w:tcW w:w="539" w:type="dxa"/>
            <w:vMerge w:val="restart"/>
            <w:tcBorders>
              <w:top w:val="single" w:sz="4" w:space="0" w:color="000000"/>
              <w:left w:val="single" w:sz="4" w:space="0" w:color="000000"/>
              <w:right w:val="single" w:sz="4" w:space="0" w:color="000000"/>
            </w:tcBorders>
            <w:vAlign w:val="center"/>
          </w:tcPr>
          <w:p w14:paraId="425B8C63" w14:textId="77777777" w:rsidR="00641E4E" w:rsidRPr="008A2BCC" w:rsidRDefault="00641E4E" w:rsidP="00641E4E">
            <w:pPr>
              <w:pStyle w:val="TableParagraph"/>
              <w:spacing w:line="316" w:lineRule="auto"/>
              <w:ind w:left="173"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必</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4D8AADA"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771F4BAD" w14:textId="77777777" w:rsidR="00641E4E" w:rsidRPr="008A2BCC" w:rsidRDefault="00641E4E" w:rsidP="00641E4E">
            <w:pPr>
              <w:rPr>
                <w:rFonts w:ascii="Times New Roman" w:eastAsia="宋体" w:hAnsi="Times New Roman" w:cs="Times New Roman"/>
                <w:sz w:val="18"/>
                <w:szCs w:val="18"/>
              </w:rPr>
            </w:pPr>
          </w:p>
        </w:tc>
      </w:tr>
      <w:tr w:rsidR="00DA11E4" w:rsidRPr="008A2BCC" w14:paraId="244FC2C2" w14:textId="77777777" w:rsidTr="000B72DE">
        <w:trPr>
          <w:trHeight w:hRule="exact" w:val="273"/>
          <w:jc w:val="center"/>
        </w:trPr>
        <w:tc>
          <w:tcPr>
            <w:tcW w:w="347" w:type="dxa"/>
            <w:vMerge/>
            <w:tcBorders>
              <w:left w:val="single" w:sz="8" w:space="0" w:color="000000"/>
              <w:right w:val="single" w:sz="4" w:space="0" w:color="000000"/>
            </w:tcBorders>
            <w:vAlign w:val="center"/>
          </w:tcPr>
          <w:p w14:paraId="68A98835" w14:textId="77777777" w:rsidR="00DA11E4" w:rsidRPr="008A2BCC" w:rsidRDefault="00DA11E4"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4ADB50C4" w14:textId="77777777" w:rsidR="00DA11E4" w:rsidRPr="008A2BCC" w:rsidRDefault="00DA11E4"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5AB63E2D" w14:textId="77777777" w:rsidR="00DA11E4" w:rsidRPr="008A2BCC" w:rsidRDefault="00DA11E4"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C7C2F6C" w14:textId="600C520B" w:rsidR="00DA11E4" w:rsidRPr="00DA11E4" w:rsidRDefault="00DA11E4" w:rsidP="00DA11E4">
            <w:pPr>
              <w:pStyle w:val="TableParagraph"/>
              <w:snapToGrid w:val="0"/>
              <w:ind w:leftChars="50" w:left="110" w:rightChars="50" w:right="110"/>
              <w:rPr>
                <w:rFonts w:ascii="Times New Roman" w:eastAsia="宋体" w:hAnsi="Times New Roman" w:cs="Times New Roman"/>
                <w:spacing w:val="2"/>
                <w:sz w:val="18"/>
                <w:szCs w:val="18"/>
                <w:lang w:eastAsia="zh-CN"/>
              </w:rPr>
            </w:pPr>
            <w:r w:rsidRPr="00DA11E4">
              <w:rPr>
                <w:rFonts w:ascii="Times New Roman" w:eastAsia="宋体" w:hAnsi="Times New Roman" w:cs="Times New Roman" w:hint="eastAsia"/>
                <w:spacing w:val="2"/>
                <w:sz w:val="18"/>
                <w:szCs w:val="18"/>
                <w:lang w:eastAsia="zh-CN"/>
              </w:rPr>
              <w:t>应建有管理维护保养、更新及报废制度，现场各类</w:t>
            </w:r>
            <w:r>
              <w:rPr>
                <w:rFonts w:ascii="Times New Roman" w:eastAsia="宋体" w:hAnsi="Times New Roman" w:cs="Times New Roman" w:hint="eastAsia"/>
                <w:spacing w:val="2"/>
                <w:sz w:val="18"/>
                <w:szCs w:val="18"/>
                <w:lang w:eastAsia="zh-CN"/>
              </w:rPr>
              <w:t>运行记录完整、有效</w:t>
            </w:r>
          </w:p>
        </w:tc>
        <w:tc>
          <w:tcPr>
            <w:tcW w:w="539" w:type="dxa"/>
            <w:vMerge/>
            <w:tcBorders>
              <w:left w:val="single" w:sz="4" w:space="0" w:color="000000"/>
              <w:right w:val="single" w:sz="4" w:space="0" w:color="000000"/>
            </w:tcBorders>
            <w:vAlign w:val="center"/>
          </w:tcPr>
          <w:p w14:paraId="63340B5D" w14:textId="77777777" w:rsidR="00DA11E4" w:rsidRPr="008A2BCC" w:rsidRDefault="00DA11E4"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5EA4D36A" w14:textId="329CFED1" w:rsidR="00DA11E4" w:rsidRPr="008A2BCC" w:rsidRDefault="00DA11E4" w:rsidP="00641E4E">
            <w:pPr>
              <w:pStyle w:val="TableParagraph"/>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582" w:type="dxa"/>
            <w:vMerge/>
            <w:tcBorders>
              <w:left w:val="single" w:sz="4" w:space="0" w:color="000000"/>
              <w:right w:val="single" w:sz="8" w:space="0" w:color="000000"/>
            </w:tcBorders>
            <w:vAlign w:val="center"/>
          </w:tcPr>
          <w:p w14:paraId="744F612C" w14:textId="77777777" w:rsidR="00DA11E4" w:rsidRPr="008A2BCC" w:rsidRDefault="00DA11E4" w:rsidP="00641E4E">
            <w:pPr>
              <w:rPr>
                <w:rFonts w:ascii="Times New Roman" w:eastAsia="宋体" w:hAnsi="Times New Roman" w:cs="Times New Roman"/>
                <w:sz w:val="18"/>
                <w:szCs w:val="18"/>
                <w:lang w:eastAsia="zh-CN"/>
              </w:rPr>
            </w:pPr>
          </w:p>
        </w:tc>
      </w:tr>
      <w:tr w:rsidR="00DA11E4" w:rsidRPr="008A2BCC" w14:paraId="089BC3F1" w14:textId="77777777" w:rsidTr="000B72DE">
        <w:trPr>
          <w:trHeight w:hRule="exact" w:val="293"/>
          <w:jc w:val="center"/>
        </w:trPr>
        <w:tc>
          <w:tcPr>
            <w:tcW w:w="347" w:type="dxa"/>
            <w:vMerge/>
            <w:tcBorders>
              <w:left w:val="single" w:sz="8" w:space="0" w:color="000000"/>
              <w:right w:val="single" w:sz="4" w:space="0" w:color="000000"/>
            </w:tcBorders>
            <w:vAlign w:val="center"/>
          </w:tcPr>
          <w:p w14:paraId="620B9320" w14:textId="77777777" w:rsidR="00DA11E4" w:rsidRPr="008A2BCC" w:rsidRDefault="00DA11E4"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711829E8" w14:textId="77777777" w:rsidR="00DA11E4" w:rsidRPr="008A2BCC" w:rsidRDefault="00DA11E4"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470CB014" w14:textId="77777777" w:rsidR="00DA11E4" w:rsidRPr="008A2BCC" w:rsidRDefault="00DA11E4"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4CCBC06A" w14:textId="51388C6F" w:rsidR="00DA11E4" w:rsidRPr="00DA11E4" w:rsidRDefault="00DA11E4"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DA11E4">
              <w:rPr>
                <w:rFonts w:ascii="Times New Roman" w:eastAsia="宋体" w:hAnsi="Times New Roman" w:cs="Times New Roman" w:hint="eastAsia"/>
                <w:spacing w:val="2"/>
                <w:sz w:val="18"/>
                <w:szCs w:val="18"/>
                <w:lang w:eastAsia="zh-CN"/>
              </w:rPr>
              <w:t>各类生产设备应满足防腐、防爆等要求</w:t>
            </w:r>
          </w:p>
        </w:tc>
        <w:tc>
          <w:tcPr>
            <w:tcW w:w="539" w:type="dxa"/>
            <w:vMerge/>
            <w:tcBorders>
              <w:left w:val="single" w:sz="4" w:space="0" w:color="000000"/>
              <w:right w:val="single" w:sz="4" w:space="0" w:color="000000"/>
            </w:tcBorders>
            <w:vAlign w:val="center"/>
          </w:tcPr>
          <w:p w14:paraId="3FA1717C" w14:textId="77777777" w:rsidR="00DA11E4" w:rsidRPr="008A2BCC" w:rsidRDefault="00DA11E4"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F8B66C2" w14:textId="4BE86C1B" w:rsidR="00DA11E4" w:rsidRPr="008A2BCC" w:rsidRDefault="00DA11E4" w:rsidP="00641E4E">
            <w:pPr>
              <w:pStyle w:val="TableParagraph"/>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582" w:type="dxa"/>
            <w:vMerge/>
            <w:tcBorders>
              <w:left w:val="single" w:sz="4" w:space="0" w:color="000000"/>
              <w:right w:val="single" w:sz="8" w:space="0" w:color="000000"/>
            </w:tcBorders>
            <w:vAlign w:val="center"/>
          </w:tcPr>
          <w:p w14:paraId="11F1E99C" w14:textId="77777777" w:rsidR="00DA11E4" w:rsidRPr="008A2BCC" w:rsidRDefault="00DA11E4" w:rsidP="00641E4E">
            <w:pPr>
              <w:rPr>
                <w:rFonts w:ascii="Times New Roman" w:eastAsia="宋体" w:hAnsi="Times New Roman" w:cs="Times New Roman"/>
                <w:sz w:val="18"/>
                <w:szCs w:val="18"/>
                <w:lang w:eastAsia="zh-CN"/>
              </w:rPr>
            </w:pPr>
          </w:p>
        </w:tc>
      </w:tr>
      <w:tr w:rsidR="00641E4E" w:rsidRPr="008A2BCC" w14:paraId="03AC86EA" w14:textId="77777777" w:rsidTr="00641E4E">
        <w:trPr>
          <w:trHeight w:hRule="exact" w:val="634"/>
          <w:jc w:val="center"/>
        </w:trPr>
        <w:tc>
          <w:tcPr>
            <w:tcW w:w="347" w:type="dxa"/>
            <w:vMerge/>
            <w:tcBorders>
              <w:left w:val="single" w:sz="8" w:space="0" w:color="000000"/>
              <w:right w:val="single" w:sz="4" w:space="0" w:color="000000"/>
            </w:tcBorders>
            <w:vAlign w:val="center"/>
          </w:tcPr>
          <w:p w14:paraId="56999D29" w14:textId="77777777" w:rsidR="00641E4E" w:rsidRPr="008A2BCC"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000000"/>
              <w:right w:val="single" w:sz="4" w:space="0" w:color="000000"/>
            </w:tcBorders>
            <w:vAlign w:val="center"/>
          </w:tcPr>
          <w:p w14:paraId="5E2F1359" w14:textId="77777777" w:rsidR="00641E4E" w:rsidRPr="008A2BCC" w:rsidRDefault="00641E4E" w:rsidP="00641E4E">
            <w:pPr>
              <w:rPr>
                <w:rFonts w:ascii="Times New Roman" w:eastAsia="宋体" w:hAnsi="Times New Roman" w:cs="Times New Roman"/>
                <w:sz w:val="18"/>
                <w:szCs w:val="18"/>
                <w:lang w:eastAsia="zh-CN"/>
              </w:rPr>
            </w:pPr>
          </w:p>
        </w:tc>
        <w:tc>
          <w:tcPr>
            <w:tcW w:w="637" w:type="dxa"/>
            <w:vMerge/>
            <w:tcBorders>
              <w:left w:val="single" w:sz="4" w:space="0" w:color="000000"/>
              <w:right w:val="single" w:sz="4" w:space="0" w:color="000000"/>
            </w:tcBorders>
            <w:vAlign w:val="center"/>
          </w:tcPr>
          <w:p w14:paraId="4F0614EC" w14:textId="77777777" w:rsidR="00641E4E" w:rsidRPr="008A2BCC" w:rsidRDefault="00641E4E" w:rsidP="00641E4E">
            <w:pPr>
              <w:rPr>
                <w:rFonts w:ascii="Times New Roman" w:eastAsia="宋体" w:hAnsi="Times New Roman" w:cs="Times New Roman"/>
                <w:sz w:val="18"/>
                <w:szCs w:val="18"/>
                <w:lang w:eastAsia="zh-CN"/>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75D8889"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工厂选用节能型设备，用能设备或系统的实际运行效率或主要运行参数符</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合该设备经济运行要求</w:t>
            </w:r>
          </w:p>
        </w:tc>
        <w:tc>
          <w:tcPr>
            <w:tcW w:w="539" w:type="dxa"/>
            <w:vMerge/>
            <w:tcBorders>
              <w:left w:val="single" w:sz="4" w:space="0" w:color="000000"/>
              <w:right w:val="single" w:sz="4" w:space="0" w:color="000000"/>
            </w:tcBorders>
            <w:vAlign w:val="center"/>
          </w:tcPr>
          <w:p w14:paraId="1A4BD1B4"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C46B08C"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6EEFE18B" w14:textId="77777777" w:rsidR="00641E4E" w:rsidRPr="008A2BCC" w:rsidRDefault="00641E4E" w:rsidP="00641E4E">
            <w:pPr>
              <w:rPr>
                <w:rFonts w:ascii="Times New Roman" w:eastAsia="宋体" w:hAnsi="Times New Roman" w:cs="Times New Roman"/>
                <w:sz w:val="18"/>
                <w:szCs w:val="18"/>
              </w:rPr>
            </w:pPr>
          </w:p>
        </w:tc>
      </w:tr>
      <w:tr w:rsidR="00641E4E" w:rsidRPr="008A2BCC" w14:paraId="408EA26B" w14:textId="77777777" w:rsidTr="00641E4E">
        <w:trPr>
          <w:trHeight w:hRule="exact" w:val="634"/>
          <w:jc w:val="center"/>
        </w:trPr>
        <w:tc>
          <w:tcPr>
            <w:tcW w:w="347" w:type="dxa"/>
            <w:vMerge/>
            <w:tcBorders>
              <w:left w:val="single" w:sz="8" w:space="0" w:color="000000"/>
              <w:right w:val="single" w:sz="4" w:space="0" w:color="000000"/>
            </w:tcBorders>
            <w:vAlign w:val="center"/>
          </w:tcPr>
          <w:p w14:paraId="0CC06467"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4BD86908" w14:textId="77777777" w:rsidR="00641E4E" w:rsidRPr="008A2BCC"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auto"/>
              <w:right w:val="single" w:sz="4" w:space="0" w:color="000000"/>
            </w:tcBorders>
            <w:vAlign w:val="center"/>
          </w:tcPr>
          <w:p w14:paraId="484238CA"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2F8971E7"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工厂投入适宜的废水及废气处理设施，以确保其污染物排放达到相关法律</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法规及标准要求，污染物处理设备的处理能力与工厂生产排放相适应</w:t>
            </w:r>
          </w:p>
        </w:tc>
        <w:tc>
          <w:tcPr>
            <w:tcW w:w="539" w:type="dxa"/>
            <w:vMerge/>
            <w:tcBorders>
              <w:left w:val="single" w:sz="4" w:space="0" w:color="000000"/>
              <w:bottom w:val="single" w:sz="4" w:space="0" w:color="000000"/>
              <w:right w:val="single" w:sz="4" w:space="0" w:color="000000"/>
            </w:tcBorders>
            <w:vAlign w:val="center"/>
          </w:tcPr>
          <w:p w14:paraId="46E38090"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ED1D952"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438AD809" w14:textId="77777777" w:rsidR="00641E4E" w:rsidRPr="008A2BCC" w:rsidRDefault="00641E4E" w:rsidP="00641E4E">
            <w:pPr>
              <w:rPr>
                <w:rFonts w:ascii="Times New Roman" w:eastAsia="宋体" w:hAnsi="Times New Roman" w:cs="Times New Roman"/>
                <w:sz w:val="18"/>
                <w:szCs w:val="18"/>
              </w:rPr>
            </w:pPr>
          </w:p>
        </w:tc>
      </w:tr>
      <w:tr w:rsidR="00641E4E" w:rsidRPr="008A2BCC" w14:paraId="5B5FB50A" w14:textId="77777777" w:rsidTr="00641E4E">
        <w:trPr>
          <w:trHeight w:hRule="exact" w:val="634"/>
          <w:jc w:val="center"/>
        </w:trPr>
        <w:tc>
          <w:tcPr>
            <w:tcW w:w="347" w:type="dxa"/>
            <w:vMerge/>
            <w:tcBorders>
              <w:left w:val="single" w:sz="8" w:space="0" w:color="000000"/>
              <w:right w:val="single" w:sz="4" w:space="0" w:color="000000"/>
            </w:tcBorders>
            <w:vAlign w:val="center"/>
          </w:tcPr>
          <w:p w14:paraId="3AF9B1D9"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1828968B" w14:textId="77777777" w:rsidR="00641E4E" w:rsidRPr="008A2BCC" w:rsidRDefault="00641E4E" w:rsidP="00641E4E">
            <w:pPr>
              <w:rPr>
                <w:rFonts w:ascii="Times New Roman" w:eastAsia="宋体" w:hAnsi="Times New Roman" w:cs="Times New Roman"/>
                <w:sz w:val="18"/>
                <w:szCs w:val="18"/>
              </w:rPr>
            </w:pPr>
          </w:p>
        </w:tc>
        <w:tc>
          <w:tcPr>
            <w:tcW w:w="637" w:type="dxa"/>
            <w:vMerge w:val="restart"/>
            <w:tcBorders>
              <w:top w:val="single" w:sz="4" w:space="0" w:color="auto"/>
              <w:left w:val="single" w:sz="4" w:space="0" w:color="000000"/>
              <w:bottom w:val="single" w:sz="4" w:space="0" w:color="auto"/>
              <w:right w:val="single" w:sz="4" w:space="0" w:color="auto"/>
            </w:tcBorders>
            <w:vAlign w:val="center"/>
          </w:tcPr>
          <w:p w14:paraId="4C44ADC1" w14:textId="77777777" w:rsidR="00641E4E" w:rsidRPr="008A2BCC" w:rsidRDefault="00641E4E" w:rsidP="00641E4E">
            <w:pPr>
              <w:pStyle w:val="TableParagraph"/>
              <w:spacing w:line="316" w:lineRule="auto"/>
              <w:ind w:left="133" w:right="131"/>
              <w:jc w:val="center"/>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计量</w:t>
            </w:r>
            <w:proofErr w:type="spellEnd"/>
            <w:r w:rsidRPr="008A2BCC">
              <w:rPr>
                <w:rFonts w:ascii="Times New Roman" w:eastAsia="宋体" w:hAnsi="Times New Roman" w:cs="Times New Roman"/>
                <w:sz w:val="18"/>
                <w:szCs w:val="18"/>
              </w:rPr>
              <w:t xml:space="preserve"> </w:t>
            </w:r>
            <w:proofErr w:type="spellStart"/>
            <w:r w:rsidRPr="008A2BCC">
              <w:rPr>
                <w:rFonts w:ascii="Times New Roman" w:eastAsia="宋体" w:hAnsi="Times New Roman" w:cs="Times New Roman"/>
                <w:sz w:val="18"/>
                <w:szCs w:val="18"/>
              </w:rPr>
              <w:t>设施</w:t>
            </w:r>
            <w:proofErr w:type="spellEnd"/>
          </w:p>
        </w:tc>
        <w:tc>
          <w:tcPr>
            <w:tcW w:w="6079" w:type="dxa"/>
            <w:tcBorders>
              <w:top w:val="single" w:sz="4" w:space="0" w:color="000000"/>
              <w:left w:val="single" w:sz="4" w:space="0" w:color="auto"/>
              <w:bottom w:val="single" w:sz="4" w:space="0" w:color="000000"/>
              <w:right w:val="single" w:sz="4" w:space="0" w:color="000000"/>
            </w:tcBorders>
            <w:vAlign w:val="center"/>
          </w:tcPr>
          <w:p w14:paraId="01CA9CC9"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工厂依据</w:t>
            </w:r>
            <w:r w:rsidRPr="00CE038B">
              <w:rPr>
                <w:rFonts w:ascii="Times New Roman" w:eastAsia="宋体" w:hAnsi="Times New Roman" w:cs="Times New Roman"/>
                <w:spacing w:val="2"/>
                <w:sz w:val="18"/>
                <w:szCs w:val="18"/>
                <w:lang w:eastAsia="zh-CN"/>
              </w:rPr>
              <w:t xml:space="preserve"> GB 17167</w:t>
            </w:r>
            <w:r w:rsidRPr="00CE038B">
              <w:rPr>
                <w:rFonts w:ascii="Times New Roman" w:eastAsia="宋体" w:hAnsi="Times New Roman" w:cs="Times New Roman"/>
                <w:spacing w:val="2"/>
                <w:sz w:val="18"/>
                <w:szCs w:val="18"/>
                <w:lang w:eastAsia="zh-CN"/>
              </w:rPr>
              <w:t>、</w:t>
            </w:r>
            <w:r w:rsidRPr="00CE038B">
              <w:rPr>
                <w:rFonts w:ascii="Times New Roman" w:eastAsia="宋体" w:hAnsi="Times New Roman" w:cs="Times New Roman"/>
                <w:spacing w:val="2"/>
                <w:sz w:val="18"/>
                <w:szCs w:val="18"/>
                <w:lang w:eastAsia="zh-CN"/>
              </w:rPr>
              <w:t xml:space="preserve">GB 24789 </w:t>
            </w:r>
            <w:r w:rsidRPr="00CE038B">
              <w:rPr>
                <w:rFonts w:ascii="Times New Roman" w:eastAsia="宋体" w:hAnsi="Times New Roman" w:cs="Times New Roman"/>
                <w:spacing w:val="2"/>
                <w:sz w:val="18"/>
                <w:szCs w:val="18"/>
                <w:lang w:eastAsia="zh-CN"/>
              </w:rPr>
              <w:t>等要求配备、使用和管理能源、水以及其</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他资源的计量器具和装置</w:t>
            </w:r>
          </w:p>
        </w:tc>
        <w:tc>
          <w:tcPr>
            <w:tcW w:w="539" w:type="dxa"/>
            <w:tcBorders>
              <w:top w:val="single" w:sz="4" w:space="0" w:color="000000"/>
              <w:left w:val="single" w:sz="4" w:space="0" w:color="000000"/>
              <w:bottom w:val="single" w:sz="4" w:space="0" w:color="000000"/>
              <w:right w:val="single" w:sz="4" w:space="0" w:color="000000"/>
            </w:tcBorders>
            <w:vAlign w:val="center"/>
          </w:tcPr>
          <w:p w14:paraId="54ED6C10" w14:textId="77777777" w:rsidR="00641E4E" w:rsidRPr="008A2BCC" w:rsidRDefault="00641E4E" w:rsidP="00641E4E">
            <w:pPr>
              <w:pStyle w:val="TableParagraph"/>
              <w:spacing w:before="11" w:line="316" w:lineRule="auto"/>
              <w:ind w:left="173"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必</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EC7F77D"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186E5280" w14:textId="77777777" w:rsidR="00641E4E" w:rsidRPr="008A2BCC" w:rsidRDefault="00641E4E" w:rsidP="00641E4E">
            <w:pPr>
              <w:rPr>
                <w:rFonts w:ascii="Times New Roman" w:eastAsia="宋体" w:hAnsi="Times New Roman" w:cs="Times New Roman"/>
                <w:sz w:val="18"/>
                <w:szCs w:val="18"/>
              </w:rPr>
            </w:pPr>
          </w:p>
        </w:tc>
      </w:tr>
      <w:tr w:rsidR="00641E4E" w:rsidRPr="008A2BCC" w14:paraId="1D2C866D" w14:textId="77777777" w:rsidTr="00641E4E">
        <w:trPr>
          <w:trHeight w:hRule="exact" w:val="634"/>
          <w:jc w:val="center"/>
        </w:trPr>
        <w:tc>
          <w:tcPr>
            <w:tcW w:w="347" w:type="dxa"/>
            <w:vMerge/>
            <w:tcBorders>
              <w:left w:val="single" w:sz="8" w:space="0" w:color="000000"/>
              <w:right w:val="single" w:sz="4" w:space="0" w:color="000000"/>
            </w:tcBorders>
            <w:vAlign w:val="center"/>
          </w:tcPr>
          <w:p w14:paraId="01B137D9"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06B832F0"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6386D005" w14:textId="77777777" w:rsidR="00641E4E" w:rsidRPr="008A2BCC"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auto"/>
              <w:bottom w:val="single" w:sz="4" w:space="0" w:color="000000"/>
              <w:right w:val="single" w:sz="4" w:space="0" w:color="000000"/>
            </w:tcBorders>
            <w:vAlign w:val="center"/>
          </w:tcPr>
          <w:p w14:paraId="45E72E71"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工厂对照明系统、冷水机组及相关用能设备、室内用水、室外用水、空气</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处理设备、冷却塔等实行分类计量</w:t>
            </w:r>
          </w:p>
        </w:tc>
        <w:tc>
          <w:tcPr>
            <w:tcW w:w="539" w:type="dxa"/>
            <w:vMerge w:val="restart"/>
            <w:tcBorders>
              <w:top w:val="single" w:sz="4" w:space="0" w:color="000000"/>
              <w:left w:val="single" w:sz="4" w:space="0" w:color="000000"/>
              <w:right w:val="single" w:sz="4" w:space="0" w:color="000000"/>
            </w:tcBorders>
            <w:vAlign w:val="center"/>
          </w:tcPr>
          <w:p w14:paraId="50ED7F6A" w14:textId="77777777" w:rsidR="00641E4E" w:rsidRPr="008A2BCC" w:rsidRDefault="00641E4E" w:rsidP="00641E4E">
            <w:pPr>
              <w:pStyle w:val="TableParagraph"/>
              <w:spacing w:before="10" w:line="316" w:lineRule="auto"/>
              <w:ind w:left="173"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可</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5B04671F" w14:textId="77777777" w:rsidR="00641E4E" w:rsidRPr="008A2BCC" w:rsidRDefault="00641E4E" w:rsidP="00641E4E">
            <w:pPr>
              <w:pStyle w:val="TableParagraph"/>
              <w:ind w:left="1"/>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52F50779" w14:textId="77777777" w:rsidR="00641E4E" w:rsidRPr="008A2BCC" w:rsidRDefault="00641E4E" w:rsidP="00641E4E">
            <w:pPr>
              <w:rPr>
                <w:rFonts w:ascii="Times New Roman" w:eastAsia="宋体" w:hAnsi="Times New Roman" w:cs="Times New Roman"/>
                <w:sz w:val="18"/>
                <w:szCs w:val="18"/>
              </w:rPr>
            </w:pPr>
          </w:p>
        </w:tc>
      </w:tr>
      <w:tr w:rsidR="00641E4E" w:rsidRPr="008A2BCC" w14:paraId="30F97B8E" w14:textId="77777777" w:rsidTr="000B72DE">
        <w:trPr>
          <w:trHeight w:hRule="exact" w:val="421"/>
          <w:jc w:val="center"/>
        </w:trPr>
        <w:tc>
          <w:tcPr>
            <w:tcW w:w="347" w:type="dxa"/>
            <w:vMerge/>
            <w:tcBorders>
              <w:left w:val="single" w:sz="8" w:space="0" w:color="000000"/>
              <w:right w:val="single" w:sz="4" w:space="0" w:color="000000"/>
            </w:tcBorders>
            <w:vAlign w:val="center"/>
          </w:tcPr>
          <w:p w14:paraId="502DB26D"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0422ED99"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4B01AC92" w14:textId="77777777" w:rsidR="00641E4E" w:rsidRPr="008A2BCC"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auto"/>
              <w:bottom w:val="single" w:sz="4" w:space="0" w:color="auto"/>
              <w:right w:val="single" w:sz="4" w:space="0" w:color="000000"/>
            </w:tcBorders>
            <w:vAlign w:val="center"/>
          </w:tcPr>
          <w:p w14:paraId="133B4156"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工厂计量仪器按照相关标准要求进行定期检定校准</w:t>
            </w:r>
          </w:p>
        </w:tc>
        <w:tc>
          <w:tcPr>
            <w:tcW w:w="539" w:type="dxa"/>
            <w:vMerge/>
            <w:tcBorders>
              <w:left w:val="single" w:sz="4" w:space="0" w:color="000000"/>
              <w:bottom w:val="single" w:sz="4" w:space="0" w:color="000000"/>
              <w:right w:val="single" w:sz="4" w:space="0" w:color="000000"/>
            </w:tcBorders>
            <w:vAlign w:val="center"/>
          </w:tcPr>
          <w:p w14:paraId="63463165" w14:textId="77777777" w:rsidR="00641E4E" w:rsidRPr="008A2BCC" w:rsidRDefault="00641E4E" w:rsidP="00641E4E">
            <w:pPr>
              <w:pStyle w:val="TableParagraph"/>
              <w:spacing w:before="11" w:line="316" w:lineRule="auto"/>
              <w:ind w:left="174" w:right="173"/>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FE32DBB" w14:textId="77777777" w:rsidR="00641E4E" w:rsidRPr="008A2BCC" w:rsidRDefault="00641E4E" w:rsidP="00641E4E">
            <w:pPr>
              <w:pStyle w:val="TableParagraph"/>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right w:val="single" w:sz="8" w:space="0" w:color="000000"/>
            </w:tcBorders>
            <w:vAlign w:val="center"/>
          </w:tcPr>
          <w:p w14:paraId="795E47E8" w14:textId="77777777" w:rsidR="00641E4E" w:rsidRPr="008A2BCC" w:rsidRDefault="00641E4E" w:rsidP="00641E4E">
            <w:pPr>
              <w:rPr>
                <w:rFonts w:ascii="Times New Roman" w:eastAsia="宋体" w:hAnsi="Times New Roman" w:cs="Times New Roman"/>
                <w:sz w:val="18"/>
                <w:szCs w:val="18"/>
              </w:rPr>
            </w:pPr>
          </w:p>
        </w:tc>
      </w:tr>
      <w:tr w:rsidR="00641E4E" w:rsidRPr="008A2BCC" w14:paraId="4D7856F3" w14:textId="77777777" w:rsidTr="000B72DE">
        <w:trPr>
          <w:trHeight w:hRule="exact" w:val="578"/>
          <w:jc w:val="center"/>
        </w:trPr>
        <w:tc>
          <w:tcPr>
            <w:tcW w:w="347" w:type="dxa"/>
            <w:vMerge/>
            <w:tcBorders>
              <w:left w:val="single" w:sz="8" w:space="0" w:color="000000"/>
              <w:right w:val="single" w:sz="4" w:space="0" w:color="000000"/>
            </w:tcBorders>
            <w:vAlign w:val="center"/>
          </w:tcPr>
          <w:p w14:paraId="6E05BC31"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D119A2F" w14:textId="77777777" w:rsidR="00641E4E" w:rsidRPr="008A2BCC" w:rsidRDefault="00641E4E" w:rsidP="00641E4E">
            <w:pPr>
              <w:rPr>
                <w:rFonts w:ascii="Times New Roman" w:eastAsia="宋体" w:hAnsi="Times New Roman" w:cs="Times New Roman"/>
                <w:sz w:val="18"/>
                <w:szCs w:val="18"/>
              </w:rPr>
            </w:pPr>
          </w:p>
        </w:tc>
        <w:tc>
          <w:tcPr>
            <w:tcW w:w="637" w:type="dxa"/>
            <w:vMerge w:val="restart"/>
            <w:tcBorders>
              <w:top w:val="single" w:sz="4" w:space="0" w:color="auto"/>
              <w:left w:val="single" w:sz="4" w:space="0" w:color="000000"/>
              <w:bottom w:val="single" w:sz="4" w:space="0" w:color="auto"/>
              <w:right w:val="single" w:sz="4" w:space="0" w:color="auto"/>
            </w:tcBorders>
            <w:vAlign w:val="center"/>
          </w:tcPr>
          <w:p w14:paraId="5754FCFA" w14:textId="77777777" w:rsidR="00641E4E" w:rsidRPr="008A2BCC" w:rsidRDefault="00641E4E" w:rsidP="00641E4E">
            <w:pPr>
              <w:jc w:val="center"/>
              <w:rPr>
                <w:rFonts w:ascii="Times New Roman" w:eastAsia="宋体" w:hAnsi="Times New Roman" w:cs="Times New Roman"/>
                <w:sz w:val="18"/>
                <w:szCs w:val="18"/>
              </w:rPr>
            </w:pPr>
            <w:proofErr w:type="spellStart"/>
            <w:r w:rsidRPr="008A2BCC">
              <w:rPr>
                <w:rFonts w:ascii="Times New Roman" w:eastAsia="宋体" w:hAnsi="Times New Roman" w:cs="Times New Roman"/>
                <w:sz w:val="18"/>
                <w:szCs w:val="18"/>
              </w:rPr>
              <w:t>照明</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7279DF0E" w14:textId="2A880820"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工厂厂区及各房间或场所的</w:t>
            </w:r>
            <w:r w:rsidR="000B72DE" w:rsidRPr="000B72DE">
              <w:rPr>
                <w:rFonts w:ascii="Times New Roman" w:eastAsia="宋体" w:hAnsi="Times New Roman" w:cs="Times New Roman" w:hint="eastAsia"/>
                <w:spacing w:val="2"/>
                <w:sz w:val="18"/>
                <w:szCs w:val="18"/>
                <w:lang w:eastAsia="zh-CN"/>
              </w:rPr>
              <w:t>照明应尽量利用自然光，</w:t>
            </w:r>
            <w:r w:rsidRPr="00CE038B">
              <w:rPr>
                <w:rFonts w:ascii="Times New Roman" w:eastAsia="宋体" w:hAnsi="Times New Roman" w:cs="Times New Roman"/>
                <w:spacing w:val="2"/>
                <w:sz w:val="18"/>
                <w:szCs w:val="18"/>
                <w:lang w:eastAsia="zh-CN"/>
              </w:rPr>
              <w:t>人工照明</w:t>
            </w:r>
            <w:r w:rsidR="000B72DE">
              <w:rPr>
                <w:rFonts w:ascii="Times New Roman" w:eastAsia="宋体" w:hAnsi="Times New Roman" w:cs="Times New Roman"/>
                <w:spacing w:val="2"/>
                <w:sz w:val="18"/>
                <w:szCs w:val="18"/>
                <w:lang w:eastAsia="zh-CN"/>
              </w:rPr>
              <w:t>应</w:t>
            </w:r>
            <w:r w:rsidRPr="00CE038B">
              <w:rPr>
                <w:rFonts w:ascii="Times New Roman" w:eastAsia="宋体" w:hAnsi="Times New Roman" w:cs="Times New Roman"/>
                <w:spacing w:val="2"/>
                <w:sz w:val="18"/>
                <w:szCs w:val="18"/>
                <w:lang w:eastAsia="zh-CN"/>
              </w:rPr>
              <w:t>符合</w:t>
            </w:r>
            <w:r w:rsidRPr="00CE038B">
              <w:rPr>
                <w:rFonts w:ascii="Times New Roman" w:eastAsia="宋体" w:hAnsi="Times New Roman" w:cs="Times New Roman"/>
                <w:spacing w:val="2"/>
                <w:sz w:val="18"/>
                <w:szCs w:val="18"/>
                <w:lang w:eastAsia="zh-CN"/>
              </w:rPr>
              <w:t xml:space="preserve"> GB 50034 </w:t>
            </w:r>
            <w:r w:rsidRPr="00CE038B">
              <w:rPr>
                <w:rFonts w:ascii="Times New Roman" w:eastAsia="宋体" w:hAnsi="Times New Roman" w:cs="Times New Roman"/>
                <w:spacing w:val="2"/>
                <w:sz w:val="18"/>
                <w:szCs w:val="18"/>
                <w:lang w:eastAsia="zh-CN"/>
              </w:rPr>
              <w:t>的规定</w:t>
            </w:r>
          </w:p>
        </w:tc>
        <w:tc>
          <w:tcPr>
            <w:tcW w:w="539" w:type="dxa"/>
            <w:vMerge w:val="restart"/>
            <w:tcBorders>
              <w:top w:val="single" w:sz="4" w:space="0" w:color="000000"/>
              <w:left w:val="single" w:sz="4" w:space="0" w:color="auto"/>
              <w:right w:val="single" w:sz="4" w:space="0" w:color="000000"/>
            </w:tcBorders>
            <w:vAlign w:val="center"/>
          </w:tcPr>
          <w:p w14:paraId="486F0CEE" w14:textId="77777777" w:rsidR="00641E4E" w:rsidRPr="008A2BCC" w:rsidRDefault="00641E4E" w:rsidP="00641E4E">
            <w:pPr>
              <w:pStyle w:val="TableParagraph"/>
              <w:spacing w:before="5"/>
              <w:rPr>
                <w:rFonts w:ascii="Times New Roman" w:eastAsia="宋体" w:hAnsi="Times New Roman" w:cs="Times New Roman"/>
                <w:sz w:val="18"/>
                <w:szCs w:val="18"/>
                <w:lang w:eastAsia="zh-CN"/>
              </w:rPr>
            </w:pPr>
          </w:p>
          <w:p w14:paraId="674FCF37" w14:textId="77777777" w:rsidR="00641E4E" w:rsidRPr="008A2BCC" w:rsidRDefault="00641E4E" w:rsidP="00641E4E">
            <w:pPr>
              <w:pStyle w:val="TableParagraph"/>
              <w:spacing w:line="316" w:lineRule="auto"/>
              <w:ind w:left="174"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必</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7BCD5921" w14:textId="77777777" w:rsidR="00641E4E" w:rsidRPr="008A2BCC" w:rsidRDefault="00641E4E" w:rsidP="00641E4E">
            <w:pPr>
              <w:pStyle w:val="TableParagraph"/>
              <w:spacing w:before="53"/>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5</w:t>
            </w:r>
          </w:p>
        </w:tc>
        <w:tc>
          <w:tcPr>
            <w:tcW w:w="582" w:type="dxa"/>
            <w:vMerge/>
            <w:tcBorders>
              <w:left w:val="single" w:sz="4" w:space="0" w:color="000000"/>
              <w:right w:val="single" w:sz="8" w:space="0" w:color="000000"/>
            </w:tcBorders>
            <w:vAlign w:val="center"/>
          </w:tcPr>
          <w:p w14:paraId="0FE13343" w14:textId="77777777" w:rsidR="00641E4E" w:rsidRPr="008A2BCC" w:rsidRDefault="00641E4E" w:rsidP="00641E4E">
            <w:pPr>
              <w:rPr>
                <w:rFonts w:ascii="Times New Roman" w:eastAsia="宋体" w:hAnsi="Times New Roman" w:cs="Times New Roman"/>
                <w:sz w:val="18"/>
                <w:szCs w:val="18"/>
              </w:rPr>
            </w:pPr>
          </w:p>
        </w:tc>
      </w:tr>
      <w:tr w:rsidR="00641E4E" w:rsidRPr="008A2BCC" w14:paraId="71D72924" w14:textId="77777777" w:rsidTr="00641E4E">
        <w:trPr>
          <w:trHeight w:hRule="exact" w:val="634"/>
          <w:jc w:val="center"/>
        </w:trPr>
        <w:tc>
          <w:tcPr>
            <w:tcW w:w="347" w:type="dxa"/>
            <w:vMerge/>
            <w:tcBorders>
              <w:left w:val="single" w:sz="8" w:space="0" w:color="000000"/>
              <w:right w:val="single" w:sz="4" w:space="0" w:color="000000"/>
            </w:tcBorders>
            <w:vAlign w:val="center"/>
          </w:tcPr>
          <w:p w14:paraId="1CAC784E"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1F8FFB84"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71B0ACC0"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21E02BA0"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工厂优先选用效率高、能耗低的节能型照明设备，节能灯等节能型照明设</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备的使用占比不低于</w:t>
            </w:r>
            <w:r w:rsidRPr="00CE038B">
              <w:rPr>
                <w:rFonts w:ascii="Times New Roman" w:eastAsia="宋体" w:hAnsi="Times New Roman" w:cs="Times New Roman"/>
                <w:spacing w:val="2"/>
                <w:sz w:val="18"/>
                <w:szCs w:val="18"/>
                <w:lang w:eastAsia="zh-CN"/>
              </w:rPr>
              <w:t xml:space="preserve"> 50%</w:t>
            </w:r>
          </w:p>
        </w:tc>
        <w:tc>
          <w:tcPr>
            <w:tcW w:w="539" w:type="dxa"/>
            <w:vMerge/>
            <w:tcBorders>
              <w:left w:val="single" w:sz="4" w:space="0" w:color="auto"/>
              <w:right w:val="single" w:sz="4" w:space="0" w:color="000000"/>
            </w:tcBorders>
            <w:vAlign w:val="center"/>
          </w:tcPr>
          <w:p w14:paraId="2FF665EE"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6A232D6" w14:textId="77777777" w:rsidR="00641E4E" w:rsidRPr="008A2BCC" w:rsidRDefault="00641E4E" w:rsidP="00641E4E">
            <w:pPr>
              <w:pStyle w:val="TableParagraph"/>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5</w:t>
            </w:r>
          </w:p>
        </w:tc>
        <w:tc>
          <w:tcPr>
            <w:tcW w:w="582" w:type="dxa"/>
            <w:vMerge/>
            <w:tcBorders>
              <w:left w:val="single" w:sz="4" w:space="0" w:color="000000"/>
              <w:right w:val="single" w:sz="8" w:space="0" w:color="000000"/>
            </w:tcBorders>
            <w:vAlign w:val="center"/>
          </w:tcPr>
          <w:p w14:paraId="6784EF24" w14:textId="77777777" w:rsidR="00641E4E" w:rsidRPr="008A2BCC" w:rsidRDefault="00641E4E" w:rsidP="00641E4E">
            <w:pPr>
              <w:rPr>
                <w:rFonts w:ascii="Times New Roman" w:eastAsia="宋体" w:hAnsi="Times New Roman" w:cs="Times New Roman"/>
                <w:sz w:val="18"/>
                <w:szCs w:val="18"/>
              </w:rPr>
            </w:pPr>
          </w:p>
        </w:tc>
      </w:tr>
      <w:tr w:rsidR="00641E4E" w:rsidRPr="008A2BCC" w14:paraId="3ADE4549" w14:textId="77777777" w:rsidTr="000B72DE">
        <w:trPr>
          <w:trHeight w:hRule="exact" w:val="386"/>
          <w:jc w:val="center"/>
        </w:trPr>
        <w:tc>
          <w:tcPr>
            <w:tcW w:w="347" w:type="dxa"/>
            <w:vMerge/>
            <w:tcBorders>
              <w:left w:val="single" w:sz="8" w:space="0" w:color="000000"/>
              <w:right w:val="single" w:sz="4" w:space="0" w:color="000000"/>
            </w:tcBorders>
            <w:vAlign w:val="center"/>
          </w:tcPr>
          <w:p w14:paraId="66524DF3"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E85577D"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5C7A4C0C"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5AC44917"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不同场所的照明进行分级设计</w:t>
            </w:r>
          </w:p>
        </w:tc>
        <w:tc>
          <w:tcPr>
            <w:tcW w:w="539" w:type="dxa"/>
            <w:vMerge/>
            <w:tcBorders>
              <w:left w:val="single" w:sz="4" w:space="0" w:color="auto"/>
              <w:bottom w:val="single" w:sz="4" w:space="0" w:color="000000"/>
              <w:right w:val="single" w:sz="4" w:space="0" w:color="000000"/>
            </w:tcBorders>
            <w:vAlign w:val="center"/>
          </w:tcPr>
          <w:p w14:paraId="3734E44D"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3273BDD" w14:textId="77777777" w:rsidR="00641E4E" w:rsidRPr="008A2BCC" w:rsidRDefault="00641E4E" w:rsidP="00641E4E">
            <w:pPr>
              <w:pStyle w:val="TableParagraph"/>
              <w:spacing w:before="52"/>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13303141" w14:textId="77777777" w:rsidR="00641E4E" w:rsidRPr="008A2BCC" w:rsidRDefault="00641E4E" w:rsidP="00641E4E">
            <w:pPr>
              <w:rPr>
                <w:rFonts w:ascii="Times New Roman" w:eastAsia="宋体" w:hAnsi="Times New Roman" w:cs="Times New Roman"/>
                <w:sz w:val="18"/>
                <w:szCs w:val="18"/>
              </w:rPr>
            </w:pPr>
          </w:p>
        </w:tc>
      </w:tr>
      <w:tr w:rsidR="00641E4E" w:rsidRPr="008A2BCC" w14:paraId="01473D2D" w14:textId="77777777" w:rsidTr="000B72DE">
        <w:trPr>
          <w:trHeight w:hRule="exact" w:val="386"/>
          <w:jc w:val="center"/>
        </w:trPr>
        <w:tc>
          <w:tcPr>
            <w:tcW w:w="347" w:type="dxa"/>
            <w:vMerge/>
            <w:tcBorders>
              <w:left w:val="single" w:sz="8" w:space="0" w:color="000000"/>
              <w:right w:val="single" w:sz="4" w:space="0" w:color="000000"/>
            </w:tcBorders>
            <w:vAlign w:val="center"/>
          </w:tcPr>
          <w:p w14:paraId="7C14D49D"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462D75BC"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590A79F3"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01F53227"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工厂厂区及各房间或场所的照明利用自然光</w:t>
            </w:r>
          </w:p>
        </w:tc>
        <w:tc>
          <w:tcPr>
            <w:tcW w:w="539" w:type="dxa"/>
            <w:vMerge w:val="restart"/>
            <w:tcBorders>
              <w:top w:val="single" w:sz="4" w:space="0" w:color="000000"/>
              <w:left w:val="single" w:sz="4" w:space="0" w:color="auto"/>
              <w:right w:val="single" w:sz="4" w:space="0" w:color="000000"/>
            </w:tcBorders>
            <w:vAlign w:val="center"/>
          </w:tcPr>
          <w:p w14:paraId="3691B199" w14:textId="77777777" w:rsidR="00641E4E" w:rsidRPr="008A2BCC" w:rsidRDefault="00641E4E" w:rsidP="00641E4E">
            <w:pPr>
              <w:pStyle w:val="TableParagraph"/>
              <w:spacing w:before="17" w:line="316" w:lineRule="auto"/>
              <w:ind w:left="174" w:right="173"/>
              <w:rPr>
                <w:rFonts w:ascii="Times New Roman" w:eastAsia="宋体" w:hAnsi="Times New Roman" w:cs="Times New Roman"/>
                <w:sz w:val="18"/>
                <w:szCs w:val="18"/>
              </w:rPr>
            </w:pPr>
            <w:r w:rsidRPr="008A2BCC">
              <w:rPr>
                <w:rFonts w:ascii="Times New Roman" w:eastAsia="宋体" w:hAnsi="Times New Roman" w:cs="Times New Roman"/>
                <w:sz w:val="18"/>
                <w:szCs w:val="18"/>
              </w:rPr>
              <w:t>可</w:t>
            </w:r>
            <w:r w:rsidRPr="008A2BCC">
              <w:rPr>
                <w:rFonts w:ascii="Times New Roman" w:eastAsia="宋体" w:hAnsi="Times New Roman" w:cs="Times New Roman"/>
                <w:sz w:val="18"/>
                <w:szCs w:val="18"/>
              </w:rPr>
              <w:t xml:space="preserve"> </w:t>
            </w:r>
            <w:r w:rsidRPr="008A2BCC">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E57139A" w14:textId="77777777" w:rsidR="00641E4E" w:rsidRPr="008A2BCC" w:rsidRDefault="00641E4E" w:rsidP="00641E4E">
            <w:pPr>
              <w:pStyle w:val="TableParagraph"/>
              <w:spacing w:before="52"/>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3D97BD55" w14:textId="77777777" w:rsidR="00641E4E" w:rsidRPr="008A2BCC" w:rsidRDefault="00641E4E" w:rsidP="00641E4E">
            <w:pPr>
              <w:rPr>
                <w:rFonts w:ascii="Times New Roman" w:eastAsia="宋体" w:hAnsi="Times New Roman" w:cs="Times New Roman"/>
                <w:sz w:val="18"/>
                <w:szCs w:val="18"/>
              </w:rPr>
            </w:pPr>
          </w:p>
        </w:tc>
      </w:tr>
      <w:tr w:rsidR="00641E4E" w:rsidRPr="008A2BCC" w14:paraId="78E01BD7" w14:textId="77777777" w:rsidTr="000B72DE">
        <w:trPr>
          <w:trHeight w:hRule="exact" w:val="390"/>
          <w:jc w:val="center"/>
        </w:trPr>
        <w:tc>
          <w:tcPr>
            <w:tcW w:w="347" w:type="dxa"/>
            <w:vMerge/>
            <w:tcBorders>
              <w:left w:val="single" w:sz="8" w:space="0" w:color="000000"/>
              <w:bottom w:val="single" w:sz="4" w:space="0" w:color="auto"/>
              <w:right w:val="single" w:sz="4" w:space="0" w:color="000000"/>
            </w:tcBorders>
            <w:vAlign w:val="center"/>
          </w:tcPr>
          <w:p w14:paraId="25028BEA" w14:textId="77777777" w:rsidR="00641E4E" w:rsidRPr="008A2BCC" w:rsidRDefault="00641E4E" w:rsidP="00641E4E">
            <w:pPr>
              <w:rPr>
                <w:rFonts w:ascii="Times New Roman" w:eastAsia="宋体" w:hAnsi="Times New Roman" w:cs="Times New Roman"/>
                <w:sz w:val="18"/>
                <w:szCs w:val="18"/>
              </w:rPr>
            </w:pPr>
          </w:p>
        </w:tc>
        <w:tc>
          <w:tcPr>
            <w:tcW w:w="603" w:type="dxa"/>
            <w:vMerge/>
            <w:tcBorders>
              <w:left w:val="single" w:sz="4" w:space="0" w:color="000000"/>
              <w:bottom w:val="single" w:sz="4" w:space="0" w:color="auto"/>
              <w:right w:val="single" w:sz="4" w:space="0" w:color="000000"/>
            </w:tcBorders>
            <w:vAlign w:val="center"/>
          </w:tcPr>
          <w:p w14:paraId="6DBE5C0F" w14:textId="77777777" w:rsidR="00641E4E" w:rsidRPr="008A2BCC"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000000"/>
              <w:bottom w:val="single" w:sz="4" w:space="0" w:color="auto"/>
              <w:right w:val="single" w:sz="4" w:space="0" w:color="auto"/>
            </w:tcBorders>
            <w:vAlign w:val="center"/>
          </w:tcPr>
          <w:p w14:paraId="3ADE9ECD" w14:textId="77777777" w:rsidR="00641E4E" w:rsidRPr="008A2BCC" w:rsidRDefault="00641E4E" w:rsidP="00641E4E">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097EFD8F" w14:textId="7BC38D5C" w:rsidR="00641E4E" w:rsidRPr="00CE038B" w:rsidRDefault="000B72DE" w:rsidP="005A0C3D">
            <w:pPr>
              <w:pStyle w:val="TableParagraph"/>
              <w:snapToGrid w:val="0"/>
              <w:ind w:leftChars="50" w:left="110" w:rightChars="50" w:right="110"/>
              <w:rPr>
                <w:rFonts w:ascii="Times New Roman" w:eastAsia="宋体" w:hAnsi="Times New Roman" w:cs="Times New Roman"/>
                <w:spacing w:val="2"/>
                <w:sz w:val="18"/>
                <w:szCs w:val="18"/>
                <w:lang w:eastAsia="zh-CN"/>
              </w:rPr>
            </w:pPr>
            <w:r>
              <w:rPr>
                <w:rFonts w:ascii="Times New Roman" w:eastAsia="宋体" w:hAnsi="Times New Roman" w:cs="Times New Roman"/>
                <w:spacing w:val="2"/>
                <w:sz w:val="18"/>
                <w:szCs w:val="18"/>
                <w:lang w:eastAsia="zh-CN"/>
              </w:rPr>
              <w:t>公共场所的照明应</w:t>
            </w:r>
            <w:r w:rsidR="00641E4E" w:rsidRPr="00CE038B">
              <w:rPr>
                <w:rFonts w:ascii="Times New Roman" w:eastAsia="宋体" w:hAnsi="Times New Roman" w:cs="Times New Roman"/>
                <w:spacing w:val="2"/>
                <w:sz w:val="18"/>
                <w:szCs w:val="18"/>
                <w:lang w:eastAsia="zh-CN"/>
              </w:rPr>
              <w:t>采</w:t>
            </w:r>
            <w:r w:rsidR="005A0C3D">
              <w:rPr>
                <w:rFonts w:ascii="Times New Roman" w:eastAsia="宋体" w:hAnsi="Times New Roman" w:cs="Times New Roman"/>
                <w:spacing w:val="2"/>
                <w:sz w:val="18"/>
                <w:szCs w:val="18"/>
                <w:lang w:eastAsia="zh-CN"/>
              </w:rPr>
              <w:t>取</w:t>
            </w:r>
            <w:r w:rsidR="00641E4E" w:rsidRPr="00CE038B">
              <w:rPr>
                <w:rFonts w:ascii="Times New Roman" w:eastAsia="宋体" w:hAnsi="Times New Roman" w:cs="Times New Roman"/>
                <w:spacing w:val="2"/>
                <w:sz w:val="18"/>
                <w:szCs w:val="18"/>
                <w:lang w:eastAsia="zh-CN"/>
              </w:rPr>
              <w:t>分区、分组照明及自动控制等照明节能措施</w:t>
            </w:r>
          </w:p>
        </w:tc>
        <w:tc>
          <w:tcPr>
            <w:tcW w:w="539" w:type="dxa"/>
            <w:vMerge/>
            <w:tcBorders>
              <w:left w:val="single" w:sz="4" w:space="0" w:color="auto"/>
              <w:bottom w:val="single" w:sz="4" w:space="0" w:color="000000"/>
              <w:right w:val="single" w:sz="4" w:space="0" w:color="000000"/>
            </w:tcBorders>
            <w:vAlign w:val="center"/>
          </w:tcPr>
          <w:p w14:paraId="67D21DAE" w14:textId="77777777" w:rsidR="00641E4E" w:rsidRPr="008A2BCC"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2C98809" w14:textId="77777777" w:rsidR="00641E4E" w:rsidRPr="008A2BCC" w:rsidRDefault="00641E4E" w:rsidP="00641E4E">
            <w:pPr>
              <w:pStyle w:val="TableParagraph"/>
              <w:spacing w:before="51"/>
              <w:ind w:right="2"/>
              <w:jc w:val="center"/>
              <w:rPr>
                <w:rFonts w:ascii="Times New Roman" w:eastAsia="宋体" w:hAnsi="Times New Roman" w:cs="Times New Roman"/>
                <w:sz w:val="18"/>
                <w:szCs w:val="18"/>
              </w:rPr>
            </w:pPr>
            <w:r w:rsidRPr="008A2BCC">
              <w:rPr>
                <w:rFonts w:ascii="Times New Roman" w:eastAsia="宋体" w:hAnsi="Times New Roman" w:cs="Times New Roman"/>
                <w:sz w:val="18"/>
                <w:szCs w:val="18"/>
              </w:rPr>
              <w:t>2</w:t>
            </w:r>
          </w:p>
        </w:tc>
        <w:tc>
          <w:tcPr>
            <w:tcW w:w="582" w:type="dxa"/>
            <w:vMerge/>
            <w:tcBorders>
              <w:left w:val="single" w:sz="4" w:space="0" w:color="000000"/>
              <w:bottom w:val="single" w:sz="4" w:space="0" w:color="auto"/>
              <w:right w:val="single" w:sz="8" w:space="0" w:color="000000"/>
            </w:tcBorders>
            <w:vAlign w:val="center"/>
          </w:tcPr>
          <w:p w14:paraId="0874835C" w14:textId="77777777" w:rsidR="00641E4E" w:rsidRPr="008A2BCC" w:rsidRDefault="00641E4E" w:rsidP="00641E4E">
            <w:pPr>
              <w:rPr>
                <w:rFonts w:ascii="Times New Roman" w:eastAsia="宋体" w:hAnsi="Times New Roman" w:cs="Times New Roman"/>
                <w:sz w:val="18"/>
                <w:szCs w:val="18"/>
              </w:rPr>
            </w:pPr>
          </w:p>
        </w:tc>
      </w:tr>
    </w:tbl>
    <w:p w14:paraId="4898F983" w14:textId="77777777" w:rsidR="00641E4E" w:rsidRDefault="00641E4E" w:rsidP="00641E4E">
      <w:pPr>
        <w:sectPr w:rsidR="00641E4E">
          <w:pgSz w:w="11910" w:h="16840"/>
          <w:pgMar w:top="1700" w:right="1160" w:bottom="1320" w:left="1120" w:header="1492" w:footer="1139" w:gutter="0"/>
          <w:cols w:space="720"/>
        </w:sectPr>
      </w:pPr>
    </w:p>
    <w:p w14:paraId="2FA8EF3B" w14:textId="77777777" w:rsidR="00641E4E" w:rsidRDefault="00641E4E" w:rsidP="00641E4E">
      <w:pPr>
        <w:rPr>
          <w:rFonts w:ascii="黑体" w:eastAsia="黑体" w:hAnsi="黑体" w:cs="黑体"/>
          <w:sz w:val="20"/>
          <w:szCs w:val="20"/>
        </w:rPr>
      </w:pPr>
    </w:p>
    <w:p w14:paraId="7EEE7FB3" w14:textId="77777777" w:rsidR="00641E4E" w:rsidRDefault="00641E4E" w:rsidP="00641E4E">
      <w:pPr>
        <w:spacing w:before="10"/>
        <w:rPr>
          <w:rFonts w:ascii="黑体" w:eastAsia="黑体" w:hAnsi="黑体" w:cs="黑体"/>
          <w:sz w:val="14"/>
          <w:szCs w:val="14"/>
        </w:rPr>
      </w:pPr>
    </w:p>
    <w:p w14:paraId="1EA5EAFE" w14:textId="77777777" w:rsidR="00641E4E" w:rsidRDefault="00641E4E" w:rsidP="00641E4E">
      <w:pPr>
        <w:pStyle w:val="a3"/>
        <w:ind w:left="7"/>
        <w:jc w:val="center"/>
        <w:rPr>
          <w:rFonts w:ascii="黑体" w:eastAsia="黑体" w:hAnsi="黑体" w:cs="黑体"/>
        </w:rPr>
      </w:pPr>
      <w:r>
        <w:rPr>
          <w:rFonts w:ascii="黑体" w:eastAsia="黑体" w:hAnsi="黑体" w:cs="黑体"/>
        </w:rPr>
        <w:t>表</w:t>
      </w:r>
      <w:r>
        <w:rPr>
          <w:rFonts w:ascii="黑体" w:eastAsia="黑体" w:hAnsi="黑体" w:cs="黑体"/>
          <w:spacing w:val="-55"/>
        </w:rPr>
        <w:t xml:space="preserve"> </w:t>
      </w:r>
      <w:r>
        <w:rPr>
          <w:rFonts w:ascii="黑体" w:eastAsia="黑体" w:hAnsi="黑体" w:cs="黑体"/>
        </w:rPr>
        <w:t>B.1（第</w:t>
      </w:r>
      <w:r>
        <w:rPr>
          <w:rFonts w:ascii="黑体" w:eastAsia="黑体" w:hAnsi="黑体" w:cs="黑体"/>
          <w:spacing w:val="-52"/>
        </w:rPr>
        <w:t xml:space="preserve"> </w:t>
      </w:r>
      <w:r>
        <w:rPr>
          <w:rFonts w:ascii="黑体" w:eastAsia="黑体" w:hAnsi="黑体" w:cs="黑体"/>
        </w:rPr>
        <w:t>3</w:t>
      </w:r>
      <w:r>
        <w:rPr>
          <w:rFonts w:ascii="黑体" w:eastAsia="黑体" w:hAnsi="黑体" w:cs="黑体"/>
          <w:spacing w:val="-56"/>
        </w:rPr>
        <w:t xml:space="preserve"> </w:t>
      </w:r>
      <w:r>
        <w:rPr>
          <w:rFonts w:ascii="黑体" w:eastAsia="黑体" w:hAnsi="黑体" w:cs="黑体"/>
        </w:rPr>
        <w:t>页/共</w:t>
      </w:r>
      <w:r>
        <w:rPr>
          <w:rFonts w:ascii="黑体" w:eastAsia="黑体" w:hAnsi="黑体" w:cs="黑体"/>
          <w:spacing w:val="-52"/>
        </w:rPr>
        <w:t xml:space="preserve"> </w:t>
      </w:r>
      <w:r>
        <w:rPr>
          <w:rFonts w:ascii="黑体" w:eastAsia="黑体" w:hAnsi="黑体" w:cs="黑体"/>
        </w:rPr>
        <w:t>5</w:t>
      </w:r>
      <w:r>
        <w:rPr>
          <w:rFonts w:ascii="黑体" w:eastAsia="黑体" w:hAnsi="黑体" w:cs="黑体"/>
          <w:spacing w:val="-56"/>
        </w:rPr>
        <w:t xml:space="preserve"> </w:t>
      </w:r>
      <w:r>
        <w:rPr>
          <w:rFonts w:ascii="黑体" w:eastAsia="黑体" w:hAnsi="黑体" w:cs="黑体"/>
        </w:rPr>
        <w:t>页）</w:t>
      </w:r>
    </w:p>
    <w:p w14:paraId="5E34DA94" w14:textId="77777777" w:rsidR="00641E4E" w:rsidRDefault="00641E4E" w:rsidP="00641E4E">
      <w:pPr>
        <w:spacing w:before="12"/>
        <w:rPr>
          <w:rFonts w:ascii="黑体" w:eastAsia="黑体" w:hAnsi="黑体" w:cs="黑体"/>
          <w:sz w:val="15"/>
          <w:szCs w:val="15"/>
        </w:rPr>
      </w:pPr>
    </w:p>
    <w:tbl>
      <w:tblPr>
        <w:tblStyle w:val="TableNormal"/>
        <w:tblW w:w="0" w:type="auto"/>
        <w:jc w:val="center"/>
        <w:tblLayout w:type="fixed"/>
        <w:tblLook w:val="01E0" w:firstRow="1" w:lastRow="1" w:firstColumn="1" w:lastColumn="1" w:noHBand="0" w:noVBand="0"/>
      </w:tblPr>
      <w:tblGrid>
        <w:gridCol w:w="347"/>
        <w:gridCol w:w="603"/>
        <w:gridCol w:w="637"/>
        <w:gridCol w:w="6079"/>
        <w:gridCol w:w="539"/>
        <w:gridCol w:w="573"/>
        <w:gridCol w:w="582"/>
      </w:tblGrid>
      <w:tr w:rsidR="00641E4E" w:rsidRPr="00BE13F8" w14:paraId="00FD8B5D" w14:textId="77777777" w:rsidTr="00E45AA4">
        <w:trPr>
          <w:trHeight w:hRule="exact" w:val="1174"/>
          <w:jc w:val="center"/>
        </w:trPr>
        <w:tc>
          <w:tcPr>
            <w:tcW w:w="347" w:type="dxa"/>
            <w:tcBorders>
              <w:top w:val="single" w:sz="8" w:space="0" w:color="000000"/>
              <w:left w:val="single" w:sz="8" w:space="0" w:color="000000"/>
              <w:bottom w:val="single" w:sz="8" w:space="0" w:color="000000"/>
              <w:right w:val="single" w:sz="4" w:space="0" w:color="000000"/>
            </w:tcBorders>
            <w:vAlign w:val="center"/>
          </w:tcPr>
          <w:p w14:paraId="2CB24479" w14:textId="77777777" w:rsidR="00641E4E" w:rsidRPr="00BE13F8" w:rsidRDefault="00641E4E" w:rsidP="00641E4E">
            <w:pPr>
              <w:pStyle w:val="TableParagraph"/>
              <w:spacing w:before="11"/>
              <w:rPr>
                <w:rFonts w:ascii="Times New Roman" w:eastAsia="宋体" w:hAnsi="Times New Roman" w:cs="Times New Roman"/>
                <w:sz w:val="18"/>
                <w:szCs w:val="18"/>
              </w:rPr>
            </w:pPr>
          </w:p>
          <w:p w14:paraId="4DF98E3A" w14:textId="77777777" w:rsidR="00641E4E" w:rsidRPr="00BE13F8" w:rsidRDefault="00641E4E" w:rsidP="00641E4E">
            <w:pPr>
              <w:pStyle w:val="TableParagraph"/>
              <w:spacing w:line="316" w:lineRule="auto"/>
              <w:ind w:left="97" w:right="52"/>
              <w:rPr>
                <w:rFonts w:ascii="Times New Roman" w:eastAsia="宋体" w:hAnsi="Times New Roman" w:cs="Times New Roman"/>
                <w:sz w:val="18"/>
                <w:szCs w:val="18"/>
              </w:rPr>
            </w:pPr>
            <w:r w:rsidRPr="00BE13F8">
              <w:rPr>
                <w:rFonts w:ascii="Times New Roman" w:eastAsia="宋体" w:hAnsi="Times New Roman" w:cs="Times New Roman"/>
                <w:sz w:val="18"/>
                <w:szCs w:val="18"/>
              </w:rPr>
              <w:t>序</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号</w:t>
            </w:r>
          </w:p>
        </w:tc>
        <w:tc>
          <w:tcPr>
            <w:tcW w:w="603" w:type="dxa"/>
            <w:tcBorders>
              <w:top w:val="single" w:sz="8" w:space="0" w:color="000000"/>
              <w:left w:val="single" w:sz="4" w:space="0" w:color="000000"/>
              <w:bottom w:val="single" w:sz="8" w:space="0" w:color="000000"/>
              <w:right w:val="single" w:sz="4" w:space="0" w:color="000000"/>
            </w:tcBorders>
            <w:vAlign w:val="center"/>
          </w:tcPr>
          <w:p w14:paraId="79D230B7" w14:textId="77777777" w:rsidR="00641E4E" w:rsidRPr="00BE13F8" w:rsidRDefault="00641E4E" w:rsidP="00641E4E">
            <w:pPr>
              <w:pStyle w:val="TableParagraph"/>
              <w:spacing w:before="11"/>
              <w:rPr>
                <w:rFonts w:ascii="Times New Roman" w:eastAsia="宋体" w:hAnsi="Times New Roman" w:cs="Times New Roman"/>
                <w:sz w:val="18"/>
                <w:szCs w:val="18"/>
              </w:rPr>
            </w:pPr>
          </w:p>
          <w:p w14:paraId="0FA3E108" w14:textId="77777777" w:rsidR="00641E4E" w:rsidRPr="00BE13F8" w:rsidRDefault="00641E4E" w:rsidP="00641E4E">
            <w:pPr>
              <w:pStyle w:val="TableParagraph"/>
              <w:spacing w:line="316" w:lineRule="auto"/>
              <w:ind w:left="115" w:right="115"/>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一级</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指标</w:t>
            </w:r>
            <w:proofErr w:type="spellEnd"/>
          </w:p>
        </w:tc>
        <w:tc>
          <w:tcPr>
            <w:tcW w:w="637" w:type="dxa"/>
            <w:tcBorders>
              <w:top w:val="single" w:sz="8" w:space="0" w:color="000000"/>
              <w:left w:val="single" w:sz="4" w:space="0" w:color="000000"/>
              <w:bottom w:val="single" w:sz="8" w:space="0" w:color="000000"/>
              <w:right w:val="single" w:sz="4" w:space="0" w:color="000000"/>
            </w:tcBorders>
            <w:vAlign w:val="center"/>
          </w:tcPr>
          <w:p w14:paraId="1CFCAFD3" w14:textId="77777777" w:rsidR="00641E4E" w:rsidRPr="00BE13F8" w:rsidRDefault="00641E4E" w:rsidP="00641E4E">
            <w:pPr>
              <w:pStyle w:val="TableParagraph"/>
              <w:spacing w:before="11"/>
              <w:rPr>
                <w:rFonts w:ascii="Times New Roman" w:eastAsia="宋体" w:hAnsi="Times New Roman" w:cs="Times New Roman"/>
                <w:sz w:val="18"/>
                <w:szCs w:val="18"/>
              </w:rPr>
            </w:pPr>
          </w:p>
          <w:p w14:paraId="24F1E2CF" w14:textId="77777777" w:rsidR="00641E4E" w:rsidRPr="00BE13F8" w:rsidRDefault="00641E4E" w:rsidP="00641E4E">
            <w:pPr>
              <w:pStyle w:val="TableParagraph"/>
              <w:spacing w:line="316" w:lineRule="auto"/>
              <w:ind w:left="134" w:right="131"/>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二级</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指标</w:t>
            </w:r>
            <w:proofErr w:type="spellEnd"/>
          </w:p>
        </w:tc>
        <w:tc>
          <w:tcPr>
            <w:tcW w:w="6079" w:type="dxa"/>
            <w:tcBorders>
              <w:top w:val="single" w:sz="8" w:space="0" w:color="000000"/>
              <w:left w:val="single" w:sz="4" w:space="0" w:color="000000"/>
              <w:bottom w:val="single" w:sz="8" w:space="0" w:color="000000"/>
              <w:right w:val="single" w:sz="4" w:space="0" w:color="000000"/>
            </w:tcBorders>
            <w:vAlign w:val="center"/>
          </w:tcPr>
          <w:p w14:paraId="6E96D8AB" w14:textId="77777777" w:rsidR="00641E4E" w:rsidRPr="00BE13F8" w:rsidRDefault="00641E4E" w:rsidP="00641E4E">
            <w:pPr>
              <w:pStyle w:val="TableParagraph"/>
              <w:rPr>
                <w:rFonts w:ascii="Times New Roman" w:eastAsia="宋体" w:hAnsi="Times New Roman" w:cs="Times New Roman"/>
                <w:sz w:val="18"/>
                <w:szCs w:val="18"/>
              </w:rPr>
            </w:pPr>
          </w:p>
          <w:p w14:paraId="2C02FE2D" w14:textId="77777777" w:rsidR="00641E4E" w:rsidRPr="00BE13F8" w:rsidRDefault="00641E4E" w:rsidP="00641E4E">
            <w:pPr>
              <w:pStyle w:val="TableParagraph"/>
              <w:spacing w:before="9"/>
              <w:rPr>
                <w:rFonts w:ascii="Times New Roman" w:eastAsia="宋体" w:hAnsi="Times New Roman" w:cs="Times New Roman"/>
                <w:sz w:val="18"/>
                <w:szCs w:val="18"/>
              </w:rPr>
            </w:pPr>
          </w:p>
          <w:p w14:paraId="09DDC71D" w14:textId="77777777" w:rsidR="00641E4E" w:rsidRPr="00BE13F8" w:rsidRDefault="00641E4E" w:rsidP="00641E4E">
            <w:pPr>
              <w:pStyle w:val="TableParagraph"/>
              <w:jc w:val="center"/>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要求条款</w:t>
            </w:r>
            <w:proofErr w:type="spellEnd"/>
          </w:p>
        </w:tc>
        <w:tc>
          <w:tcPr>
            <w:tcW w:w="539" w:type="dxa"/>
            <w:tcBorders>
              <w:top w:val="single" w:sz="8" w:space="0" w:color="000000"/>
              <w:left w:val="single" w:sz="4" w:space="0" w:color="000000"/>
              <w:bottom w:val="single" w:sz="8" w:space="0" w:color="000000"/>
              <w:right w:val="single" w:sz="4" w:space="0" w:color="000000"/>
            </w:tcBorders>
            <w:vAlign w:val="center"/>
          </w:tcPr>
          <w:p w14:paraId="1C2C50F2" w14:textId="77777777" w:rsidR="00641E4E" w:rsidRPr="00BE13F8" w:rsidRDefault="00641E4E" w:rsidP="00641E4E">
            <w:pPr>
              <w:pStyle w:val="TableParagraph"/>
              <w:spacing w:before="12" w:line="316" w:lineRule="auto"/>
              <w:ind w:left="174" w:right="173"/>
              <w:jc w:val="both"/>
              <w:rPr>
                <w:rFonts w:ascii="Times New Roman" w:eastAsia="宋体" w:hAnsi="Times New Roman" w:cs="Times New Roman"/>
                <w:sz w:val="18"/>
                <w:szCs w:val="18"/>
              </w:rPr>
            </w:pPr>
            <w:r w:rsidRPr="00BE13F8">
              <w:rPr>
                <w:rFonts w:ascii="Times New Roman" w:eastAsia="宋体" w:hAnsi="Times New Roman" w:cs="Times New Roman"/>
                <w:sz w:val="18"/>
                <w:szCs w:val="18"/>
              </w:rPr>
              <w:t>要</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求</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类</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型</w:t>
            </w:r>
          </w:p>
        </w:tc>
        <w:tc>
          <w:tcPr>
            <w:tcW w:w="573" w:type="dxa"/>
            <w:tcBorders>
              <w:top w:val="single" w:sz="8" w:space="0" w:color="000000"/>
              <w:left w:val="single" w:sz="4" w:space="0" w:color="000000"/>
              <w:bottom w:val="single" w:sz="8" w:space="0" w:color="000000"/>
              <w:right w:val="single" w:sz="4" w:space="0" w:color="000000"/>
            </w:tcBorders>
            <w:vAlign w:val="center"/>
          </w:tcPr>
          <w:p w14:paraId="6B2A0A3C" w14:textId="77777777" w:rsidR="00641E4E" w:rsidRPr="00BE13F8" w:rsidRDefault="00641E4E" w:rsidP="00641E4E">
            <w:pPr>
              <w:pStyle w:val="TableParagraph"/>
              <w:spacing w:before="12" w:line="316" w:lineRule="auto"/>
              <w:ind w:left="191" w:right="189"/>
              <w:jc w:val="both"/>
              <w:rPr>
                <w:rFonts w:ascii="Times New Roman" w:eastAsia="宋体" w:hAnsi="Times New Roman" w:cs="Times New Roman"/>
                <w:sz w:val="18"/>
                <w:szCs w:val="18"/>
              </w:rPr>
            </w:pPr>
            <w:r w:rsidRPr="00BE13F8">
              <w:rPr>
                <w:rFonts w:ascii="Times New Roman" w:eastAsia="宋体" w:hAnsi="Times New Roman" w:cs="Times New Roman"/>
                <w:sz w:val="18"/>
                <w:szCs w:val="18"/>
              </w:rPr>
              <w:t>计</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分</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标</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准</w:t>
            </w:r>
          </w:p>
        </w:tc>
        <w:tc>
          <w:tcPr>
            <w:tcW w:w="582" w:type="dxa"/>
            <w:tcBorders>
              <w:top w:val="single" w:sz="8" w:space="0" w:color="000000"/>
              <w:left w:val="single" w:sz="4" w:space="0" w:color="000000"/>
              <w:bottom w:val="single" w:sz="8" w:space="0" w:color="000000"/>
              <w:right w:val="single" w:sz="8" w:space="0" w:color="000000"/>
            </w:tcBorders>
            <w:vAlign w:val="center"/>
          </w:tcPr>
          <w:p w14:paraId="46D79416" w14:textId="77777777" w:rsidR="00641E4E" w:rsidRPr="00BE13F8" w:rsidRDefault="00641E4E" w:rsidP="00641E4E">
            <w:pPr>
              <w:pStyle w:val="TableParagraph"/>
              <w:rPr>
                <w:rFonts w:ascii="Times New Roman" w:eastAsia="宋体" w:hAnsi="Times New Roman" w:cs="Times New Roman"/>
                <w:sz w:val="18"/>
                <w:szCs w:val="18"/>
              </w:rPr>
            </w:pPr>
          </w:p>
          <w:p w14:paraId="5758E63C" w14:textId="77777777" w:rsidR="00641E4E" w:rsidRPr="00BE13F8" w:rsidRDefault="00641E4E" w:rsidP="00641E4E">
            <w:pPr>
              <w:pStyle w:val="TableParagraph"/>
              <w:spacing w:before="9"/>
              <w:rPr>
                <w:rFonts w:ascii="Times New Roman" w:eastAsia="宋体" w:hAnsi="Times New Roman" w:cs="Times New Roman"/>
                <w:sz w:val="18"/>
                <w:szCs w:val="18"/>
              </w:rPr>
            </w:pPr>
          </w:p>
          <w:p w14:paraId="08856843" w14:textId="77777777" w:rsidR="00641E4E" w:rsidRPr="00BE13F8" w:rsidRDefault="00641E4E" w:rsidP="00641E4E">
            <w:pPr>
              <w:pStyle w:val="TableParagraph"/>
              <w:ind w:left="106"/>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权重</w:t>
            </w:r>
            <w:proofErr w:type="spellEnd"/>
          </w:p>
        </w:tc>
      </w:tr>
      <w:tr w:rsidR="00641E4E" w:rsidRPr="00BE13F8" w14:paraId="33E5AA1E" w14:textId="77777777" w:rsidTr="00E45AA4">
        <w:trPr>
          <w:trHeight w:hRule="exact" w:val="566"/>
          <w:jc w:val="center"/>
        </w:trPr>
        <w:tc>
          <w:tcPr>
            <w:tcW w:w="347" w:type="dxa"/>
            <w:vMerge w:val="restart"/>
            <w:tcBorders>
              <w:top w:val="single" w:sz="4" w:space="0" w:color="000000"/>
              <w:left w:val="single" w:sz="8" w:space="0" w:color="000000"/>
              <w:right w:val="single" w:sz="4" w:space="0" w:color="000000"/>
            </w:tcBorders>
            <w:vAlign w:val="center"/>
          </w:tcPr>
          <w:p w14:paraId="19D82B08" w14:textId="77777777" w:rsidR="00641E4E" w:rsidRPr="00BE13F8" w:rsidRDefault="00641E4E" w:rsidP="00641E4E">
            <w:pPr>
              <w:pStyle w:val="TableParagraph"/>
              <w:ind w:righ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2</w:t>
            </w:r>
          </w:p>
        </w:tc>
        <w:tc>
          <w:tcPr>
            <w:tcW w:w="603" w:type="dxa"/>
            <w:vMerge w:val="restart"/>
            <w:tcBorders>
              <w:top w:val="single" w:sz="4" w:space="0" w:color="000000"/>
              <w:left w:val="single" w:sz="4" w:space="0" w:color="000000"/>
              <w:right w:val="single" w:sz="4" w:space="0" w:color="000000"/>
            </w:tcBorders>
            <w:vAlign w:val="center"/>
          </w:tcPr>
          <w:p w14:paraId="14F786E2" w14:textId="77777777" w:rsidR="00641E4E" w:rsidRPr="00BE13F8" w:rsidRDefault="00641E4E" w:rsidP="00641E4E">
            <w:pPr>
              <w:pStyle w:val="TableParagraph"/>
              <w:spacing w:line="316" w:lineRule="auto"/>
              <w:ind w:left="115" w:right="115"/>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管理</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体系</w:t>
            </w:r>
            <w:proofErr w:type="spellEnd"/>
          </w:p>
        </w:tc>
        <w:tc>
          <w:tcPr>
            <w:tcW w:w="637" w:type="dxa"/>
            <w:vMerge w:val="restart"/>
            <w:tcBorders>
              <w:top w:val="single" w:sz="4" w:space="0" w:color="000000"/>
              <w:left w:val="single" w:sz="4" w:space="0" w:color="000000"/>
              <w:right w:val="single" w:sz="4" w:space="0" w:color="000000"/>
            </w:tcBorders>
            <w:vAlign w:val="center"/>
          </w:tcPr>
          <w:p w14:paraId="76FE5B2F" w14:textId="77777777" w:rsidR="00641E4E" w:rsidRPr="00BE13F8" w:rsidRDefault="00641E4E" w:rsidP="00641E4E">
            <w:pPr>
              <w:pStyle w:val="TableParagraph"/>
              <w:spacing w:line="316" w:lineRule="auto"/>
              <w:ind w:left="134" w:right="131"/>
              <w:jc w:val="both"/>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环境</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管理</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体系</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16FD22C9"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工厂建立、实施并保持满足</w:t>
            </w:r>
            <w:r w:rsidRPr="00CE038B">
              <w:rPr>
                <w:rFonts w:ascii="Times New Roman" w:eastAsia="宋体" w:hAnsi="Times New Roman" w:cs="Times New Roman"/>
                <w:spacing w:val="2"/>
                <w:sz w:val="18"/>
                <w:szCs w:val="18"/>
                <w:lang w:eastAsia="zh-CN"/>
              </w:rPr>
              <w:t xml:space="preserve"> GB/T 24001 </w:t>
            </w:r>
            <w:r w:rsidRPr="00CE038B">
              <w:rPr>
                <w:rFonts w:ascii="Times New Roman" w:eastAsia="宋体" w:hAnsi="Times New Roman" w:cs="Times New Roman"/>
                <w:spacing w:val="2"/>
                <w:sz w:val="18"/>
                <w:szCs w:val="18"/>
                <w:lang w:eastAsia="zh-CN"/>
              </w:rPr>
              <w:t>要求的环境管理体系</w:t>
            </w:r>
          </w:p>
        </w:tc>
        <w:tc>
          <w:tcPr>
            <w:tcW w:w="539" w:type="dxa"/>
            <w:tcBorders>
              <w:top w:val="single" w:sz="4" w:space="0" w:color="000000"/>
              <w:left w:val="single" w:sz="4" w:space="0" w:color="000000"/>
              <w:bottom w:val="single" w:sz="4" w:space="0" w:color="000000"/>
              <w:right w:val="single" w:sz="4" w:space="0" w:color="000000"/>
            </w:tcBorders>
            <w:vAlign w:val="center"/>
          </w:tcPr>
          <w:p w14:paraId="082C28E7" w14:textId="77777777" w:rsidR="00641E4E" w:rsidRPr="00BE13F8" w:rsidRDefault="00641E4E" w:rsidP="00641E4E">
            <w:pPr>
              <w:pStyle w:val="TableParagraph"/>
              <w:spacing w:before="11"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必</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5DEA64D6"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20</w:t>
            </w:r>
          </w:p>
        </w:tc>
        <w:tc>
          <w:tcPr>
            <w:tcW w:w="582" w:type="dxa"/>
            <w:vMerge w:val="restart"/>
            <w:tcBorders>
              <w:top w:val="single" w:sz="4" w:space="0" w:color="000000"/>
              <w:left w:val="single" w:sz="4" w:space="0" w:color="000000"/>
              <w:right w:val="single" w:sz="8" w:space="0" w:color="000000"/>
            </w:tcBorders>
            <w:vAlign w:val="center"/>
          </w:tcPr>
          <w:p w14:paraId="042B485A" w14:textId="77777777" w:rsidR="00641E4E" w:rsidRPr="00BE13F8" w:rsidRDefault="00641E4E" w:rsidP="00641E4E">
            <w:pPr>
              <w:pStyle w:val="TableParagraph"/>
              <w:rPr>
                <w:rFonts w:ascii="Times New Roman" w:eastAsia="宋体" w:hAnsi="Times New Roman" w:cs="Times New Roman"/>
                <w:sz w:val="18"/>
                <w:szCs w:val="18"/>
              </w:rPr>
            </w:pPr>
          </w:p>
          <w:p w14:paraId="0B8359AC" w14:textId="77777777" w:rsidR="00641E4E" w:rsidRPr="00BE13F8" w:rsidRDefault="00641E4E" w:rsidP="00641E4E">
            <w:pPr>
              <w:pStyle w:val="TableParagraph"/>
              <w:rPr>
                <w:rFonts w:ascii="Times New Roman" w:eastAsia="宋体" w:hAnsi="Times New Roman" w:cs="Times New Roman"/>
                <w:sz w:val="18"/>
                <w:szCs w:val="18"/>
              </w:rPr>
            </w:pPr>
          </w:p>
          <w:p w14:paraId="4913DF12" w14:textId="77777777" w:rsidR="00641E4E" w:rsidRPr="00BE13F8" w:rsidRDefault="00641E4E" w:rsidP="00641E4E">
            <w:pPr>
              <w:pStyle w:val="TableParagraph"/>
              <w:rPr>
                <w:rFonts w:ascii="Times New Roman" w:eastAsia="宋体" w:hAnsi="Times New Roman" w:cs="Times New Roman"/>
                <w:sz w:val="18"/>
                <w:szCs w:val="18"/>
              </w:rPr>
            </w:pPr>
          </w:p>
          <w:p w14:paraId="1A61893D" w14:textId="77777777" w:rsidR="00641E4E" w:rsidRPr="00BE13F8" w:rsidRDefault="00641E4E" w:rsidP="00641E4E">
            <w:pPr>
              <w:pStyle w:val="TableParagraph"/>
              <w:rPr>
                <w:rFonts w:ascii="Times New Roman" w:eastAsia="宋体" w:hAnsi="Times New Roman" w:cs="Times New Roman"/>
                <w:sz w:val="18"/>
                <w:szCs w:val="18"/>
              </w:rPr>
            </w:pPr>
          </w:p>
          <w:p w14:paraId="2ADA9884" w14:textId="77777777" w:rsidR="00641E4E" w:rsidRPr="00BE13F8" w:rsidRDefault="00641E4E" w:rsidP="00641E4E">
            <w:pPr>
              <w:pStyle w:val="TableParagraph"/>
              <w:rPr>
                <w:rFonts w:ascii="Times New Roman" w:eastAsia="宋体" w:hAnsi="Times New Roman" w:cs="Times New Roman"/>
                <w:sz w:val="18"/>
                <w:szCs w:val="18"/>
              </w:rPr>
            </w:pPr>
          </w:p>
          <w:p w14:paraId="1F19D200" w14:textId="77777777" w:rsidR="00641E4E" w:rsidRPr="00BE13F8" w:rsidRDefault="00641E4E" w:rsidP="00641E4E">
            <w:pPr>
              <w:pStyle w:val="TableParagraph"/>
              <w:rPr>
                <w:rFonts w:ascii="Times New Roman" w:eastAsia="宋体" w:hAnsi="Times New Roman" w:cs="Times New Roman"/>
                <w:sz w:val="18"/>
                <w:szCs w:val="18"/>
              </w:rPr>
            </w:pPr>
          </w:p>
          <w:p w14:paraId="3C9A1FDE" w14:textId="77777777" w:rsidR="00641E4E" w:rsidRPr="00BE13F8" w:rsidRDefault="00641E4E" w:rsidP="00641E4E">
            <w:pPr>
              <w:pStyle w:val="TableParagraph"/>
              <w:rPr>
                <w:rFonts w:ascii="Times New Roman" w:eastAsia="宋体" w:hAnsi="Times New Roman" w:cs="Times New Roman"/>
                <w:sz w:val="18"/>
                <w:szCs w:val="18"/>
              </w:rPr>
            </w:pPr>
          </w:p>
          <w:p w14:paraId="7FC567A1" w14:textId="77777777" w:rsidR="00641E4E" w:rsidRPr="00BE13F8" w:rsidRDefault="00641E4E" w:rsidP="00641E4E">
            <w:pPr>
              <w:pStyle w:val="TableParagraph"/>
              <w:rPr>
                <w:rFonts w:ascii="Times New Roman" w:eastAsia="宋体" w:hAnsi="Times New Roman" w:cs="Times New Roman"/>
                <w:sz w:val="18"/>
                <w:szCs w:val="18"/>
              </w:rPr>
            </w:pPr>
          </w:p>
          <w:p w14:paraId="53257F7A" w14:textId="77777777" w:rsidR="00641E4E" w:rsidRPr="00BE13F8" w:rsidRDefault="00641E4E" w:rsidP="00641E4E">
            <w:pPr>
              <w:pStyle w:val="TableParagraph"/>
              <w:rPr>
                <w:rFonts w:ascii="Times New Roman" w:eastAsia="宋体" w:hAnsi="Times New Roman" w:cs="Times New Roman"/>
                <w:sz w:val="18"/>
                <w:szCs w:val="18"/>
              </w:rPr>
            </w:pPr>
          </w:p>
          <w:p w14:paraId="60984C0D" w14:textId="77777777" w:rsidR="00641E4E" w:rsidRPr="00BE13F8" w:rsidRDefault="00641E4E" w:rsidP="00641E4E">
            <w:pPr>
              <w:pStyle w:val="TableParagraph"/>
              <w:rPr>
                <w:rFonts w:ascii="Times New Roman" w:eastAsia="宋体" w:hAnsi="Times New Roman" w:cs="Times New Roman"/>
                <w:sz w:val="18"/>
                <w:szCs w:val="18"/>
              </w:rPr>
            </w:pPr>
          </w:p>
          <w:p w14:paraId="4DAA7BAB" w14:textId="77777777" w:rsidR="00641E4E" w:rsidRPr="00BE13F8" w:rsidRDefault="00641E4E" w:rsidP="00641E4E">
            <w:pPr>
              <w:pStyle w:val="TableParagraph"/>
              <w:rPr>
                <w:rFonts w:ascii="Times New Roman" w:eastAsia="宋体" w:hAnsi="Times New Roman" w:cs="Times New Roman"/>
                <w:sz w:val="18"/>
                <w:szCs w:val="18"/>
              </w:rPr>
            </w:pPr>
          </w:p>
          <w:p w14:paraId="20572D02" w14:textId="77777777" w:rsidR="00641E4E" w:rsidRPr="00BE13F8" w:rsidRDefault="00641E4E" w:rsidP="00641E4E">
            <w:pPr>
              <w:pStyle w:val="TableParagraph"/>
              <w:spacing w:before="3"/>
              <w:rPr>
                <w:rFonts w:ascii="Times New Roman" w:eastAsia="宋体" w:hAnsi="Times New Roman" w:cs="Times New Roman"/>
                <w:sz w:val="18"/>
                <w:szCs w:val="18"/>
              </w:rPr>
            </w:pPr>
          </w:p>
          <w:p w14:paraId="4B66700E" w14:textId="77777777" w:rsidR="00641E4E" w:rsidRPr="00BE13F8" w:rsidRDefault="00641E4E" w:rsidP="00641E4E">
            <w:pPr>
              <w:pStyle w:val="TableParagraph"/>
              <w:ind w:left="120"/>
              <w:rPr>
                <w:rFonts w:ascii="Times New Roman" w:eastAsia="宋体" w:hAnsi="Times New Roman" w:cs="Times New Roman"/>
                <w:sz w:val="18"/>
                <w:szCs w:val="18"/>
              </w:rPr>
            </w:pPr>
            <w:r w:rsidRPr="00BE13F8">
              <w:rPr>
                <w:rFonts w:ascii="Times New Roman" w:eastAsia="宋体" w:hAnsi="Times New Roman" w:cs="Times New Roman"/>
                <w:sz w:val="18"/>
                <w:szCs w:val="18"/>
              </w:rPr>
              <w:t>15%</w:t>
            </w:r>
          </w:p>
        </w:tc>
      </w:tr>
      <w:tr w:rsidR="00641E4E" w:rsidRPr="00BE13F8" w14:paraId="4DF5A82F" w14:textId="77777777" w:rsidTr="00E45AA4">
        <w:trPr>
          <w:trHeight w:hRule="exact" w:val="550"/>
          <w:jc w:val="center"/>
        </w:trPr>
        <w:tc>
          <w:tcPr>
            <w:tcW w:w="347" w:type="dxa"/>
            <w:vMerge/>
            <w:tcBorders>
              <w:left w:val="single" w:sz="8" w:space="0" w:color="000000"/>
              <w:right w:val="single" w:sz="4" w:space="0" w:color="000000"/>
            </w:tcBorders>
            <w:vAlign w:val="center"/>
          </w:tcPr>
          <w:p w14:paraId="0CBC235C"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8A52776" w14:textId="77777777" w:rsidR="00641E4E" w:rsidRPr="00BE13F8"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62E7A5B1" w14:textId="77777777" w:rsidR="00641E4E" w:rsidRPr="00BE13F8"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6BCC709B"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环境管理体系通过第三方机构认证并有效运行</w:t>
            </w:r>
          </w:p>
        </w:tc>
        <w:tc>
          <w:tcPr>
            <w:tcW w:w="539" w:type="dxa"/>
            <w:tcBorders>
              <w:top w:val="single" w:sz="4" w:space="0" w:color="000000"/>
              <w:left w:val="single" w:sz="4" w:space="0" w:color="000000"/>
              <w:bottom w:val="single" w:sz="4" w:space="0" w:color="000000"/>
              <w:right w:val="single" w:sz="4" w:space="0" w:color="000000"/>
            </w:tcBorders>
            <w:vAlign w:val="center"/>
          </w:tcPr>
          <w:p w14:paraId="1D08ED70" w14:textId="77777777" w:rsidR="00641E4E" w:rsidRPr="00BE13F8" w:rsidRDefault="00641E4E" w:rsidP="00641E4E">
            <w:pPr>
              <w:pStyle w:val="TableParagraph"/>
              <w:spacing w:before="11"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A744636"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29B63400" w14:textId="77777777" w:rsidR="00641E4E" w:rsidRPr="00BE13F8" w:rsidRDefault="00641E4E" w:rsidP="00641E4E">
            <w:pPr>
              <w:rPr>
                <w:rFonts w:ascii="Times New Roman" w:eastAsia="宋体" w:hAnsi="Times New Roman" w:cs="Times New Roman"/>
                <w:sz w:val="18"/>
                <w:szCs w:val="18"/>
              </w:rPr>
            </w:pPr>
          </w:p>
        </w:tc>
      </w:tr>
      <w:tr w:rsidR="00641E4E" w:rsidRPr="00BE13F8" w14:paraId="187B2978" w14:textId="77777777" w:rsidTr="00E45AA4">
        <w:trPr>
          <w:trHeight w:hRule="exact" w:val="558"/>
          <w:jc w:val="center"/>
        </w:trPr>
        <w:tc>
          <w:tcPr>
            <w:tcW w:w="347" w:type="dxa"/>
            <w:vMerge/>
            <w:tcBorders>
              <w:left w:val="single" w:sz="8" w:space="0" w:color="000000"/>
              <w:right w:val="single" w:sz="4" w:space="0" w:color="000000"/>
            </w:tcBorders>
            <w:vAlign w:val="center"/>
          </w:tcPr>
          <w:p w14:paraId="6441F827"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51D9CB48" w14:textId="77777777" w:rsidR="00641E4E" w:rsidRPr="00BE13F8"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2B585E34" w14:textId="77777777" w:rsidR="00641E4E" w:rsidRPr="00BE13F8" w:rsidRDefault="00641E4E" w:rsidP="00641E4E">
            <w:pPr>
              <w:pStyle w:val="TableParagraph"/>
              <w:spacing w:line="316" w:lineRule="auto"/>
              <w:ind w:left="134" w:right="131"/>
              <w:jc w:val="both"/>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能源</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管理</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体系</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7822AA95"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工厂建立、实施并保持满足</w:t>
            </w:r>
            <w:r w:rsidRPr="00CE038B">
              <w:rPr>
                <w:rFonts w:ascii="Times New Roman" w:eastAsia="宋体" w:hAnsi="Times New Roman" w:cs="Times New Roman"/>
                <w:spacing w:val="2"/>
                <w:sz w:val="18"/>
                <w:szCs w:val="18"/>
                <w:lang w:eastAsia="zh-CN"/>
              </w:rPr>
              <w:t xml:space="preserve"> GB/T 23331 </w:t>
            </w:r>
            <w:r w:rsidRPr="00CE038B">
              <w:rPr>
                <w:rFonts w:ascii="Times New Roman" w:eastAsia="宋体" w:hAnsi="Times New Roman" w:cs="Times New Roman"/>
                <w:spacing w:val="2"/>
                <w:sz w:val="18"/>
                <w:szCs w:val="18"/>
                <w:lang w:eastAsia="zh-CN"/>
              </w:rPr>
              <w:t>要求的能源管理体系</w:t>
            </w:r>
          </w:p>
        </w:tc>
        <w:tc>
          <w:tcPr>
            <w:tcW w:w="539" w:type="dxa"/>
            <w:tcBorders>
              <w:top w:val="single" w:sz="4" w:space="0" w:color="000000"/>
              <w:left w:val="single" w:sz="4" w:space="0" w:color="000000"/>
              <w:bottom w:val="single" w:sz="4" w:space="0" w:color="000000"/>
              <w:right w:val="single" w:sz="4" w:space="0" w:color="000000"/>
            </w:tcBorders>
            <w:vAlign w:val="center"/>
          </w:tcPr>
          <w:p w14:paraId="64F71116" w14:textId="77777777" w:rsidR="00641E4E" w:rsidRPr="00BE13F8" w:rsidRDefault="00641E4E" w:rsidP="00641E4E">
            <w:pPr>
              <w:pStyle w:val="TableParagraph"/>
              <w:spacing w:before="10"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必</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27EC223"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20</w:t>
            </w:r>
          </w:p>
        </w:tc>
        <w:tc>
          <w:tcPr>
            <w:tcW w:w="582" w:type="dxa"/>
            <w:vMerge/>
            <w:tcBorders>
              <w:left w:val="single" w:sz="4" w:space="0" w:color="000000"/>
              <w:right w:val="single" w:sz="8" w:space="0" w:color="000000"/>
            </w:tcBorders>
            <w:vAlign w:val="center"/>
          </w:tcPr>
          <w:p w14:paraId="43EA8EF5" w14:textId="77777777" w:rsidR="00641E4E" w:rsidRPr="00BE13F8" w:rsidRDefault="00641E4E" w:rsidP="00641E4E">
            <w:pPr>
              <w:rPr>
                <w:rFonts w:ascii="Times New Roman" w:eastAsia="宋体" w:hAnsi="Times New Roman" w:cs="Times New Roman"/>
                <w:sz w:val="18"/>
                <w:szCs w:val="18"/>
              </w:rPr>
            </w:pPr>
          </w:p>
        </w:tc>
      </w:tr>
      <w:tr w:rsidR="00641E4E" w:rsidRPr="00BE13F8" w14:paraId="0DA580CA" w14:textId="77777777" w:rsidTr="00E45AA4">
        <w:trPr>
          <w:trHeight w:hRule="exact" w:val="566"/>
          <w:jc w:val="center"/>
        </w:trPr>
        <w:tc>
          <w:tcPr>
            <w:tcW w:w="347" w:type="dxa"/>
            <w:vMerge/>
            <w:tcBorders>
              <w:left w:val="single" w:sz="8" w:space="0" w:color="000000"/>
              <w:right w:val="single" w:sz="4" w:space="0" w:color="000000"/>
            </w:tcBorders>
            <w:vAlign w:val="center"/>
          </w:tcPr>
          <w:p w14:paraId="47F2999D"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40FBFEA4" w14:textId="77777777" w:rsidR="00641E4E" w:rsidRPr="00BE13F8"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1E64B4EB" w14:textId="77777777" w:rsidR="00641E4E" w:rsidRPr="00BE13F8"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87D5EF6"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能源管理体系通过第三方机构认证并有效运行</w:t>
            </w:r>
          </w:p>
        </w:tc>
        <w:tc>
          <w:tcPr>
            <w:tcW w:w="539" w:type="dxa"/>
            <w:tcBorders>
              <w:top w:val="single" w:sz="4" w:space="0" w:color="000000"/>
              <w:left w:val="single" w:sz="4" w:space="0" w:color="000000"/>
              <w:bottom w:val="single" w:sz="4" w:space="0" w:color="000000"/>
              <w:right w:val="single" w:sz="4" w:space="0" w:color="000000"/>
            </w:tcBorders>
            <w:vAlign w:val="center"/>
          </w:tcPr>
          <w:p w14:paraId="1CB0B0B4" w14:textId="77777777" w:rsidR="00641E4E" w:rsidRPr="00BE13F8" w:rsidRDefault="00641E4E" w:rsidP="00641E4E">
            <w:pPr>
              <w:pStyle w:val="TableParagraph"/>
              <w:spacing w:before="10"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242BA96F"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3A0FDD31" w14:textId="77777777" w:rsidR="00641E4E" w:rsidRPr="00BE13F8" w:rsidRDefault="00641E4E" w:rsidP="00641E4E">
            <w:pPr>
              <w:rPr>
                <w:rFonts w:ascii="Times New Roman" w:eastAsia="宋体" w:hAnsi="Times New Roman" w:cs="Times New Roman"/>
                <w:sz w:val="18"/>
                <w:szCs w:val="18"/>
              </w:rPr>
            </w:pPr>
          </w:p>
        </w:tc>
      </w:tr>
      <w:tr w:rsidR="00641E4E" w:rsidRPr="00BE13F8" w14:paraId="593015BD" w14:textId="77777777" w:rsidTr="00E45AA4">
        <w:trPr>
          <w:trHeight w:hRule="exact" w:val="566"/>
          <w:jc w:val="center"/>
        </w:trPr>
        <w:tc>
          <w:tcPr>
            <w:tcW w:w="347" w:type="dxa"/>
            <w:vMerge/>
            <w:tcBorders>
              <w:left w:val="single" w:sz="8" w:space="0" w:color="000000"/>
              <w:right w:val="single" w:sz="4" w:space="0" w:color="000000"/>
            </w:tcBorders>
            <w:vAlign w:val="center"/>
          </w:tcPr>
          <w:p w14:paraId="214A6CA6"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3F36D6AD" w14:textId="77777777" w:rsidR="00641E4E" w:rsidRPr="00BE13F8"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35D6716E" w14:textId="77777777" w:rsidR="00641E4E" w:rsidRPr="00BE13F8" w:rsidRDefault="00641E4E" w:rsidP="00641E4E">
            <w:pPr>
              <w:pStyle w:val="TableParagraph"/>
              <w:spacing w:line="316" w:lineRule="auto"/>
              <w:ind w:left="134" w:right="131"/>
              <w:jc w:val="both"/>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质量</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管理</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体系</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7ECA66D8"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工厂建立、实施并保持满足</w:t>
            </w:r>
            <w:r w:rsidRPr="00CE038B">
              <w:rPr>
                <w:rFonts w:ascii="Times New Roman" w:eastAsia="宋体" w:hAnsi="Times New Roman" w:cs="Times New Roman"/>
                <w:spacing w:val="2"/>
                <w:sz w:val="18"/>
                <w:szCs w:val="18"/>
                <w:lang w:eastAsia="zh-CN"/>
              </w:rPr>
              <w:t xml:space="preserve"> GB/T 19001 </w:t>
            </w:r>
            <w:r w:rsidRPr="00CE038B">
              <w:rPr>
                <w:rFonts w:ascii="Times New Roman" w:eastAsia="宋体" w:hAnsi="Times New Roman" w:cs="Times New Roman"/>
                <w:spacing w:val="2"/>
                <w:sz w:val="18"/>
                <w:szCs w:val="18"/>
                <w:lang w:eastAsia="zh-CN"/>
              </w:rPr>
              <w:t>要求的质量管理体系</w:t>
            </w:r>
          </w:p>
        </w:tc>
        <w:tc>
          <w:tcPr>
            <w:tcW w:w="539" w:type="dxa"/>
            <w:tcBorders>
              <w:top w:val="single" w:sz="4" w:space="0" w:color="000000"/>
              <w:left w:val="single" w:sz="4" w:space="0" w:color="000000"/>
              <w:bottom w:val="single" w:sz="4" w:space="0" w:color="000000"/>
              <w:right w:val="single" w:sz="4" w:space="0" w:color="000000"/>
            </w:tcBorders>
            <w:vAlign w:val="center"/>
          </w:tcPr>
          <w:p w14:paraId="35D85D29" w14:textId="77777777" w:rsidR="00641E4E" w:rsidRPr="00BE13F8" w:rsidRDefault="00641E4E" w:rsidP="00641E4E">
            <w:pPr>
              <w:pStyle w:val="TableParagraph"/>
              <w:spacing w:before="12"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必</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2A613C8E"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6F5CE0FC" w14:textId="77777777" w:rsidR="00641E4E" w:rsidRPr="00BE13F8" w:rsidRDefault="00641E4E" w:rsidP="00641E4E">
            <w:pPr>
              <w:rPr>
                <w:rFonts w:ascii="Times New Roman" w:eastAsia="宋体" w:hAnsi="Times New Roman" w:cs="Times New Roman"/>
                <w:sz w:val="18"/>
                <w:szCs w:val="18"/>
              </w:rPr>
            </w:pPr>
          </w:p>
        </w:tc>
      </w:tr>
      <w:tr w:rsidR="00641E4E" w:rsidRPr="00BE13F8" w14:paraId="1418404F" w14:textId="77777777" w:rsidTr="00E45AA4">
        <w:trPr>
          <w:trHeight w:hRule="exact" w:val="568"/>
          <w:jc w:val="center"/>
        </w:trPr>
        <w:tc>
          <w:tcPr>
            <w:tcW w:w="347" w:type="dxa"/>
            <w:vMerge/>
            <w:tcBorders>
              <w:left w:val="single" w:sz="8" w:space="0" w:color="000000"/>
              <w:right w:val="single" w:sz="4" w:space="0" w:color="000000"/>
            </w:tcBorders>
            <w:vAlign w:val="center"/>
          </w:tcPr>
          <w:p w14:paraId="24BEC69C"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45D60512" w14:textId="77777777" w:rsidR="00641E4E" w:rsidRPr="00BE13F8"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3E8D586F" w14:textId="77777777" w:rsidR="00641E4E" w:rsidRPr="00BE13F8"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4F866C72"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质量管理体系通过第三方机构认证并有效运行</w:t>
            </w:r>
          </w:p>
        </w:tc>
        <w:tc>
          <w:tcPr>
            <w:tcW w:w="539" w:type="dxa"/>
            <w:tcBorders>
              <w:top w:val="single" w:sz="4" w:space="0" w:color="000000"/>
              <w:left w:val="single" w:sz="4" w:space="0" w:color="000000"/>
              <w:bottom w:val="single" w:sz="4" w:space="0" w:color="000000"/>
              <w:right w:val="single" w:sz="4" w:space="0" w:color="000000"/>
            </w:tcBorders>
            <w:vAlign w:val="center"/>
          </w:tcPr>
          <w:p w14:paraId="72FB2E3F" w14:textId="77777777" w:rsidR="00641E4E" w:rsidRPr="00BE13F8" w:rsidRDefault="00641E4E" w:rsidP="00641E4E">
            <w:pPr>
              <w:pStyle w:val="TableParagraph"/>
              <w:spacing w:before="11"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51780BAF" w14:textId="77777777" w:rsidR="00641E4E" w:rsidRPr="00BE13F8" w:rsidRDefault="00641E4E" w:rsidP="00641E4E">
            <w:pPr>
              <w:pStyle w:val="TableParagraph"/>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000000"/>
              <w:right w:val="single" w:sz="8" w:space="0" w:color="000000"/>
            </w:tcBorders>
            <w:vAlign w:val="center"/>
          </w:tcPr>
          <w:p w14:paraId="056523BA" w14:textId="77777777" w:rsidR="00641E4E" w:rsidRPr="00BE13F8" w:rsidRDefault="00641E4E" w:rsidP="00641E4E">
            <w:pPr>
              <w:rPr>
                <w:rFonts w:ascii="Times New Roman" w:eastAsia="宋体" w:hAnsi="Times New Roman" w:cs="Times New Roman"/>
                <w:sz w:val="18"/>
                <w:szCs w:val="18"/>
              </w:rPr>
            </w:pPr>
          </w:p>
        </w:tc>
      </w:tr>
      <w:tr w:rsidR="00641E4E" w:rsidRPr="00BE13F8" w14:paraId="3F82BCC5" w14:textId="77777777" w:rsidTr="00E45AA4">
        <w:trPr>
          <w:trHeight w:hRule="exact" w:val="614"/>
          <w:jc w:val="center"/>
        </w:trPr>
        <w:tc>
          <w:tcPr>
            <w:tcW w:w="347" w:type="dxa"/>
            <w:vMerge/>
            <w:tcBorders>
              <w:left w:val="single" w:sz="8" w:space="0" w:color="000000"/>
              <w:right w:val="single" w:sz="4" w:space="0" w:color="000000"/>
            </w:tcBorders>
            <w:vAlign w:val="center"/>
          </w:tcPr>
          <w:p w14:paraId="0167D0D9"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06C3C683" w14:textId="77777777" w:rsidR="00641E4E" w:rsidRPr="00BE13F8"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1FA3537A" w14:textId="77777777" w:rsidR="00641E4E" w:rsidRPr="00BE13F8" w:rsidRDefault="00641E4E" w:rsidP="00641E4E">
            <w:pPr>
              <w:pStyle w:val="TableParagraph"/>
              <w:spacing w:before="11" w:line="316" w:lineRule="auto"/>
              <w:ind w:left="134" w:right="131"/>
              <w:jc w:val="both"/>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职业</w:t>
            </w:r>
            <w:r w:rsidRPr="00BE13F8">
              <w:rPr>
                <w:rFonts w:ascii="Times New Roman" w:eastAsia="宋体" w:hAnsi="Times New Roman" w:cs="Times New Roman"/>
                <w:sz w:val="18"/>
                <w:szCs w:val="18"/>
                <w:lang w:eastAsia="zh-CN"/>
              </w:rPr>
              <w:t xml:space="preserve"> </w:t>
            </w:r>
            <w:r w:rsidRPr="00BE13F8">
              <w:rPr>
                <w:rFonts w:ascii="Times New Roman" w:eastAsia="宋体" w:hAnsi="Times New Roman" w:cs="Times New Roman"/>
                <w:sz w:val="18"/>
                <w:szCs w:val="18"/>
                <w:lang w:eastAsia="zh-CN"/>
              </w:rPr>
              <w:t>健康</w:t>
            </w:r>
            <w:r w:rsidRPr="00BE13F8">
              <w:rPr>
                <w:rFonts w:ascii="Times New Roman" w:eastAsia="宋体" w:hAnsi="Times New Roman" w:cs="Times New Roman"/>
                <w:sz w:val="18"/>
                <w:szCs w:val="18"/>
                <w:lang w:eastAsia="zh-CN"/>
              </w:rPr>
              <w:t xml:space="preserve"> </w:t>
            </w:r>
            <w:r w:rsidRPr="00BE13F8">
              <w:rPr>
                <w:rFonts w:ascii="Times New Roman" w:eastAsia="宋体" w:hAnsi="Times New Roman" w:cs="Times New Roman"/>
                <w:sz w:val="18"/>
                <w:szCs w:val="18"/>
                <w:lang w:eastAsia="zh-CN"/>
              </w:rPr>
              <w:t>安全</w:t>
            </w:r>
            <w:r w:rsidRPr="00BE13F8">
              <w:rPr>
                <w:rFonts w:ascii="Times New Roman" w:eastAsia="宋体" w:hAnsi="Times New Roman" w:cs="Times New Roman"/>
                <w:sz w:val="18"/>
                <w:szCs w:val="18"/>
                <w:lang w:eastAsia="zh-CN"/>
              </w:rPr>
              <w:t xml:space="preserve"> </w:t>
            </w:r>
            <w:r w:rsidRPr="00BE13F8">
              <w:rPr>
                <w:rFonts w:ascii="Times New Roman" w:eastAsia="宋体" w:hAnsi="Times New Roman" w:cs="Times New Roman"/>
                <w:sz w:val="18"/>
                <w:szCs w:val="18"/>
                <w:lang w:eastAsia="zh-CN"/>
              </w:rPr>
              <w:t>管理</w:t>
            </w:r>
            <w:r w:rsidRPr="00BE13F8">
              <w:rPr>
                <w:rFonts w:ascii="Times New Roman" w:eastAsia="宋体" w:hAnsi="Times New Roman" w:cs="Times New Roman"/>
                <w:sz w:val="18"/>
                <w:szCs w:val="18"/>
                <w:lang w:eastAsia="zh-CN"/>
              </w:rPr>
              <w:t xml:space="preserve"> </w:t>
            </w:r>
            <w:r w:rsidRPr="00BE13F8">
              <w:rPr>
                <w:rFonts w:ascii="Times New Roman" w:eastAsia="宋体" w:hAnsi="Times New Roman" w:cs="Times New Roman"/>
                <w:sz w:val="18"/>
                <w:szCs w:val="18"/>
                <w:lang w:eastAsia="zh-CN"/>
              </w:rPr>
              <w:t>体系</w:t>
            </w:r>
          </w:p>
        </w:tc>
        <w:tc>
          <w:tcPr>
            <w:tcW w:w="6079" w:type="dxa"/>
            <w:tcBorders>
              <w:top w:val="single" w:sz="4" w:space="0" w:color="000000"/>
              <w:left w:val="single" w:sz="4" w:space="0" w:color="000000"/>
              <w:bottom w:val="single" w:sz="4" w:space="0" w:color="000000"/>
              <w:right w:val="single" w:sz="4" w:space="0" w:color="000000"/>
            </w:tcBorders>
            <w:vAlign w:val="center"/>
          </w:tcPr>
          <w:p w14:paraId="57C64407"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工厂建立、实施并保持满足</w:t>
            </w:r>
            <w:r w:rsidRPr="00CE038B">
              <w:rPr>
                <w:rFonts w:ascii="Times New Roman" w:eastAsia="宋体" w:hAnsi="Times New Roman" w:cs="Times New Roman"/>
                <w:spacing w:val="2"/>
                <w:sz w:val="18"/>
                <w:szCs w:val="18"/>
                <w:lang w:eastAsia="zh-CN"/>
              </w:rPr>
              <w:t xml:space="preserve"> GB/T 45001 </w:t>
            </w:r>
            <w:r w:rsidRPr="00CE038B">
              <w:rPr>
                <w:rFonts w:ascii="Times New Roman" w:eastAsia="宋体" w:hAnsi="Times New Roman" w:cs="Times New Roman"/>
                <w:spacing w:val="2"/>
                <w:sz w:val="18"/>
                <w:szCs w:val="18"/>
                <w:lang w:eastAsia="zh-CN"/>
              </w:rPr>
              <w:t>要求的职业健康安全管理体系</w:t>
            </w:r>
          </w:p>
        </w:tc>
        <w:tc>
          <w:tcPr>
            <w:tcW w:w="539" w:type="dxa"/>
            <w:tcBorders>
              <w:top w:val="single" w:sz="4" w:space="0" w:color="000000"/>
              <w:left w:val="single" w:sz="4" w:space="0" w:color="000000"/>
              <w:bottom w:val="single" w:sz="4" w:space="0" w:color="000000"/>
              <w:right w:val="single" w:sz="4" w:space="0" w:color="000000"/>
            </w:tcBorders>
            <w:vAlign w:val="center"/>
          </w:tcPr>
          <w:p w14:paraId="6C2C946C" w14:textId="77777777" w:rsidR="00641E4E" w:rsidRPr="00BE13F8" w:rsidRDefault="00641E4E" w:rsidP="00641E4E">
            <w:pPr>
              <w:pStyle w:val="TableParagraph"/>
              <w:spacing w:before="11"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必</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D12CB94"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2518B273" w14:textId="77777777" w:rsidR="00641E4E" w:rsidRPr="00BE13F8" w:rsidRDefault="00641E4E" w:rsidP="00641E4E">
            <w:pPr>
              <w:rPr>
                <w:rFonts w:ascii="Times New Roman" w:eastAsia="宋体" w:hAnsi="Times New Roman" w:cs="Times New Roman"/>
                <w:sz w:val="18"/>
                <w:szCs w:val="18"/>
              </w:rPr>
            </w:pPr>
          </w:p>
        </w:tc>
      </w:tr>
      <w:tr w:rsidR="00641E4E" w:rsidRPr="00BE13F8" w14:paraId="20655AC3" w14:textId="77777777" w:rsidTr="00E45AA4">
        <w:trPr>
          <w:trHeight w:hRule="exact" w:val="538"/>
          <w:jc w:val="center"/>
        </w:trPr>
        <w:tc>
          <w:tcPr>
            <w:tcW w:w="347" w:type="dxa"/>
            <w:vMerge/>
            <w:tcBorders>
              <w:left w:val="single" w:sz="8" w:space="0" w:color="000000"/>
              <w:right w:val="single" w:sz="4" w:space="0" w:color="000000"/>
            </w:tcBorders>
            <w:vAlign w:val="center"/>
          </w:tcPr>
          <w:p w14:paraId="1590A6FD"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962EE15" w14:textId="77777777" w:rsidR="00641E4E" w:rsidRPr="00BE13F8"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135481FC" w14:textId="77777777" w:rsidR="00641E4E" w:rsidRPr="00BE13F8"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2C0B58AB"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职业健康安全管理体系通过第三方机构认证并有效运行</w:t>
            </w:r>
          </w:p>
        </w:tc>
        <w:tc>
          <w:tcPr>
            <w:tcW w:w="539" w:type="dxa"/>
            <w:tcBorders>
              <w:top w:val="single" w:sz="4" w:space="0" w:color="000000"/>
              <w:left w:val="single" w:sz="4" w:space="0" w:color="000000"/>
              <w:bottom w:val="single" w:sz="4" w:space="0" w:color="000000"/>
              <w:right w:val="single" w:sz="4" w:space="0" w:color="000000"/>
            </w:tcBorders>
            <w:vAlign w:val="center"/>
          </w:tcPr>
          <w:p w14:paraId="4A5573D5" w14:textId="77777777" w:rsidR="00641E4E" w:rsidRPr="00BE13F8" w:rsidRDefault="00641E4E" w:rsidP="00641E4E">
            <w:pPr>
              <w:pStyle w:val="TableParagraph"/>
              <w:spacing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6177FC4A" w14:textId="77777777" w:rsidR="00641E4E" w:rsidRPr="00BE13F8" w:rsidRDefault="00641E4E" w:rsidP="00641E4E">
            <w:pPr>
              <w:pStyle w:val="TableParagraph"/>
              <w:spacing w:before="125"/>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000000"/>
              <w:right w:val="single" w:sz="8" w:space="0" w:color="000000"/>
            </w:tcBorders>
            <w:vAlign w:val="center"/>
          </w:tcPr>
          <w:p w14:paraId="53167A79" w14:textId="77777777" w:rsidR="00641E4E" w:rsidRPr="00BE13F8" w:rsidRDefault="00641E4E" w:rsidP="00641E4E">
            <w:pPr>
              <w:rPr>
                <w:rFonts w:ascii="Times New Roman" w:eastAsia="宋体" w:hAnsi="Times New Roman" w:cs="Times New Roman"/>
                <w:sz w:val="18"/>
                <w:szCs w:val="18"/>
              </w:rPr>
            </w:pPr>
          </w:p>
        </w:tc>
      </w:tr>
      <w:tr w:rsidR="00641E4E" w:rsidRPr="00BE13F8" w14:paraId="743D1FD6" w14:textId="77777777" w:rsidTr="00E45AA4">
        <w:trPr>
          <w:trHeight w:hRule="exact" w:val="634"/>
          <w:jc w:val="center"/>
        </w:trPr>
        <w:tc>
          <w:tcPr>
            <w:tcW w:w="347" w:type="dxa"/>
            <w:vMerge/>
            <w:tcBorders>
              <w:left w:val="single" w:sz="8" w:space="0" w:color="000000"/>
              <w:bottom w:val="single" w:sz="4" w:space="0" w:color="auto"/>
              <w:right w:val="single" w:sz="4" w:space="0" w:color="000000"/>
            </w:tcBorders>
            <w:vAlign w:val="center"/>
          </w:tcPr>
          <w:p w14:paraId="6B57A668"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000000"/>
              <w:bottom w:val="single" w:sz="4" w:space="0" w:color="auto"/>
              <w:right w:val="single" w:sz="4" w:space="0" w:color="000000"/>
            </w:tcBorders>
            <w:vAlign w:val="center"/>
          </w:tcPr>
          <w:p w14:paraId="1C97CD22" w14:textId="77777777" w:rsidR="00641E4E" w:rsidRPr="00BE13F8" w:rsidRDefault="00641E4E" w:rsidP="00641E4E">
            <w:pPr>
              <w:rPr>
                <w:rFonts w:ascii="Times New Roman" w:eastAsia="宋体" w:hAnsi="Times New Roman" w:cs="Times New Roman"/>
                <w:sz w:val="18"/>
                <w:szCs w:val="18"/>
              </w:rPr>
            </w:pPr>
          </w:p>
        </w:tc>
        <w:tc>
          <w:tcPr>
            <w:tcW w:w="637" w:type="dxa"/>
            <w:tcBorders>
              <w:top w:val="single" w:sz="4" w:space="0" w:color="000000"/>
              <w:left w:val="single" w:sz="4" w:space="0" w:color="000000"/>
              <w:bottom w:val="single" w:sz="4" w:space="0" w:color="auto"/>
              <w:right w:val="single" w:sz="4" w:space="0" w:color="000000"/>
            </w:tcBorders>
            <w:vAlign w:val="center"/>
          </w:tcPr>
          <w:p w14:paraId="06A553D1" w14:textId="77777777" w:rsidR="00641E4E" w:rsidRPr="00BE13F8" w:rsidRDefault="00641E4E" w:rsidP="00641E4E">
            <w:pPr>
              <w:pStyle w:val="TableParagraph"/>
              <w:spacing w:before="11" w:line="316" w:lineRule="auto"/>
              <w:ind w:left="134" w:right="131"/>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社会</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责任</w:t>
            </w:r>
            <w:proofErr w:type="spellEnd"/>
          </w:p>
        </w:tc>
        <w:tc>
          <w:tcPr>
            <w:tcW w:w="6079" w:type="dxa"/>
            <w:tcBorders>
              <w:top w:val="single" w:sz="4" w:space="0" w:color="000000"/>
              <w:left w:val="single" w:sz="4" w:space="0" w:color="000000"/>
              <w:bottom w:val="single" w:sz="4" w:space="0" w:color="auto"/>
              <w:right w:val="single" w:sz="4" w:space="0" w:color="000000"/>
            </w:tcBorders>
            <w:vAlign w:val="center"/>
          </w:tcPr>
          <w:p w14:paraId="0F8D30D3" w14:textId="1812F2E4" w:rsidR="00641E4E" w:rsidRPr="00CE038B" w:rsidRDefault="00641E4E" w:rsidP="00AD3964">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工厂每年发布社会责任报告，说明履行利益相关方责任的情况，特别是环</w:t>
            </w:r>
            <w:r w:rsidRPr="00CE038B">
              <w:rPr>
                <w:rFonts w:ascii="Times New Roman" w:eastAsia="宋体" w:hAnsi="Times New Roman" w:cs="Times New Roman"/>
                <w:spacing w:val="2"/>
                <w:sz w:val="18"/>
                <w:szCs w:val="18"/>
                <w:lang w:eastAsia="zh-CN"/>
              </w:rPr>
              <w:t xml:space="preserve"> </w:t>
            </w:r>
            <w:proofErr w:type="gramStart"/>
            <w:r w:rsidRPr="00CE038B">
              <w:rPr>
                <w:rFonts w:ascii="Times New Roman" w:eastAsia="宋体" w:hAnsi="Times New Roman" w:cs="Times New Roman"/>
                <w:spacing w:val="2"/>
                <w:sz w:val="18"/>
                <w:szCs w:val="18"/>
                <w:lang w:eastAsia="zh-CN"/>
              </w:rPr>
              <w:t>境社会</w:t>
            </w:r>
            <w:proofErr w:type="gramEnd"/>
            <w:r w:rsidRPr="00CE038B">
              <w:rPr>
                <w:rFonts w:ascii="Times New Roman" w:eastAsia="宋体" w:hAnsi="Times New Roman" w:cs="Times New Roman"/>
                <w:spacing w:val="2"/>
                <w:sz w:val="18"/>
                <w:szCs w:val="18"/>
                <w:lang w:eastAsia="zh-CN"/>
              </w:rPr>
              <w:t>责任的履行情况</w:t>
            </w:r>
          </w:p>
        </w:tc>
        <w:tc>
          <w:tcPr>
            <w:tcW w:w="539" w:type="dxa"/>
            <w:tcBorders>
              <w:top w:val="single" w:sz="4" w:space="0" w:color="000000"/>
              <w:left w:val="single" w:sz="4" w:space="0" w:color="000000"/>
              <w:bottom w:val="single" w:sz="4" w:space="0" w:color="auto"/>
              <w:right w:val="single" w:sz="4" w:space="0" w:color="000000"/>
            </w:tcBorders>
            <w:vAlign w:val="center"/>
          </w:tcPr>
          <w:p w14:paraId="3696D576" w14:textId="77777777" w:rsidR="00641E4E" w:rsidRPr="00BE13F8" w:rsidRDefault="00641E4E" w:rsidP="00641E4E">
            <w:pPr>
              <w:pStyle w:val="TableParagraph"/>
              <w:spacing w:before="11"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auto"/>
              <w:right w:val="single" w:sz="4" w:space="0" w:color="000000"/>
            </w:tcBorders>
            <w:vAlign w:val="center"/>
          </w:tcPr>
          <w:p w14:paraId="1E1B0D94"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10</w:t>
            </w:r>
          </w:p>
        </w:tc>
        <w:tc>
          <w:tcPr>
            <w:tcW w:w="582" w:type="dxa"/>
            <w:vMerge/>
            <w:tcBorders>
              <w:left w:val="single" w:sz="4" w:space="0" w:color="000000"/>
              <w:bottom w:val="single" w:sz="4" w:space="0" w:color="auto"/>
              <w:right w:val="single" w:sz="8" w:space="0" w:color="000000"/>
            </w:tcBorders>
            <w:vAlign w:val="center"/>
          </w:tcPr>
          <w:p w14:paraId="0EE4A290" w14:textId="77777777" w:rsidR="00641E4E" w:rsidRPr="00BE13F8" w:rsidRDefault="00641E4E" w:rsidP="00641E4E">
            <w:pPr>
              <w:rPr>
                <w:rFonts w:ascii="Times New Roman" w:eastAsia="宋体" w:hAnsi="Times New Roman" w:cs="Times New Roman"/>
                <w:sz w:val="18"/>
                <w:szCs w:val="18"/>
              </w:rPr>
            </w:pPr>
          </w:p>
        </w:tc>
      </w:tr>
      <w:tr w:rsidR="0052597B" w:rsidRPr="00BE13F8" w14:paraId="4C508FFE" w14:textId="77777777" w:rsidTr="00E45AA4">
        <w:trPr>
          <w:trHeight w:hRule="exact" w:val="634"/>
          <w:jc w:val="center"/>
        </w:trPr>
        <w:tc>
          <w:tcPr>
            <w:tcW w:w="347" w:type="dxa"/>
            <w:vMerge w:val="restart"/>
            <w:tcBorders>
              <w:top w:val="single" w:sz="4" w:space="0" w:color="auto"/>
              <w:left w:val="single" w:sz="4" w:space="0" w:color="auto"/>
              <w:right w:val="single" w:sz="4" w:space="0" w:color="auto"/>
            </w:tcBorders>
            <w:vAlign w:val="center"/>
          </w:tcPr>
          <w:p w14:paraId="3715F0F5" w14:textId="77777777" w:rsidR="0052597B" w:rsidRPr="00BE13F8" w:rsidRDefault="0052597B" w:rsidP="00641E4E">
            <w:pPr>
              <w:pStyle w:val="TableParagraph"/>
              <w:spacing w:before="151"/>
              <w:ind w:righ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3</w:t>
            </w:r>
          </w:p>
        </w:tc>
        <w:tc>
          <w:tcPr>
            <w:tcW w:w="603" w:type="dxa"/>
            <w:vMerge w:val="restart"/>
            <w:tcBorders>
              <w:top w:val="single" w:sz="4" w:space="0" w:color="auto"/>
              <w:left w:val="single" w:sz="4" w:space="0" w:color="auto"/>
              <w:right w:val="single" w:sz="4" w:space="0" w:color="auto"/>
            </w:tcBorders>
            <w:vAlign w:val="center"/>
          </w:tcPr>
          <w:p w14:paraId="041DC98E" w14:textId="77777777" w:rsidR="0052597B" w:rsidRPr="00BE13F8" w:rsidRDefault="0052597B" w:rsidP="00641E4E">
            <w:pPr>
              <w:pStyle w:val="TableParagraph"/>
              <w:spacing w:line="316" w:lineRule="auto"/>
              <w:ind w:left="115" w:right="115"/>
              <w:jc w:val="both"/>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能源</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与资</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源投</w:t>
            </w:r>
            <w:proofErr w:type="spellEnd"/>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入</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7AA014F6" w14:textId="77777777" w:rsidR="0052597B" w:rsidRPr="00BE13F8" w:rsidRDefault="0052597B" w:rsidP="00641E4E">
            <w:pPr>
              <w:pStyle w:val="TableParagraph"/>
              <w:spacing w:line="316" w:lineRule="auto"/>
              <w:ind w:left="134" w:right="131"/>
              <w:jc w:val="center"/>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能源</w:t>
            </w:r>
            <w:proofErr w:type="spellEnd"/>
            <w:r w:rsidRPr="00BE13F8">
              <w:rPr>
                <w:rFonts w:ascii="Times New Roman" w:eastAsia="宋体" w:hAnsi="Times New Roman" w:cs="Times New Roman"/>
                <w:sz w:val="18"/>
                <w:szCs w:val="18"/>
              </w:rPr>
              <w:t xml:space="preserve"> </w:t>
            </w:r>
            <w:proofErr w:type="spellStart"/>
            <w:r w:rsidRPr="00BE13F8">
              <w:rPr>
                <w:rFonts w:ascii="Times New Roman" w:eastAsia="宋体" w:hAnsi="Times New Roman" w:cs="Times New Roman"/>
                <w:sz w:val="18"/>
                <w:szCs w:val="18"/>
              </w:rPr>
              <w:t>投入</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6A511BB9" w14:textId="77777777" w:rsidR="0052597B" w:rsidRPr="00CE038B" w:rsidRDefault="0052597B"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工厂根据实际情况优化用能结构，在保证质量、安全的前提下减少不可再</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生能源投入，降低塑料制品着色剂生产过程的单位综合能耗</w:t>
            </w:r>
          </w:p>
        </w:tc>
        <w:tc>
          <w:tcPr>
            <w:tcW w:w="539" w:type="dxa"/>
            <w:vMerge w:val="restart"/>
            <w:tcBorders>
              <w:top w:val="single" w:sz="4" w:space="0" w:color="auto"/>
              <w:left w:val="single" w:sz="4" w:space="0" w:color="auto"/>
              <w:right w:val="single" w:sz="4" w:space="0" w:color="auto"/>
            </w:tcBorders>
            <w:vAlign w:val="center"/>
          </w:tcPr>
          <w:p w14:paraId="44A179E0" w14:textId="77777777" w:rsidR="0052597B" w:rsidRPr="00BE13F8" w:rsidRDefault="0052597B" w:rsidP="00641E4E">
            <w:pPr>
              <w:pStyle w:val="TableParagraph"/>
              <w:spacing w:line="316" w:lineRule="auto"/>
              <w:ind w:left="174" w:right="173"/>
              <w:rPr>
                <w:rFonts w:ascii="Times New Roman" w:eastAsia="宋体" w:hAnsi="Times New Roman" w:cs="Times New Roman"/>
                <w:sz w:val="18"/>
                <w:szCs w:val="18"/>
              </w:rPr>
            </w:pPr>
            <w:r w:rsidRPr="00BE13F8">
              <w:rPr>
                <w:rFonts w:ascii="Times New Roman" w:eastAsia="宋体" w:hAnsi="Times New Roman" w:cs="Times New Roman"/>
                <w:sz w:val="18"/>
                <w:szCs w:val="18"/>
              </w:rPr>
              <w:t>必</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3C58ED87" w14:textId="29FCE108" w:rsidR="0052597B" w:rsidRPr="00BE13F8" w:rsidRDefault="0052597B" w:rsidP="00641E4E">
            <w:pPr>
              <w:pStyle w:val="TableParagraph"/>
              <w:ind w:right="2"/>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582" w:type="dxa"/>
            <w:vMerge w:val="restart"/>
            <w:tcBorders>
              <w:top w:val="single" w:sz="4" w:space="0" w:color="auto"/>
              <w:left w:val="single" w:sz="4" w:space="0" w:color="auto"/>
              <w:right w:val="single" w:sz="4" w:space="0" w:color="auto"/>
            </w:tcBorders>
            <w:vAlign w:val="center"/>
          </w:tcPr>
          <w:p w14:paraId="3A9D2651" w14:textId="77777777" w:rsidR="0052597B" w:rsidRPr="00BE13F8" w:rsidRDefault="0052597B" w:rsidP="00641E4E">
            <w:pPr>
              <w:pStyle w:val="TableParagraph"/>
              <w:rPr>
                <w:rFonts w:ascii="Times New Roman" w:eastAsia="宋体" w:hAnsi="Times New Roman" w:cs="Times New Roman"/>
                <w:sz w:val="18"/>
                <w:szCs w:val="18"/>
              </w:rPr>
            </w:pPr>
          </w:p>
          <w:p w14:paraId="39D3CCD7" w14:textId="77777777" w:rsidR="0052597B" w:rsidRPr="00BE13F8" w:rsidRDefault="0052597B" w:rsidP="00641E4E">
            <w:pPr>
              <w:pStyle w:val="TableParagraph"/>
              <w:rPr>
                <w:rFonts w:ascii="Times New Roman" w:eastAsia="宋体" w:hAnsi="Times New Roman" w:cs="Times New Roman"/>
                <w:sz w:val="18"/>
                <w:szCs w:val="18"/>
              </w:rPr>
            </w:pPr>
          </w:p>
          <w:p w14:paraId="0D661EAA" w14:textId="77777777" w:rsidR="0052597B" w:rsidRPr="00BE13F8" w:rsidRDefault="0052597B" w:rsidP="00641E4E">
            <w:pPr>
              <w:pStyle w:val="TableParagraph"/>
              <w:rPr>
                <w:rFonts w:ascii="Times New Roman" w:eastAsia="宋体" w:hAnsi="Times New Roman" w:cs="Times New Roman"/>
                <w:sz w:val="18"/>
                <w:szCs w:val="18"/>
              </w:rPr>
            </w:pPr>
          </w:p>
          <w:p w14:paraId="21B308F8" w14:textId="77777777" w:rsidR="0052597B" w:rsidRPr="00BE13F8" w:rsidRDefault="0052597B" w:rsidP="00641E4E">
            <w:pPr>
              <w:pStyle w:val="TableParagraph"/>
              <w:rPr>
                <w:rFonts w:ascii="Times New Roman" w:eastAsia="宋体" w:hAnsi="Times New Roman" w:cs="Times New Roman"/>
                <w:sz w:val="18"/>
                <w:szCs w:val="18"/>
              </w:rPr>
            </w:pPr>
          </w:p>
          <w:p w14:paraId="6C6BE82F" w14:textId="77777777" w:rsidR="0052597B" w:rsidRPr="00BE13F8" w:rsidRDefault="0052597B" w:rsidP="00641E4E">
            <w:pPr>
              <w:pStyle w:val="TableParagraph"/>
              <w:rPr>
                <w:rFonts w:ascii="Times New Roman" w:eastAsia="宋体" w:hAnsi="Times New Roman" w:cs="Times New Roman"/>
                <w:sz w:val="18"/>
                <w:szCs w:val="18"/>
              </w:rPr>
            </w:pPr>
          </w:p>
          <w:p w14:paraId="02B747F7" w14:textId="77777777" w:rsidR="0052597B" w:rsidRPr="00BE13F8" w:rsidRDefault="0052597B" w:rsidP="00641E4E">
            <w:pPr>
              <w:pStyle w:val="TableParagraph"/>
              <w:spacing w:before="151"/>
              <w:ind w:left="120"/>
              <w:rPr>
                <w:rFonts w:ascii="Times New Roman" w:eastAsia="宋体" w:hAnsi="Times New Roman" w:cs="Times New Roman"/>
                <w:sz w:val="18"/>
                <w:szCs w:val="18"/>
              </w:rPr>
            </w:pPr>
            <w:r w:rsidRPr="00BE13F8">
              <w:rPr>
                <w:rFonts w:ascii="Times New Roman" w:eastAsia="宋体" w:hAnsi="Times New Roman" w:cs="Times New Roman"/>
                <w:sz w:val="18"/>
                <w:szCs w:val="18"/>
              </w:rPr>
              <w:t>15%</w:t>
            </w:r>
          </w:p>
        </w:tc>
      </w:tr>
      <w:tr w:rsidR="0052597B" w:rsidRPr="00BE13F8" w14:paraId="42C4E352" w14:textId="77777777" w:rsidTr="00E45AA4">
        <w:trPr>
          <w:trHeight w:hRule="exact" w:val="257"/>
          <w:jc w:val="center"/>
        </w:trPr>
        <w:tc>
          <w:tcPr>
            <w:tcW w:w="347" w:type="dxa"/>
            <w:vMerge/>
            <w:tcBorders>
              <w:top w:val="single" w:sz="4" w:space="0" w:color="auto"/>
              <w:left w:val="single" w:sz="4" w:space="0" w:color="auto"/>
              <w:right w:val="single" w:sz="4" w:space="0" w:color="auto"/>
            </w:tcBorders>
            <w:vAlign w:val="center"/>
          </w:tcPr>
          <w:p w14:paraId="13F4B2E4" w14:textId="77777777" w:rsidR="0052597B" w:rsidRPr="00BE13F8" w:rsidRDefault="0052597B" w:rsidP="00641E4E">
            <w:pPr>
              <w:pStyle w:val="TableParagraph"/>
              <w:spacing w:before="151"/>
              <w:ind w:right="1"/>
              <w:jc w:val="center"/>
              <w:rPr>
                <w:rFonts w:ascii="Times New Roman" w:eastAsia="宋体" w:hAnsi="Times New Roman" w:cs="Times New Roman"/>
                <w:sz w:val="18"/>
                <w:szCs w:val="18"/>
              </w:rPr>
            </w:pPr>
          </w:p>
        </w:tc>
        <w:tc>
          <w:tcPr>
            <w:tcW w:w="603" w:type="dxa"/>
            <w:vMerge/>
            <w:tcBorders>
              <w:top w:val="single" w:sz="4" w:space="0" w:color="auto"/>
              <w:left w:val="single" w:sz="4" w:space="0" w:color="auto"/>
              <w:right w:val="single" w:sz="4" w:space="0" w:color="auto"/>
            </w:tcBorders>
            <w:vAlign w:val="center"/>
          </w:tcPr>
          <w:p w14:paraId="2D7F7E57" w14:textId="77777777" w:rsidR="0052597B" w:rsidRPr="00BE13F8" w:rsidRDefault="0052597B" w:rsidP="00641E4E">
            <w:pPr>
              <w:pStyle w:val="TableParagraph"/>
              <w:spacing w:line="316" w:lineRule="auto"/>
              <w:ind w:left="115" w:right="115"/>
              <w:jc w:val="both"/>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F1E9B36" w14:textId="77777777" w:rsidR="0052597B" w:rsidRPr="00BE13F8" w:rsidRDefault="0052597B" w:rsidP="00641E4E">
            <w:pPr>
              <w:pStyle w:val="TableParagraph"/>
              <w:spacing w:line="316" w:lineRule="auto"/>
              <w:ind w:left="134" w:right="131"/>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243524A9" w14:textId="2783B4F3" w:rsidR="0052597B" w:rsidRPr="00CE038B" w:rsidRDefault="0052597B"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52597B">
              <w:rPr>
                <w:rFonts w:ascii="Times New Roman" w:eastAsia="宋体" w:hAnsi="Times New Roman" w:cs="Times New Roman" w:hint="eastAsia"/>
                <w:spacing w:val="2"/>
                <w:sz w:val="18"/>
                <w:szCs w:val="18"/>
                <w:lang w:eastAsia="zh-CN"/>
              </w:rPr>
              <w:t>依据</w:t>
            </w:r>
            <w:r w:rsidRPr="0052597B">
              <w:rPr>
                <w:rFonts w:ascii="Times New Roman" w:eastAsia="宋体" w:hAnsi="Times New Roman" w:cs="Times New Roman" w:hint="eastAsia"/>
                <w:spacing w:val="2"/>
                <w:sz w:val="18"/>
                <w:szCs w:val="18"/>
                <w:lang w:eastAsia="zh-CN"/>
              </w:rPr>
              <w:t xml:space="preserve"> GB/T 15587 </w:t>
            </w:r>
            <w:r w:rsidRPr="0052597B">
              <w:rPr>
                <w:rFonts w:ascii="Times New Roman" w:eastAsia="宋体" w:hAnsi="Times New Roman" w:cs="Times New Roman" w:hint="eastAsia"/>
                <w:spacing w:val="2"/>
                <w:sz w:val="18"/>
                <w:szCs w:val="18"/>
                <w:lang w:eastAsia="zh-CN"/>
              </w:rPr>
              <w:t>的要求建立能源管理制度</w:t>
            </w:r>
          </w:p>
        </w:tc>
        <w:tc>
          <w:tcPr>
            <w:tcW w:w="539" w:type="dxa"/>
            <w:vMerge/>
            <w:tcBorders>
              <w:left w:val="single" w:sz="4" w:space="0" w:color="auto"/>
              <w:right w:val="single" w:sz="4" w:space="0" w:color="auto"/>
            </w:tcBorders>
            <w:vAlign w:val="center"/>
          </w:tcPr>
          <w:p w14:paraId="25CC2A28" w14:textId="77777777" w:rsidR="0052597B" w:rsidRPr="00BE13F8" w:rsidRDefault="0052597B" w:rsidP="00641E4E">
            <w:pPr>
              <w:pStyle w:val="TableParagraph"/>
              <w:spacing w:line="316" w:lineRule="auto"/>
              <w:ind w:left="174" w:right="173"/>
              <w:rPr>
                <w:rFonts w:ascii="Times New Roman" w:eastAsia="宋体" w:hAnsi="Times New Roman" w:cs="Times New Roman"/>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7A144E" w14:textId="29558942" w:rsidR="0052597B" w:rsidRPr="00BE13F8" w:rsidRDefault="0052597B" w:rsidP="00641E4E">
            <w:pPr>
              <w:pStyle w:val="TableParagraph"/>
              <w:ind w:right="2"/>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582" w:type="dxa"/>
            <w:vMerge/>
            <w:tcBorders>
              <w:top w:val="single" w:sz="4" w:space="0" w:color="auto"/>
              <w:left w:val="single" w:sz="4" w:space="0" w:color="auto"/>
              <w:right w:val="single" w:sz="4" w:space="0" w:color="auto"/>
            </w:tcBorders>
            <w:vAlign w:val="center"/>
          </w:tcPr>
          <w:p w14:paraId="7A69AAA8" w14:textId="77777777" w:rsidR="0052597B" w:rsidRPr="00BE13F8" w:rsidRDefault="0052597B" w:rsidP="00641E4E">
            <w:pPr>
              <w:pStyle w:val="TableParagraph"/>
              <w:rPr>
                <w:rFonts w:ascii="Times New Roman" w:eastAsia="宋体" w:hAnsi="Times New Roman" w:cs="Times New Roman"/>
                <w:sz w:val="18"/>
                <w:szCs w:val="18"/>
              </w:rPr>
            </w:pPr>
          </w:p>
        </w:tc>
      </w:tr>
      <w:tr w:rsidR="0052597B" w:rsidRPr="00BE13F8" w14:paraId="56F9C237" w14:textId="77777777" w:rsidTr="00E45AA4">
        <w:trPr>
          <w:trHeight w:hRule="exact" w:val="634"/>
          <w:jc w:val="center"/>
        </w:trPr>
        <w:tc>
          <w:tcPr>
            <w:tcW w:w="347" w:type="dxa"/>
            <w:vMerge/>
            <w:tcBorders>
              <w:top w:val="single" w:sz="4" w:space="0" w:color="auto"/>
              <w:left w:val="single" w:sz="4" w:space="0" w:color="auto"/>
              <w:right w:val="single" w:sz="4" w:space="0" w:color="auto"/>
            </w:tcBorders>
            <w:vAlign w:val="center"/>
          </w:tcPr>
          <w:p w14:paraId="014F0BE1" w14:textId="77777777" w:rsidR="0052597B" w:rsidRPr="00BE13F8" w:rsidRDefault="0052597B" w:rsidP="00641E4E">
            <w:pPr>
              <w:pStyle w:val="TableParagraph"/>
              <w:spacing w:before="151"/>
              <w:ind w:right="1"/>
              <w:jc w:val="center"/>
              <w:rPr>
                <w:rFonts w:ascii="Times New Roman" w:eastAsia="宋体" w:hAnsi="Times New Roman" w:cs="Times New Roman"/>
                <w:sz w:val="18"/>
                <w:szCs w:val="18"/>
              </w:rPr>
            </w:pPr>
          </w:p>
        </w:tc>
        <w:tc>
          <w:tcPr>
            <w:tcW w:w="603" w:type="dxa"/>
            <w:vMerge/>
            <w:tcBorders>
              <w:top w:val="single" w:sz="4" w:space="0" w:color="auto"/>
              <w:left w:val="single" w:sz="4" w:space="0" w:color="auto"/>
              <w:right w:val="single" w:sz="4" w:space="0" w:color="auto"/>
            </w:tcBorders>
            <w:vAlign w:val="center"/>
          </w:tcPr>
          <w:p w14:paraId="508766D7" w14:textId="77777777" w:rsidR="0052597B" w:rsidRPr="00BE13F8" w:rsidRDefault="0052597B" w:rsidP="00641E4E">
            <w:pPr>
              <w:pStyle w:val="TableParagraph"/>
              <w:spacing w:line="316" w:lineRule="auto"/>
              <w:ind w:left="115" w:right="115"/>
              <w:jc w:val="both"/>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75813778" w14:textId="77777777" w:rsidR="0052597B" w:rsidRPr="00BE13F8" w:rsidRDefault="0052597B" w:rsidP="00641E4E">
            <w:pPr>
              <w:pStyle w:val="TableParagraph"/>
              <w:spacing w:line="316" w:lineRule="auto"/>
              <w:ind w:left="134" w:right="131"/>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7939FB70" w14:textId="65B8CC75" w:rsidR="0052597B" w:rsidRPr="0052597B" w:rsidRDefault="0052597B" w:rsidP="0052597B">
            <w:pPr>
              <w:pStyle w:val="TableParagraph"/>
              <w:snapToGrid w:val="0"/>
              <w:ind w:leftChars="50" w:left="110" w:rightChars="50" w:right="110"/>
              <w:rPr>
                <w:rFonts w:ascii="Times New Roman" w:eastAsia="宋体" w:hAnsi="Times New Roman" w:cs="Times New Roman"/>
                <w:spacing w:val="2"/>
                <w:sz w:val="18"/>
                <w:szCs w:val="18"/>
                <w:lang w:eastAsia="zh-CN"/>
              </w:rPr>
            </w:pPr>
            <w:r w:rsidRPr="0052597B">
              <w:rPr>
                <w:rFonts w:ascii="Times New Roman" w:eastAsia="宋体" w:hAnsi="Times New Roman" w:cs="Times New Roman" w:hint="eastAsia"/>
                <w:spacing w:val="2"/>
                <w:sz w:val="18"/>
                <w:szCs w:val="18"/>
                <w:lang w:eastAsia="zh-CN"/>
              </w:rPr>
              <w:t>建立能源资源计量和统计制度，制定装置、主要用能设备、建筑等重点用能、用水设备和设施的管理规程</w:t>
            </w:r>
          </w:p>
        </w:tc>
        <w:tc>
          <w:tcPr>
            <w:tcW w:w="539" w:type="dxa"/>
            <w:vMerge/>
            <w:tcBorders>
              <w:left w:val="single" w:sz="4" w:space="0" w:color="auto"/>
              <w:bottom w:val="single" w:sz="4" w:space="0" w:color="auto"/>
              <w:right w:val="single" w:sz="4" w:space="0" w:color="auto"/>
            </w:tcBorders>
            <w:vAlign w:val="center"/>
          </w:tcPr>
          <w:p w14:paraId="406FF9D7" w14:textId="77777777" w:rsidR="0052597B" w:rsidRPr="00BE13F8" w:rsidRDefault="0052597B" w:rsidP="00641E4E">
            <w:pPr>
              <w:pStyle w:val="TableParagraph"/>
              <w:spacing w:line="316" w:lineRule="auto"/>
              <w:ind w:left="174"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22D07437" w14:textId="517F775A" w:rsidR="0052597B" w:rsidRPr="00BE13F8" w:rsidRDefault="0052597B" w:rsidP="00641E4E">
            <w:pPr>
              <w:pStyle w:val="TableParagraph"/>
              <w:ind w:right="2"/>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582" w:type="dxa"/>
            <w:vMerge/>
            <w:tcBorders>
              <w:top w:val="single" w:sz="4" w:space="0" w:color="auto"/>
              <w:left w:val="single" w:sz="4" w:space="0" w:color="auto"/>
              <w:right w:val="single" w:sz="4" w:space="0" w:color="auto"/>
            </w:tcBorders>
            <w:vAlign w:val="center"/>
          </w:tcPr>
          <w:p w14:paraId="320723EB" w14:textId="77777777" w:rsidR="0052597B" w:rsidRPr="00BE13F8" w:rsidRDefault="0052597B" w:rsidP="00641E4E">
            <w:pPr>
              <w:pStyle w:val="TableParagraph"/>
              <w:rPr>
                <w:rFonts w:ascii="Times New Roman" w:eastAsia="宋体" w:hAnsi="Times New Roman" w:cs="Times New Roman"/>
                <w:sz w:val="18"/>
                <w:szCs w:val="18"/>
                <w:lang w:eastAsia="zh-CN"/>
              </w:rPr>
            </w:pPr>
          </w:p>
        </w:tc>
      </w:tr>
      <w:tr w:rsidR="00641E4E" w:rsidRPr="00BE13F8" w14:paraId="2C088EA4" w14:textId="77777777" w:rsidTr="00E45AA4">
        <w:trPr>
          <w:trHeight w:hRule="exact" w:val="542"/>
          <w:jc w:val="center"/>
        </w:trPr>
        <w:tc>
          <w:tcPr>
            <w:tcW w:w="347" w:type="dxa"/>
            <w:vMerge/>
            <w:tcBorders>
              <w:left w:val="single" w:sz="4" w:space="0" w:color="auto"/>
              <w:right w:val="single" w:sz="4" w:space="0" w:color="auto"/>
            </w:tcBorders>
            <w:vAlign w:val="center"/>
          </w:tcPr>
          <w:p w14:paraId="49B0E522" w14:textId="77777777" w:rsidR="00641E4E" w:rsidRPr="00BE13F8"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22531C60" w14:textId="77777777" w:rsidR="00641E4E" w:rsidRPr="00BE13F8" w:rsidRDefault="00641E4E"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9744C3D" w14:textId="77777777" w:rsidR="00641E4E" w:rsidRPr="00BE13F8" w:rsidRDefault="00641E4E"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2D9DB74C" w14:textId="1AB482BD" w:rsidR="00641E4E" w:rsidRPr="00CE038B" w:rsidRDefault="00641E4E" w:rsidP="0052597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工厂建有能源管理中心，依照</w:t>
            </w:r>
            <w:r w:rsidRPr="00CE038B">
              <w:rPr>
                <w:rFonts w:ascii="Times New Roman" w:eastAsia="宋体" w:hAnsi="Times New Roman" w:cs="Times New Roman"/>
                <w:spacing w:val="2"/>
                <w:sz w:val="18"/>
                <w:szCs w:val="18"/>
                <w:lang w:eastAsia="zh-CN"/>
              </w:rPr>
              <w:t xml:space="preserve"> GB/T 15587 </w:t>
            </w:r>
            <w:r w:rsidRPr="00CE038B">
              <w:rPr>
                <w:rFonts w:ascii="Times New Roman" w:eastAsia="宋体" w:hAnsi="Times New Roman" w:cs="Times New Roman"/>
                <w:spacing w:val="2"/>
                <w:sz w:val="18"/>
                <w:szCs w:val="18"/>
                <w:lang w:eastAsia="zh-CN"/>
              </w:rPr>
              <w:t>实施能源管理，宜建有</w:t>
            </w:r>
            <w:proofErr w:type="gramStart"/>
            <w:r w:rsidRPr="00CE038B">
              <w:rPr>
                <w:rFonts w:ascii="Times New Roman" w:eastAsia="宋体" w:hAnsi="Times New Roman" w:cs="Times New Roman"/>
                <w:spacing w:val="2"/>
                <w:sz w:val="18"/>
                <w:szCs w:val="18"/>
                <w:lang w:eastAsia="zh-CN"/>
              </w:rPr>
              <w:t>厂区光</w:t>
            </w:r>
            <w:proofErr w:type="gramEnd"/>
            <w:r w:rsidRPr="00CE038B">
              <w:rPr>
                <w:rFonts w:ascii="Times New Roman" w:eastAsia="宋体" w:hAnsi="Times New Roman" w:cs="Times New Roman"/>
                <w:spacing w:val="2"/>
                <w:sz w:val="18"/>
                <w:szCs w:val="18"/>
                <w:lang w:eastAsia="zh-CN"/>
              </w:rPr>
              <w:t>伏电站、智能微电网</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14:paraId="168DB11C" w14:textId="77777777" w:rsidR="00641E4E" w:rsidRPr="00BE13F8" w:rsidRDefault="00641E4E" w:rsidP="00641E4E">
            <w:pPr>
              <w:pStyle w:val="TableParagraph"/>
              <w:jc w:val="center"/>
              <w:rPr>
                <w:rFonts w:ascii="Times New Roman" w:eastAsia="宋体" w:hAnsi="Times New Roman" w:cs="Times New Roman"/>
                <w:sz w:val="18"/>
                <w:szCs w:val="18"/>
                <w:lang w:eastAsia="zh-CN"/>
              </w:rPr>
            </w:pPr>
          </w:p>
          <w:p w14:paraId="54D0321F" w14:textId="77777777" w:rsidR="00641E4E" w:rsidRPr="00BE13F8" w:rsidRDefault="00641E4E" w:rsidP="00641E4E">
            <w:pPr>
              <w:pStyle w:val="TableParagraph"/>
              <w:spacing w:before="2"/>
              <w:jc w:val="center"/>
              <w:rPr>
                <w:rFonts w:ascii="Times New Roman" w:eastAsia="宋体" w:hAnsi="Times New Roman" w:cs="Times New Roman"/>
                <w:sz w:val="18"/>
                <w:szCs w:val="18"/>
                <w:lang w:eastAsia="zh-CN"/>
              </w:rPr>
            </w:pPr>
          </w:p>
          <w:p w14:paraId="521FBCE2" w14:textId="77777777" w:rsidR="00641E4E" w:rsidRPr="00BE13F8" w:rsidRDefault="00641E4E" w:rsidP="00641E4E">
            <w:pPr>
              <w:pStyle w:val="TableParagraph"/>
              <w:spacing w:line="316" w:lineRule="auto"/>
              <w:ind w:left="174" w:right="173"/>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可</w:t>
            </w:r>
            <w:r w:rsidRPr="00BE13F8">
              <w:rPr>
                <w:rFonts w:ascii="Times New Roman" w:eastAsia="宋体" w:hAnsi="Times New Roman" w:cs="Times New Roman"/>
                <w:sz w:val="18"/>
                <w:szCs w:val="18"/>
              </w:rPr>
              <w:t xml:space="preserve"> </w:t>
            </w:r>
            <w:r w:rsidRPr="00BE13F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269DF9FA" w14:textId="77777777" w:rsidR="00641E4E" w:rsidRPr="00BE13F8" w:rsidRDefault="00641E4E" w:rsidP="00641E4E">
            <w:pPr>
              <w:pStyle w:val="TableParagraph"/>
              <w:spacing w:before="52"/>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6</w:t>
            </w:r>
          </w:p>
        </w:tc>
        <w:tc>
          <w:tcPr>
            <w:tcW w:w="582" w:type="dxa"/>
            <w:vMerge/>
            <w:tcBorders>
              <w:left w:val="single" w:sz="4" w:space="0" w:color="auto"/>
              <w:right w:val="single" w:sz="4" w:space="0" w:color="auto"/>
            </w:tcBorders>
            <w:vAlign w:val="center"/>
          </w:tcPr>
          <w:p w14:paraId="158BB76D" w14:textId="77777777" w:rsidR="00641E4E" w:rsidRPr="00BE13F8" w:rsidRDefault="00641E4E" w:rsidP="00641E4E">
            <w:pPr>
              <w:rPr>
                <w:rFonts w:ascii="Times New Roman" w:eastAsia="宋体" w:hAnsi="Times New Roman" w:cs="Times New Roman"/>
                <w:sz w:val="18"/>
                <w:szCs w:val="18"/>
              </w:rPr>
            </w:pPr>
          </w:p>
        </w:tc>
      </w:tr>
      <w:tr w:rsidR="00641E4E" w:rsidRPr="00BE13F8" w14:paraId="5FE1D7E8" w14:textId="77777777" w:rsidTr="00E45AA4">
        <w:trPr>
          <w:trHeight w:hRule="exact" w:val="564"/>
          <w:jc w:val="center"/>
        </w:trPr>
        <w:tc>
          <w:tcPr>
            <w:tcW w:w="347" w:type="dxa"/>
            <w:vMerge/>
            <w:tcBorders>
              <w:left w:val="single" w:sz="4" w:space="0" w:color="auto"/>
              <w:right w:val="single" w:sz="4" w:space="0" w:color="auto"/>
            </w:tcBorders>
            <w:vAlign w:val="center"/>
          </w:tcPr>
          <w:p w14:paraId="5F54EC56"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57FB9960" w14:textId="77777777" w:rsidR="00641E4E" w:rsidRPr="00BE13F8"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A37D48F" w14:textId="77777777" w:rsidR="00641E4E" w:rsidRPr="00BE13F8" w:rsidRDefault="00641E4E" w:rsidP="00641E4E">
            <w:pPr>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7AE2663C"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工厂使用天然气、沼气等清洁能源；工厂使用风能、太阳能、地热能等可再生能源替代不可再生能源；工厂采用集中供热</w:t>
            </w:r>
          </w:p>
        </w:tc>
        <w:tc>
          <w:tcPr>
            <w:tcW w:w="539" w:type="dxa"/>
            <w:vMerge/>
            <w:tcBorders>
              <w:top w:val="single" w:sz="4" w:space="0" w:color="auto"/>
              <w:left w:val="single" w:sz="4" w:space="0" w:color="auto"/>
              <w:bottom w:val="single" w:sz="4" w:space="0" w:color="auto"/>
              <w:right w:val="single" w:sz="4" w:space="0" w:color="auto"/>
            </w:tcBorders>
            <w:vAlign w:val="center"/>
          </w:tcPr>
          <w:p w14:paraId="5A790867"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704433F4" w14:textId="77777777" w:rsidR="00641E4E" w:rsidRPr="00BE13F8" w:rsidRDefault="00641E4E" w:rsidP="00641E4E">
            <w:pPr>
              <w:pStyle w:val="TableParagraph"/>
              <w:spacing w:before="51"/>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auto"/>
              <w:right w:val="single" w:sz="4" w:space="0" w:color="auto"/>
            </w:tcBorders>
            <w:vAlign w:val="center"/>
          </w:tcPr>
          <w:p w14:paraId="0389FDFF" w14:textId="77777777" w:rsidR="00641E4E" w:rsidRPr="00BE13F8" w:rsidRDefault="00641E4E" w:rsidP="00641E4E">
            <w:pPr>
              <w:rPr>
                <w:rFonts w:ascii="Times New Roman" w:eastAsia="宋体" w:hAnsi="Times New Roman" w:cs="Times New Roman"/>
                <w:sz w:val="18"/>
                <w:szCs w:val="18"/>
              </w:rPr>
            </w:pPr>
          </w:p>
        </w:tc>
      </w:tr>
      <w:tr w:rsidR="00641E4E" w:rsidRPr="00BE13F8" w14:paraId="13868F01" w14:textId="77777777" w:rsidTr="00E45AA4">
        <w:trPr>
          <w:trHeight w:hRule="exact" w:val="322"/>
          <w:jc w:val="center"/>
        </w:trPr>
        <w:tc>
          <w:tcPr>
            <w:tcW w:w="347" w:type="dxa"/>
            <w:vMerge/>
            <w:tcBorders>
              <w:left w:val="single" w:sz="4" w:space="0" w:color="auto"/>
              <w:right w:val="single" w:sz="4" w:space="0" w:color="auto"/>
            </w:tcBorders>
            <w:vAlign w:val="center"/>
          </w:tcPr>
          <w:p w14:paraId="7624C8ED"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7C3D30A4" w14:textId="77777777" w:rsidR="00641E4E" w:rsidRPr="00BE13F8"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52801038" w14:textId="77777777" w:rsidR="00641E4E" w:rsidRPr="00BE13F8" w:rsidRDefault="00641E4E" w:rsidP="00641E4E">
            <w:pPr>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15FB0BF0"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工厂定期进行装置能量平衡测算，开展系统优化，实现能量梯级使用</w:t>
            </w:r>
          </w:p>
        </w:tc>
        <w:tc>
          <w:tcPr>
            <w:tcW w:w="539" w:type="dxa"/>
            <w:vMerge/>
            <w:tcBorders>
              <w:top w:val="single" w:sz="4" w:space="0" w:color="auto"/>
              <w:left w:val="single" w:sz="4" w:space="0" w:color="auto"/>
              <w:bottom w:val="single" w:sz="4" w:space="0" w:color="auto"/>
              <w:right w:val="single" w:sz="4" w:space="0" w:color="auto"/>
            </w:tcBorders>
            <w:vAlign w:val="center"/>
          </w:tcPr>
          <w:p w14:paraId="5B05B6A0"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053BFA0F" w14:textId="77777777" w:rsidR="00641E4E" w:rsidRPr="00BE13F8" w:rsidRDefault="00641E4E" w:rsidP="00641E4E">
            <w:pPr>
              <w:pStyle w:val="TableParagraph"/>
              <w:spacing w:before="51"/>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auto"/>
              <w:right w:val="single" w:sz="4" w:space="0" w:color="auto"/>
            </w:tcBorders>
            <w:vAlign w:val="center"/>
          </w:tcPr>
          <w:p w14:paraId="68F4D46F" w14:textId="77777777" w:rsidR="00641E4E" w:rsidRPr="00BE13F8" w:rsidRDefault="00641E4E" w:rsidP="00641E4E">
            <w:pPr>
              <w:rPr>
                <w:rFonts w:ascii="Times New Roman" w:eastAsia="宋体" w:hAnsi="Times New Roman" w:cs="Times New Roman"/>
                <w:sz w:val="18"/>
                <w:szCs w:val="18"/>
              </w:rPr>
            </w:pPr>
          </w:p>
        </w:tc>
      </w:tr>
      <w:tr w:rsidR="00641E4E" w:rsidRPr="00BE13F8" w14:paraId="3184DB03" w14:textId="77777777" w:rsidTr="00E45AA4">
        <w:trPr>
          <w:trHeight w:hRule="exact" w:val="322"/>
          <w:jc w:val="center"/>
        </w:trPr>
        <w:tc>
          <w:tcPr>
            <w:tcW w:w="347" w:type="dxa"/>
            <w:vMerge/>
            <w:tcBorders>
              <w:left w:val="single" w:sz="4" w:space="0" w:color="auto"/>
              <w:right w:val="single" w:sz="4" w:space="0" w:color="auto"/>
            </w:tcBorders>
            <w:vAlign w:val="center"/>
          </w:tcPr>
          <w:p w14:paraId="2C28C353"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32DA1634" w14:textId="77777777" w:rsidR="00641E4E" w:rsidRPr="00BE13F8"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73929491" w14:textId="77777777" w:rsidR="00641E4E" w:rsidRPr="00BE13F8" w:rsidRDefault="00641E4E" w:rsidP="00641E4E">
            <w:pPr>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595A6A0C"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工厂加强管道保温保冷措施，降低热冷损失</w:t>
            </w:r>
          </w:p>
        </w:tc>
        <w:tc>
          <w:tcPr>
            <w:tcW w:w="539" w:type="dxa"/>
            <w:vMerge/>
            <w:tcBorders>
              <w:top w:val="single" w:sz="4" w:space="0" w:color="auto"/>
              <w:left w:val="single" w:sz="4" w:space="0" w:color="auto"/>
              <w:bottom w:val="single" w:sz="4" w:space="0" w:color="auto"/>
              <w:right w:val="single" w:sz="4" w:space="0" w:color="auto"/>
            </w:tcBorders>
            <w:vAlign w:val="center"/>
          </w:tcPr>
          <w:p w14:paraId="7CA3336F"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1BF92ACE" w14:textId="77777777" w:rsidR="00641E4E" w:rsidRPr="00BE13F8" w:rsidRDefault="00641E4E" w:rsidP="00641E4E">
            <w:pPr>
              <w:pStyle w:val="TableParagraph"/>
              <w:spacing w:before="53"/>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auto"/>
              <w:right w:val="single" w:sz="4" w:space="0" w:color="auto"/>
            </w:tcBorders>
            <w:vAlign w:val="center"/>
          </w:tcPr>
          <w:p w14:paraId="40EBCF84" w14:textId="77777777" w:rsidR="00641E4E" w:rsidRPr="00BE13F8" w:rsidRDefault="00641E4E" w:rsidP="00641E4E">
            <w:pPr>
              <w:rPr>
                <w:rFonts w:ascii="Times New Roman" w:eastAsia="宋体" w:hAnsi="Times New Roman" w:cs="Times New Roman"/>
                <w:sz w:val="18"/>
                <w:szCs w:val="18"/>
              </w:rPr>
            </w:pPr>
          </w:p>
        </w:tc>
      </w:tr>
      <w:tr w:rsidR="00641E4E" w:rsidRPr="00BE13F8" w14:paraId="1BD16151" w14:textId="77777777" w:rsidTr="00E45AA4">
        <w:trPr>
          <w:trHeight w:hRule="exact" w:val="322"/>
          <w:jc w:val="center"/>
        </w:trPr>
        <w:tc>
          <w:tcPr>
            <w:tcW w:w="347" w:type="dxa"/>
            <w:vMerge/>
            <w:tcBorders>
              <w:left w:val="single" w:sz="4" w:space="0" w:color="auto"/>
              <w:right w:val="single" w:sz="4" w:space="0" w:color="auto"/>
            </w:tcBorders>
            <w:vAlign w:val="center"/>
          </w:tcPr>
          <w:p w14:paraId="50D2D6AF"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4382D430" w14:textId="77777777" w:rsidR="00641E4E" w:rsidRPr="00BE13F8" w:rsidRDefault="00641E4E" w:rsidP="00641E4E">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D12FC66" w14:textId="77777777" w:rsidR="00641E4E" w:rsidRPr="00BE13F8" w:rsidRDefault="00641E4E" w:rsidP="00641E4E">
            <w:pPr>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2C69890E"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工厂对系统中有回收价值的余热余压进行回收利用</w:t>
            </w:r>
          </w:p>
        </w:tc>
        <w:tc>
          <w:tcPr>
            <w:tcW w:w="539" w:type="dxa"/>
            <w:vMerge/>
            <w:tcBorders>
              <w:top w:val="single" w:sz="4" w:space="0" w:color="auto"/>
              <w:left w:val="single" w:sz="4" w:space="0" w:color="auto"/>
              <w:bottom w:val="single" w:sz="4" w:space="0" w:color="auto"/>
              <w:right w:val="single" w:sz="4" w:space="0" w:color="auto"/>
            </w:tcBorders>
            <w:vAlign w:val="center"/>
          </w:tcPr>
          <w:p w14:paraId="67BBBA2C"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27E20CE4" w14:textId="77777777" w:rsidR="00641E4E" w:rsidRPr="00BE13F8" w:rsidRDefault="00641E4E" w:rsidP="00641E4E">
            <w:pPr>
              <w:pStyle w:val="TableParagraph"/>
              <w:spacing w:before="52"/>
              <w:ind w:right="2"/>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5</w:t>
            </w:r>
          </w:p>
        </w:tc>
        <w:tc>
          <w:tcPr>
            <w:tcW w:w="582" w:type="dxa"/>
            <w:vMerge/>
            <w:tcBorders>
              <w:left w:val="single" w:sz="4" w:space="0" w:color="auto"/>
              <w:right w:val="single" w:sz="4" w:space="0" w:color="auto"/>
            </w:tcBorders>
            <w:vAlign w:val="center"/>
          </w:tcPr>
          <w:p w14:paraId="261557AD" w14:textId="77777777" w:rsidR="00641E4E" w:rsidRPr="00BE13F8" w:rsidRDefault="00641E4E" w:rsidP="00641E4E">
            <w:pPr>
              <w:rPr>
                <w:rFonts w:ascii="Times New Roman" w:eastAsia="宋体" w:hAnsi="Times New Roman" w:cs="Times New Roman"/>
                <w:sz w:val="18"/>
                <w:szCs w:val="18"/>
              </w:rPr>
            </w:pPr>
          </w:p>
        </w:tc>
      </w:tr>
      <w:tr w:rsidR="00641E4E" w:rsidRPr="00BE13F8" w14:paraId="4715F635" w14:textId="77777777" w:rsidTr="00D83EE0">
        <w:trPr>
          <w:trHeight w:hRule="exact" w:val="554"/>
          <w:jc w:val="center"/>
        </w:trPr>
        <w:tc>
          <w:tcPr>
            <w:tcW w:w="347" w:type="dxa"/>
            <w:vMerge/>
            <w:tcBorders>
              <w:left w:val="single" w:sz="4" w:space="0" w:color="auto"/>
              <w:right w:val="single" w:sz="4" w:space="0" w:color="auto"/>
            </w:tcBorders>
            <w:vAlign w:val="center"/>
          </w:tcPr>
          <w:p w14:paraId="4A8F0F41"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6D491E9B" w14:textId="77777777" w:rsidR="00641E4E" w:rsidRPr="00BE13F8" w:rsidRDefault="00641E4E" w:rsidP="00641E4E">
            <w:pPr>
              <w:rPr>
                <w:rFonts w:ascii="Times New Roman" w:eastAsia="宋体" w:hAnsi="Times New Roman" w:cs="Times New Roman"/>
                <w:sz w:val="18"/>
                <w:szCs w:val="18"/>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29281307" w14:textId="77777777" w:rsidR="00641E4E" w:rsidRDefault="00641E4E" w:rsidP="00641E4E">
            <w:pPr>
              <w:jc w:val="center"/>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资源</w:t>
            </w:r>
            <w:proofErr w:type="spellEnd"/>
          </w:p>
          <w:p w14:paraId="016EAA9F" w14:textId="77777777" w:rsidR="00641E4E" w:rsidRPr="00BE13F8" w:rsidRDefault="00641E4E" w:rsidP="00641E4E">
            <w:pPr>
              <w:jc w:val="center"/>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投入</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0D943649"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工厂采取必要措施减少原材料，尤其是有害物质的使用，评估有害物质及</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化学品减量使用或替代的可能性</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14:paraId="09F33B8E"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必</w:t>
            </w:r>
          </w:p>
          <w:p w14:paraId="53407BEE"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选</w:t>
            </w:r>
          </w:p>
        </w:tc>
        <w:tc>
          <w:tcPr>
            <w:tcW w:w="573" w:type="dxa"/>
            <w:tcBorders>
              <w:top w:val="single" w:sz="4" w:space="0" w:color="auto"/>
              <w:left w:val="single" w:sz="4" w:space="0" w:color="auto"/>
              <w:bottom w:val="single" w:sz="4" w:space="0" w:color="auto"/>
              <w:right w:val="single" w:sz="4" w:space="0" w:color="auto"/>
            </w:tcBorders>
            <w:vAlign w:val="center"/>
          </w:tcPr>
          <w:p w14:paraId="6BDF4AA3" w14:textId="6551BF54" w:rsidR="00641E4E" w:rsidRPr="00BE13F8" w:rsidRDefault="0088573F" w:rsidP="00641E4E">
            <w:pPr>
              <w:pStyle w:val="TableParagraph"/>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82" w:type="dxa"/>
            <w:vMerge/>
            <w:tcBorders>
              <w:left w:val="single" w:sz="4" w:space="0" w:color="auto"/>
              <w:right w:val="single" w:sz="4" w:space="0" w:color="auto"/>
            </w:tcBorders>
            <w:vAlign w:val="center"/>
          </w:tcPr>
          <w:p w14:paraId="703F4A65" w14:textId="77777777" w:rsidR="00641E4E" w:rsidRPr="00BE13F8" w:rsidRDefault="00641E4E" w:rsidP="00641E4E">
            <w:pPr>
              <w:rPr>
                <w:rFonts w:ascii="Times New Roman" w:eastAsia="宋体" w:hAnsi="Times New Roman" w:cs="Times New Roman"/>
                <w:sz w:val="18"/>
                <w:szCs w:val="18"/>
                <w:lang w:eastAsia="zh-CN"/>
              </w:rPr>
            </w:pPr>
          </w:p>
        </w:tc>
      </w:tr>
      <w:tr w:rsidR="008324C7" w:rsidRPr="00BE13F8" w14:paraId="15C1AA16" w14:textId="77777777" w:rsidTr="00E45AA4">
        <w:trPr>
          <w:trHeight w:hRule="exact" w:val="322"/>
          <w:jc w:val="center"/>
        </w:trPr>
        <w:tc>
          <w:tcPr>
            <w:tcW w:w="347" w:type="dxa"/>
            <w:vMerge/>
            <w:tcBorders>
              <w:left w:val="single" w:sz="4" w:space="0" w:color="auto"/>
              <w:right w:val="single" w:sz="4" w:space="0" w:color="auto"/>
            </w:tcBorders>
            <w:vAlign w:val="center"/>
          </w:tcPr>
          <w:p w14:paraId="2F38A36B" w14:textId="77777777" w:rsidR="008324C7" w:rsidRPr="00BE13F8" w:rsidRDefault="008324C7"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2AE21554" w14:textId="77777777" w:rsidR="008324C7" w:rsidRPr="00BE13F8" w:rsidRDefault="008324C7"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3E59045B" w14:textId="77777777" w:rsidR="008324C7" w:rsidRPr="00BE13F8" w:rsidRDefault="008324C7"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7808E82A" w14:textId="31CFC216" w:rsidR="008324C7" w:rsidRPr="008324C7" w:rsidRDefault="008324C7"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8324C7">
              <w:rPr>
                <w:rFonts w:ascii="Times New Roman" w:eastAsia="宋体" w:hAnsi="Times New Roman" w:cs="Times New Roman" w:hint="eastAsia"/>
                <w:spacing w:val="2"/>
                <w:sz w:val="18"/>
                <w:szCs w:val="18"/>
                <w:lang w:eastAsia="zh-CN"/>
              </w:rPr>
              <w:t>应制</w:t>
            </w:r>
            <w:proofErr w:type="gramStart"/>
            <w:r w:rsidRPr="008324C7">
              <w:rPr>
                <w:rFonts w:ascii="Times New Roman" w:eastAsia="宋体" w:hAnsi="Times New Roman" w:cs="Times New Roman" w:hint="eastAsia"/>
                <w:spacing w:val="2"/>
                <w:sz w:val="18"/>
                <w:szCs w:val="18"/>
                <w:lang w:eastAsia="zh-CN"/>
              </w:rPr>
              <w:t>定工业</w:t>
            </w:r>
            <w:proofErr w:type="gramEnd"/>
            <w:r w:rsidRPr="008324C7">
              <w:rPr>
                <w:rFonts w:ascii="Times New Roman" w:eastAsia="宋体" w:hAnsi="Times New Roman" w:cs="Times New Roman" w:hint="eastAsia"/>
                <w:spacing w:val="2"/>
                <w:sz w:val="18"/>
                <w:szCs w:val="18"/>
                <w:lang w:eastAsia="zh-CN"/>
              </w:rPr>
              <w:t>节水管理实施细则和考核办法</w:t>
            </w:r>
          </w:p>
        </w:tc>
        <w:tc>
          <w:tcPr>
            <w:tcW w:w="539" w:type="dxa"/>
            <w:vMerge/>
            <w:tcBorders>
              <w:top w:val="single" w:sz="4" w:space="0" w:color="auto"/>
              <w:left w:val="single" w:sz="4" w:space="0" w:color="auto"/>
              <w:bottom w:val="single" w:sz="4" w:space="0" w:color="auto"/>
              <w:right w:val="single" w:sz="4" w:space="0" w:color="auto"/>
            </w:tcBorders>
            <w:vAlign w:val="center"/>
          </w:tcPr>
          <w:p w14:paraId="08BF9856" w14:textId="77777777" w:rsidR="008324C7" w:rsidRPr="00BE13F8" w:rsidRDefault="008324C7"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3943BF22" w14:textId="7662853C" w:rsidR="008324C7" w:rsidRPr="00BE13F8" w:rsidRDefault="0088573F" w:rsidP="00641E4E">
            <w:pPr>
              <w:pStyle w:val="TableParagraph"/>
              <w:spacing w:before="53"/>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auto"/>
              <w:right w:val="single" w:sz="4" w:space="0" w:color="auto"/>
            </w:tcBorders>
            <w:vAlign w:val="center"/>
          </w:tcPr>
          <w:p w14:paraId="7708556A" w14:textId="77777777" w:rsidR="008324C7" w:rsidRPr="00BE13F8" w:rsidRDefault="008324C7" w:rsidP="00641E4E">
            <w:pPr>
              <w:rPr>
                <w:rFonts w:ascii="Times New Roman" w:eastAsia="宋体" w:hAnsi="Times New Roman" w:cs="Times New Roman"/>
                <w:sz w:val="18"/>
                <w:szCs w:val="18"/>
                <w:lang w:eastAsia="zh-CN"/>
              </w:rPr>
            </w:pPr>
          </w:p>
        </w:tc>
      </w:tr>
      <w:tr w:rsidR="008324C7" w:rsidRPr="00BE13F8" w14:paraId="00CE4468" w14:textId="77777777" w:rsidTr="00E45AA4">
        <w:trPr>
          <w:trHeight w:hRule="exact" w:val="322"/>
          <w:jc w:val="center"/>
        </w:trPr>
        <w:tc>
          <w:tcPr>
            <w:tcW w:w="347" w:type="dxa"/>
            <w:vMerge/>
            <w:tcBorders>
              <w:left w:val="single" w:sz="4" w:space="0" w:color="auto"/>
              <w:right w:val="single" w:sz="4" w:space="0" w:color="auto"/>
            </w:tcBorders>
            <w:vAlign w:val="center"/>
          </w:tcPr>
          <w:p w14:paraId="79420835" w14:textId="77777777" w:rsidR="008324C7" w:rsidRPr="00BE13F8" w:rsidRDefault="008324C7"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7541DC00" w14:textId="77777777" w:rsidR="008324C7" w:rsidRPr="00BE13F8" w:rsidRDefault="008324C7"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7AA1EADA" w14:textId="77777777" w:rsidR="008324C7" w:rsidRPr="00BE13F8" w:rsidRDefault="008324C7"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30BB9AF7" w14:textId="484D990D" w:rsidR="008324C7" w:rsidRPr="008324C7" w:rsidRDefault="008324C7" w:rsidP="008324C7">
            <w:pPr>
              <w:pStyle w:val="TableParagraph"/>
              <w:snapToGrid w:val="0"/>
              <w:ind w:leftChars="50" w:left="110" w:rightChars="50" w:right="110"/>
              <w:rPr>
                <w:rFonts w:ascii="Times New Roman" w:eastAsia="宋体" w:hAnsi="Times New Roman" w:cs="Times New Roman"/>
                <w:spacing w:val="2"/>
                <w:sz w:val="18"/>
                <w:szCs w:val="18"/>
                <w:lang w:eastAsia="zh-CN"/>
              </w:rPr>
            </w:pPr>
            <w:r w:rsidRPr="008324C7">
              <w:rPr>
                <w:rFonts w:ascii="Times New Roman" w:eastAsia="宋体" w:hAnsi="Times New Roman" w:cs="Times New Roman" w:hint="eastAsia"/>
                <w:spacing w:val="2"/>
                <w:sz w:val="18"/>
                <w:szCs w:val="18"/>
                <w:lang w:eastAsia="zh-CN"/>
              </w:rPr>
              <w:t>应避免出现水、蒸汽等能源、资源物质的跑冒滴漏现象</w:t>
            </w:r>
          </w:p>
        </w:tc>
        <w:tc>
          <w:tcPr>
            <w:tcW w:w="539" w:type="dxa"/>
            <w:vMerge/>
            <w:tcBorders>
              <w:top w:val="single" w:sz="4" w:space="0" w:color="auto"/>
              <w:left w:val="single" w:sz="4" w:space="0" w:color="auto"/>
              <w:bottom w:val="single" w:sz="4" w:space="0" w:color="auto"/>
              <w:right w:val="single" w:sz="4" w:space="0" w:color="auto"/>
            </w:tcBorders>
            <w:vAlign w:val="center"/>
          </w:tcPr>
          <w:p w14:paraId="2834D39E" w14:textId="77777777" w:rsidR="008324C7" w:rsidRPr="00BE13F8" w:rsidRDefault="008324C7"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0DA71EBB" w14:textId="3C9E5631" w:rsidR="008324C7" w:rsidRPr="00BE13F8" w:rsidRDefault="0088573F" w:rsidP="00641E4E">
            <w:pPr>
              <w:pStyle w:val="TableParagraph"/>
              <w:spacing w:before="53"/>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auto"/>
              <w:right w:val="single" w:sz="4" w:space="0" w:color="auto"/>
            </w:tcBorders>
            <w:vAlign w:val="center"/>
          </w:tcPr>
          <w:p w14:paraId="5F52A69A" w14:textId="77777777" w:rsidR="008324C7" w:rsidRPr="00BE13F8" w:rsidRDefault="008324C7" w:rsidP="00641E4E">
            <w:pPr>
              <w:rPr>
                <w:rFonts w:ascii="Times New Roman" w:eastAsia="宋体" w:hAnsi="Times New Roman" w:cs="Times New Roman"/>
                <w:sz w:val="18"/>
                <w:szCs w:val="18"/>
                <w:lang w:eastAsia="zh-CN"/>
              </w:rPr>
            </w:pPr>
          </w:p>
        </w:tc>
      </w:tr>
      <w:tr w:rsidR="00641E4E" w:rsidRPr="00BE13F8" w14:paraId="37D836E2" w14:textId="77777777" w:rsidTr="00E45AA4">
        <w:trPr>
          <w:trHeight w:hRule="exact" w:val="322"/>
          <w:jc w:val="center"/>
        </w:trPr>
        <w:tc>
          <w:tcPr>
            <w:tcW w:w="347" w:type="dxa"/>
            <w:vMerge/>
            <w:tcBorders>
              <w:left w:val="single" w:sz="4" w:space="0" w:color="auto"/>
              <w:right w:val="single" w:sz="4" w:space="0" w:color="auto"/>
            </w:tcBorders>
            <w:vAlign w:val="center"/>
          </w:tcPr>
          <w:p w14:paraId="3093304A" w14:textId="77777777" w:rsidR="00641E4E" w:rsidRPr="00BE13F8"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19B042FA" w14:textId="77777777" w:rsidR="00641E4E" w:rsidRPr="00BE13F8" w:rsidRDefault="00641E4E"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1A063E39" w14:textId="77777777" w:rsidR="00641E4E" w:rsidRPr="00BE13F8" w:rsidRDefault="00641E4E"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7C8DDC88" w14:textId="2543780A" w:rsidR="00641E4E" w:rsidRPr="008324C7" w:rsidRDefault="008324C7"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8324C7">
              <w:rPr>
                <w:rFonts w:ascii="Times New Roman" w:eastAsia="宋体" w:hAnsi="Times New Roman" w:cs="Times New Roman" w:hint="eastAsia"/>
                <w:spacing w:val="2"/>
                <w:sz w:val="18"/>
                <w:szCs w:val="18"/>
                <w:lang w:eastAsia="zh-CN"/>
              </w:rPr>
              <w:t>减少水资源消耗，对废水进行回用</w:t>
            </w:r>
          </w:p>
        </w:tc>
        <w:tc>
          <w:tcPr>
            <w:tcW w:w="539" w:type="dxa"/>
            <w:vMerge/>
            <w:tcBorders>
              <w:top w:val="single" w:sz="4" w:space="0" w:color="auto"/>
              <w:left w:val="single" w:sz="4" w:space="0" w:color="auto"/>
              <w:bottom w:val="single" w:sz="4" w:space="0" w:color="auto"/>
              <w:right w:val="single" w:sz="4" w:space="0" w:color="auto"/>
            </w:tcBorders>
            <w:vAlign w:val="center"/>
          </w:tcPr>
          <w:p w14:paraId="695246B7"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146FB752" w14:textId="2860D826" w:rsidR="00641E4E" w:rsidRPr="00BE13F8" w:rsidRDefault="0088573F" w:rsidP="00641E4E">
            <w:pPr>
              <w:pStyle w:val="TableParagraph"/>
              <w:spacing w:before="53"/>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82" w:type="dxa"/>
            <w:vMerge/>
            <w:tcBorders>
              <w:left w:val="single" w:sz="4" w:space="0" w:color="auto"/>
              <w:right w:val="single" w:sz="4" w:space="0" w:color="auto"/>
            </w:tcBorders>
            <w:vAlign w:val="center"/>
          </w:tcPr>
          <w:p w14:paraId="1CD87A4A" w14:textId="77777777" w:rsidR="00641E4E" w:rsidRPr="00BE13F8" w:rsidRDefault="00641E4E" w:rsidP="00641E4E">
            <w:pPr>
              <w:rPr>
                <w:rFonts w:ascii="Times New Roman" w:eastAsia="宋体" w:hAnsi="Times New Roman" w:cs="Times New Roman"/>
                <w:sz w:val="18"/>
                <w:szCs w:val="18"/>
                <w:lang w:eastAsia="zh-CN"/>
              </w:rPr>
            </w:pPr>
          </w:p>
        </w:tc>
      </w:tr>
      <w:tr w:rsidR="00641E4E" w:rsidRPr="00BE13F8" w14:paraId="3041C60F" w14:textId="77777777" w:rsidTr="00E45AA4">
        <w:trPr>
          <w:trHeight w:hRule="exact" w:val="322"/>
          <w:jc w:val="center"/>
        </w:trPr>
        <w:tc>
          <w:tcPr>
            <w:tcW w:w="347" w:type="dxa"/>
            <w:vMerge/>
            <w:tcBorders>
              <w:left w:val="single" w:sz="4" w:space="0" w:color="auto"/>
              <w:right w:val="single" w:sz="4" w:space="0" w:color="auto"/>
            </w:tcBorders>
            <w:vAlign w:val="center"/>
          </w:tcPr>
          <w:p w14:paraId="7CBE594F" w14:textId="77777777" w:rsidR="00641E4E" w:rsidRPr="00BE13F8"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2D752A68" w14:textId="77777777" w:rsidR="00641E4E" w:rsidRPr="00BE13F8" w:rsidRDefault="00641E4E"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2E89141" w14:textId="77777777" w:rsidR="00641E4E" w:rsidRPr="00BE13F8" w:rsidRDefault="00641E4E"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2F192A4E"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使用回收料、可回收材料替代原生材料、不可回收材料</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14:paraId="7378B4F2"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可</w:t>
            </w:r>
          </w:p>
          <w:p w14:paraId="78C2AB1C"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选</w:t>
            </w:r>
          </w:p>
        </w:tc>
        <w:tc>
          <w:tcPr>
            <w:tcW w:w="573" w:type="dxa"/>
            <w:tcBorders>
              <w:top w:val="single" w:sz="4" w:space="0" w:color="auto"/>
              <w:left w:val="single" w:sz="4" w:space="0" w:color="auto"/>
              <w:bottom w:val="single" w:sz="4" w:space="0" w:color="auto"/>
              <w:right w:val="single" w:sz="4" w:space="0" w:color="auto"/>
            </w:tcBorders>
            <w:vAlign w:val="center"/>
          </w:tcPr>
          <w:p w14:paraId="5F2B5378" w14:textId="77777777" w:rsidR="00641E4E" w:rsidRPr="00BE13F8" w:rsidRDefault="00641E4E" w:rsidP="00641E4E">
            <w:pPr>
              <w:pStyle w:val="TableParagraph"/>
              <w:spacing w:before="52"/>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9</w:t>
            </w:r>
          </w:p>
        </w:tc>
        <w:tc>
          <w:tcPr>
            <w:tcW w:w="582" w:type="dxa"/>
            <w:vMerge/>
            <w:tcBorders>
              <w:left w:val="single" w:sz="4" w:space="0" w:color="auto"/>
              <w:right w:val="single" w:sz="4" w:space="0" w:color="auto"/>
            </w:tcBorders>
            <w:vAlign w:val="center"/>
          </w:tcPr>
          <w:p w14:paraId="1C2E1E01" w14:textId="77777777" w:rsidR="00641E4E" w:rsidRPr="00BE13F8" w:rsidRDefault="00641E4E" w:rsidP="00641E4E">
            <w:pPr>
              <w:rPr>
                <w:rFonts w:ascii="Times New Roman" w:eastAsia="宋体" w:hAnsi="Times New Roman" w:cs="Times New Roman"/>
                <w:sz w:val="18"/>
                <w:szCs w:val="18"/>
              </w:rPr>
            </w:pPr>
          </w:p>
        </w:tc>
      </w:tr>
      <w:tr w:rsidR="00641E4E" w:rsidRPr="00BE13F8" w14:paraId="621F53DB" w14:textId="77777777" w:rsidTr="002F6FA8">
        <w:trPr>
          <w:trHeight w:hRule="exact" w:val="850"/>
          <w:jc w:val="center"/>
        </w:trPr>
        <w:tc>
          <w:tcPr>
            <w:tcW w:w="347" w:type="dxa"/>
            <w:vMerge/>
            <w:tcBorders>
              <w:left w:val="single" w:sz="4" w:space="0" w:color="auto"/>
              <w:right w:val="single" w:sz="4" w:space="0" w:color="auto"/>
            </w:tcBorders>
            <w:vAlign w:val="center"/>
          </w:tcPr>
          <w:p w14:paraId="6658020B" w14:textId="77777777" w:rsidR="00641E4E" w:rsidRPr="00BE13F8"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59533C9B" w14:textId="77777777" w:rsidR="00641E4E" w:rsidRPr="00BE13F8" w:rsidRDefault="00641E4E" w:rsidP="00641E4E">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948F3A0" w14:textId="77777777" w:rsidR="00641E4E" w:rsidRPr="00BE13F8" w:rsidRDefault="00641E4E" w:rsidP="00641E4E">
            <w:pPr>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2EB741DA" w14:textId="0987AAD6" w:rsidR="00641E4E" w:rsidRPr="0088573F" w:rsidRDefault="002F1F0F" w:rsidP="002F1F0F">
            <w:pPr>
              <w:pStyle w:val="TableParagraph"/>
              <w:snapToGrid w:val="0"/>
              <w:ind w:leftChars="50" w:left="110" w:rightChars="50" w:right="110"/>
              <w:rPr>
                <w:rFonts w:ascii="Times New Roman" w:eastAsia="宋体" w:hAnsi="Times New Roman" w:cs="Times New Roman"/>
                <w:spacing w:val="2"/>
                <w:sz w:val="18"/>
                <w:szCs w:val="18"/>
                <w:lang w:eastAsia="zh-CN"/>
              </w:rPr>
            </w:pPr>
            <w:r w:rsidRPr="0088573F">
              <w:rPr>
                <w:rFonts w:ascii="Times New Roman" w:eastAsia="宋体" w:hAnsi="Times New Roman" w:cs="Times New Roman" w:hint="eastAsia"/>
                <w:spacing w:val="2"/>
                <w:sz w:val="18"/>
                <w:szCs w:val="18"/>
                <w:lang w:eastAsia="zh-CN"/>
              </w:rPr>
              <w:t>定期开展水平衡测试，对水耗较大的设备和系统进行分析，提出整改措施并落实</w:t>
            </w:r>
          </w:p>
        </w:tc>
        <w:tc>
          <w:tcPr>
            <w:tcW w:w="539" w:type="dxa"/>
            <w:vMerge/>
            <w:tcBorders>
              <w:top w:val="single" w:sz="4" w:space="0" w:color="auto"/>
              <w:left w:val="single" w:sz="4" w:space="0" w:color="auto"/>
              <w:bottom w:val="single" w:sz="4" w:space="0" w:color="auto"/>
              <w:right w:val="single" w:sz="4" w:space="0" w:color="auto"/>
            </w:tcBorders>
            <w:vAlign w:val="center"/>
          </w:tcPr>
          <w:p w14:paraId="47662448"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348AC110" w14:textId="77777777" w:rsidR="00641E4E" w:rsidRPr="00BE13F8" w:rsidRDefault="00641E4E" w:rsidP="00641E4E">
            <w:pPr>
              <w:pStyle w:val="TableParagraph"/>
              <w:spacing w:before="52"/>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9</w:t>
            </w:r>
          </w:p>
        </w:tc>
        <w:tc>
          <w:tcPr>
            <w:tcW w:w="582" w:type="dxa"/>
            <w:vMerge/>
            <w:tcBorders>
              <w:left w:val="single" w:sz="4" w:space="0" w:color="auto"/>
              <w:right w:val="single" w:sz="4" w:space="0" w:color="auto"/>
            </w:tcBorders>
            <w:vAlign w:val="center"/>
          </w:tcPr>
          <w:p w14:paraId="4A1D53A9" w14:textId="77777777" w:rsidR="00641E4E" w:rsidRPr="00BE13F8" w:rsidRDefault="00641E4E" w:rsidP="00641E4E">
            <w:pPr>
              <w:rPr>
                <w:rFonts w:ascii="Times New Roman" w:eastAsia="宋体" w:hAnsi="Times New Roman" w:cs="Times New Roman"/>
                <w:sz w:val="18"/>
                <w:szCs w:val="18"/>
                <w:lang w:eastAsia="zh-CN"/>
              </w:rPr>
            </w:pPr>
          </w:p>
        </w:tc>
      </w:tr>
      <w:tr w:rsidR="00641E4E" w:rsidRPr="00BE13F8" w14:paraId="290367CD" w14:textId="77777777" w:rsidTr="00D83EE0">
        <w:trPr>
          <w:trHeight w:hRule="exact" w:val="446"/>
          <w:jc w:val="center"/>
        </w:trPr>
        <w:tc>
          <w:tcPr>
            <w:tcW w:w="347" w:type="dxa"/>
            <w:vMerge/>
            <w:tcBorders>
              <w:left w:val="single" w:sz="4" w:space="0" w:color="auto"/>
              <w:right w:val="single" w:sz="4" w:space="0" w:color="auto"/>
            </w:tcBorders>
            <w:vAlign w:val="center"/>
          </w:tcPr>
          <w:p w14:paraId="66E0F41D" w14:textId="77777777" w:rsidR="00641E4E" w:rsidRPr="00BE13F8" w:rsidRDefault="00641E4E" w:rsidP="00641E4E">
            <w:pPr>
              <w:rPr>
                <w:rFonts w:ascii="Times New Roman" w:eastAsia="宋体" w:hAnsi="Times New Roman" w:cs="Times New Roman"/>
                <w:sz w:val="18"/>
                <w:szCs w:val="18"/>
              </w:rPr>
            </w:pPr>
          </w:p>
        </w:tc>
        <w:tc>
          <w:tcPr>
            <w:tcW w:w="603" w:type="dxa"/>
            <w:vMerge/>
            <w:tcBorders>
              <w:left w:val="single" w:sz="4" w:space="0" w:color="auto"/>
              <w:right w:val="single" w:sz="4" w:space="0" w:color="auto"/>
            </w:tcBorders>
            <w:vAlign w:val="center"/>
          </w:tcPr>
          <w:p w14:paraId="5F01EA87" w14:textId="77777777" w:rsidR="00641E4E" w:rsidRPr="00BE13F8" w:rsidRDefault="00641E4E" w:rsidP="00641E4E">
            <w:pPr>
              <w:rPr>
                <w:rFonts w:ascii="Times New Roman" w:eastAsia="宋体" w:hAnsi="Times New Roman" w:cs="Times New Roman"/>
                <w:sz w:val="18"/>
                <w:szCs w:val="18"/>
              </w:rPr>
            </w:pPr>
          </w:p>
        </w:tc>
        <w:tc>
          <w:tcPr>
            <w:tcW w:w="637" w:type="dxa"/>
            <w:vMerge w:val="restart"/>
            <w:tcBorders>
              <w:top w:val="single" w:sz="4" w:space="0" w:color="auto"/>
              <w:left w:val="single" w:sz="4" w:space="0" w:color="auto"/>
              <w:right w:val="single" w:sz="4" w:space="0" w:color="auto"/>
            </w:tcBorders>
            <w:vAlign w:val="center"/>
          </w:tcPr>
          <w:p w14:paraId="678F2FC2" w14:textId="77777777" w:rsidR="00641E4E" w:rsidRPr="00BE13F8" w:rsidRDefault="00641E4E" w:rsidP="00641E4E">
            <w:pPr>
              <w:jc w:val="center"/>
              <w:rPr>
                <w:rFonts w:ascii="Times New Roman" w:eastAsia="宋体" w:hAnsi="Times New Roman" w:cs="Times New Roman"/>
                <w:sz w:val="18"/>
                <w:szCs w:val="18"/>
              </w:rPr>
            </w:pPr>
            <w:proofErr w:type="spellStart"/>
            <w:r w:rsidRPr="00BE13F8">
              <w:rPr>
                <w:rFonts w:ascii="Times New Roman" w:eastAsia="宋体" w:hAnsi="Times New Roman" w:cs="Times New Roman"/>
                <w:sz w:val="18"/>
                <w:szCs w:val="18"/>
              </w:rPr>
              <w:t>采购</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7B2802D5"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工厂对采购的能源及原材料制定并实施选择、评价和重新评价供应方的准</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则</w:t>
            </w:r>
          </w:p>
        </w:tc>
        <w:tc>
          <w:tcPr>
            <w:tcW w:w="539" w:type="dxa"/>
            <w:vMerge w:val="restart"/>
            <w:tcBorders>
              <w:top w:val="single" w:sz="4" w:space="0" w:color="auto"/>
              <w:left w:val="single" w:sz="4" w:space="0" w:color="auto"/>
              <w:right w:val="single" w:sz="4" w:space="0" w:color="auto"/>
            </w:tcBorders>
            <w:vAlign w:val="center"/>
          </w:tcPr>
          <w:p w14:paraId="4901B205"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必</w:t>
            </w:r>
          </w:p>
          <w:p w14:paraId="61174168" w14:textId="77777777" w:rsidR="00641E4E" w:rsidRPr="00BE13F8" w:rsidRDefault="00641E4E"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选</w:t>
            </w:r>
          </w:p>
        </w:tc>
        <w:tc>
          <w:tcPr>
            <w:tcW w:w="573" w:type="dxa"/>
            <w:tcBorders>
              <w:top w:val="single" w:sz="4" w:space="0" w:color="auto"/>
              <w:left w:val="single" w:sz="4" w:space="0" w:color="auto"/>
              <w:bottom w:val="single" w:sz="4" w:space="0" w:color="auto"/>
              <w:right w:val="single" w:sz="4" w:space="0" w:color="auto"/>
            </w:tcBorders>
            <w:vAlign w:val="center"/>
          </w:tcPr>
          <w:p w14:paraId="54351995" w14:textId="77777777" w:rsidR="00641E4E" w:rsidRPr="00BE13F8" w:rsidRDefault="00641E4E" w:rsidP="00641E4E">
            <w:pPr>
              <w:pStyle w:val="TableParagraph"/>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8</w:t>
            </w:r>
          </w:p>
        </w:tc>
        <w:tc>
          <w:tcPr>
            <w:tcW w:w="582" w:type="dxa"/>
            <w:vMerge/>
            <w:tcBorders>
              <w:left w:val="single" w:sz="4" w:space="0" w:color="auto"/>
              <w:right w:val="single" w:sz="4" w:space="0" w:color="auto"/>
            </w:tcBorders>
            <w:vAlign w:val="center"/>
          </w:tcPr>
          <w:p w14:paraId="14234B10" w14:textId="77777777" w:rsidR="00641E4E" w:rsidRPr="00BE13F8" w:rsidRDefault="00641E4E" w:rsidP="00641E4E">
            <w:pPr>
              <w:rPr>
                <w:rFonts w:ascii="Times New Roman" w:eastAsia="宋体" w:hAnsi="Times New Roman" w:cs="Times New Roman"/>
                <w:sz w:val="18"/>
                <w:szCs w:val="18"/>
                <w:lang w:eastAsia="zh-CN"/>
              </w:rPr>
            </w:pPr>
          </w:p>
        </w:tc>
      </w:tr>
      <w:tr w:rsidR="00641E4E" w:rsidRPr="00BE13F8" w14:paraId="595DD18B" w14:textId="77777777" w:rsidTr="00E45AA4">
        <w:trPr>
          <w:trHeight w:hRule="exact" w:val="656"/>
          <w:jc w:val="center"/>
        </w:trPr>
        <w:tc>
          <w:tcPr>
            <w:tcW w:w="347" w:type="dxa"/>
            <w:vMerge/>
            <w:tcBorders>
              <w:left w:val="single" w:sz="4" w:space="0" w:color="auto"/>
              <w:right w:val="single" w:sz="4" w:space="0" w:color="auto"/>
            </w:tcBorders>
            <w:vAlign w:val="center"/>
          </w:tcPr>
          <w:p w14:paraId="02B1E5CA" w14:textId="77777777" w:rsidR="00641E4E" w:rsidRPr="00BE13F8"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auto"/>
              <w:right w:val="single" w:sz="4" w:space="0" w:color="auto"/>
            </w:tcBorders>
            <w:vAlign w:val="center"/>
          </w:tcPr>
          <w:p w14:paraId="7DC92057" w14:textId="77777777" w:rsidR="00641E4E" w:rsidRPr="00BE13F8" w:rsidRDefault="00641E4E" w:rsidP="00641E4E">
            <w:pPr>
              <w:rPr>
                <w:rFonts w:ascii="Times New Roman" w:eastAsia="宋体" w:hAnsi="Times New Roman" w:cs="Times New Roman"/>
                <w:sz w:val="18"/>
                <w:szCs w:val="18"/>
                <w:lang w:eastAsia="zh-CN"/>
              </w:rPr>
            </w:pPr>
          </w:p>
        </w:tc>
        <w:tc>
          <w:tcPr>
            <w:tcW w:w="637" w:type="dxa"/>
            <w:vMerge/>
            <w:tcBorders>
              <w:left w:val="single" w:sz="4" w:space="0" w:color="auto"/>
              <w:right w:val="single" w:sz="4" w:space="0" w:color="auto"/>
            </w:tcBorders>
            <w:vAlign w:val="center"/>
          </w:tcPr>
          <w:p w14:paraId="27EA9F06" w14:textId="77777777" w:rsidR="00641E4E" w:rsidRPr="00BE13F8" w:rsidRDefault="00641E4E" w:rsidP="00641E4E">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6EE3657F"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工厂对采购的产品实施检验或其他必要的活动，以确保采购的产品符合规定的采购要求</w:t>
            </w:r>
          </w:p>
        </w:tc>
        <w:tc>
          <w:tcPr>
            <w:tcW w:w="539" w:type="dxa"/>
            <w:vMerge/>
            <w:tcBorders>
              <w:left w:val="single" w:sz="4" w:space="0" w:color="auto"/>
              <w:bottom w:val="single" w:sz="4" w:space="0" w:color="auto"/>
              <w:right w:val="single" w:sz="4" w:space="0" w:color="auto"/>
            </w:tcBorders>
            <w:vAlign w:val="center"/>
          </w:tcPr>
          <w:p w14:paraId="24B99B72" w14:textId="77777777" w:rsidR="00641E4E" w:rsidRPr="00BE13F8" w:rsidRDefault="00641E4E"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7F8D23E0" w14:textId="77777777" w:rsidR="00641E4E" w:rsidRPr="00BE13F8" w:rsidRDefault="00641E4E" w:rsidP="00641E4E">
            <w:pPr>
              <w:pStyle w:val="TableParagraph"/>
              <w:spacing w:before="51"/>
              <w:ind w:left="1"/>
              <w:jc w:val="center"/>
              <w:rPr>
                <w:rFonts w:ascii="Times New Roman" w:eastAsia="宋体" w:hAnsi="Times New Roman" w:cs="Times New Roman"/>
                <w:sz w:val="18"/>
                <w:szCs w:val="18"/>
              </w:rPr>
            </w:pPr>
            <w:r w:rsidRPr="00BE13F8">
              <w:rPr>
                <w:rFonts w:ascii="Times New Roman" w:eastAsia="宋体" w:hAnsi="Times New Roman" w:cs="Times New Roman"/>
                <w:sz w:val="18"/>
                <w:szCs w:val="18"/>
              </w:rPr>
              <w:t>8</w:t>
            </w:r>
          </w:p>
        </w:tc>
        <w:tc>
          <w:tcPr>
            <w:tcW w:w="582" w:type="dxa"/>
            <w:vMerge/>
            <w:tcBorders>
              <w:left w:val="single" w:sz="4" w:space="0" w:color="auto"/>
              <w:right w:val="single" w:sz="4" w:space="0" w:color="auto"/>
            </w:tcBorders>
            <w:vAlign w:val="center"/>
          </w:tcPr>
          <w:p w14:paraId="64A642CE" w14:textId="77777777" w:rsidR="00641E4E" w:rsidRPr="00BE13F8" w:rsidRDefault="00641E4E" w:rsidP="00641E4E">
            <w:pPr>
              <w:rPr>
                <w:rFonts w:ascii="Times New Roman" w:eastAsia="宋体" w:hAnsi="Times New Roman" w:cs="Times New Roman"/>
                <w:sz w:val="18"/>
                <w:szCs w:val="18"/>
                <w:lang w:eastAsia="zh-CN"/>
              </w:rPr>
            </w:pPr>
          </w:p>
        </w:tc>
      </w:tr>
      <w:tr w:rsidR="00E45AA4" w:rsidRPr="00BE13F8" w14:paraId="2A66EB2E" w14:textId="77777777" w:rsidTr="000C220A">
        <w:trPr>
          <w:trHeight w:hRule="exact" w:val="296"/>
          <w:jc w:val="center"/>
        </w:trPr>
        <w:tc>
          <w:tcPr>
            <w:tcW w:w="347" w:type="dxa"/>
            <w:vMerge/>
            <w:tcBorders>
              <w:left w:val="single" w:sz="4" w:space="0" w:color="auto"/>
              <w:bottom w:val="single" w:sz="4" w:space="0" w:color="auto"/>
              <w:right w:val="single" w:sz="4" w:space="0" w:color="auto"/>
            </w:tcBorders>
            <w:vAlign w:val="center"/>
          </w:tcPr>
          <w:p w14:paraId="4930CFCB" w14:textId="77777777" w:rsidR="00E45AA4" w:rsidRPr="00BE13F8" w:rsidRDefault="00E45AA4" w:rsidP="00641E4E">
            <w:pPr>
              <w:rPr>
                <w:rFonts w:ascii="Times New Roman" w:eastAsia="宋体" w:hAnsi="Times New Roman" w:cs="Times New Roman"/>
                <w:sz w:val="18"/>
                <w:szCs w:val="18"/>
                <w:lang w:eastAsia="zh-CN"/>
              </w:rPr>
            </w:pPr>
          </w:p>
        </w:tc>
        <w:tc>
          <w:tcPr>
            <w:tcW w:w="603" w:type="dxa"/>
            <w:vMerge/>
            <w:tcBorders>
              <w:left w:val="single" w:sz="4" w:space="0" w:color="auto"/>
              <w:bottom w:val="single" w:sz="4" w:space="0" w:color="auto"/>
              <w:right w:val="single" w:sz="4" w:space="0" w:color="auto"/>
            </w:tcBorders>
            <w:vAlign w:val="center"/>
          </w:tcPr>
          <w:p w14:paraId="70A08A7E" w14:textId="77777777" w:rsidR="00E45AA4" w:rsidRPr="00BE13F8" w:rsidRDefault="00E45AA4" w:rsidP="00641E4E">
            <w:pPr>
              <w:rPr>
                <w:rFonts w:ascii="Times New Roman" w:eastAsia="宋体" w:hAnsi="Times New Roman" w:cs="Times New Roman"/>
                <w:sz w:val="18"/>
                <w:szCs w:val="18"/>
                <w:lang w:eastAsia="zh-CN"/>
              </w:rPr>
            </w:pPr>
          </w:p>
        </w:tc>
        <w:tc>
          <w:tcPr>
            <w:tcW w:w="637" w:type="dxa"/>
            <w:vMerge/>
            <w:tcBorders>
              <w:left w:val="single" w:sz="4" w:space="0" w:color="auto"/>
              <w:bottom w:val="single" w:sz="4" w:space="0" w:color="auto"/>
              <w:right w:val="single" w:sz="4" w:space="0" w:color="auto"/>
            </w:tcBorders>
            <w:vAlign w:val="center"/>
          </w:tcPr>
          <w:p w14:paraId="59EDE541" w14:textId="77777777" w:rsidR="00E45AA4" w:rsidRPr="00BE13F8" w:rsidRDefault="00E45AA4" w:rsidP="00641E4E">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1680D498" w14:textId="20FC4A4B" w:rsidR="00E45AA4" w:rsidRPr="00CE038B" w:rsidDel="00AF68DC" w:rsidRDefault="00E45AA4" w:rsidP="00AF68DC">
            <w:pPr>
              <w:pStyle w:val="TableParagraph"/>
              <w:snapToGrid w:val="0"/>
              <w:ind w:leftChars="50" w:left="110" w:rightChars="50" w:right="110"/>
              <w:rPr>
                <w:rFonts w:ascii="Times New Roman" w:eastAsia="宋体" w:hAnsi="Times New Roman" w:cs="Times New Roman"/>
                <w:spacing w:val="2"/>
                <w:sz w:val="18"/>
                <w:szCs w:val="18"/>
                <w:lang w:eastAsia="zh-CN"/>
              </w:rPr>
            </w:pPr>
            <w:r w:rsidRPr="00AF68DC">
              <w:rPr>
                <w:rFonts w:ascii="Times New Roman" w:eastAsia="宋体" w:hAnsi="Times New Roman" w:cs="Times New Roman" w:hint="eastAsia"/>
                <w:spacing w:val="2"/>
                <w:sz w:val="18"/>
                <w:szCs w:val="18"/>
                <w:lang w:eastAsia="zh-CN"/>
              </w:rPr>
              <w:t>产品中不得有意添加的有害物质</w:t>
            </w:r>
          </w:p>
        </w:tc>
        <w:tc>
          <w:tcPr>
            <w:tcW w:w="539" w:type="dxa"/>
            <w:vMerge w:val="restart"/>
            <w:tcBorders>
              <w:top w:val="single" w:sz="4" w:space="0" w:color="auto"/>
              <w:left w:val="single" w:sz="4" w:space="0" w:color="auto"/>
              <w:right w:val="single" w:sz="4" w:space="0" w:color="auto"/>
            </w:tcBorders>
            <w:vAlign w:val="center"/>
          </w:tcPr>
          <w:p w14:paraId="466DC766" w14:textId="77777777" w:rsidR="00E45AA4" w:rsidRDefault="00E45AA4"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可</w:t>
            </w:r>
          </w:p>
          <w:p w14:paraId="676886DC" w14:textId="7C876486" w:rsidR="00E45AA4" w:rsidRPr="00BE13F8" w:rsidRDefault="00E45AA4" w:rsidP="00641E4E">
            <w:pPr>
              <w:jc w:val="center"/>
              <w:rPr>
                <w:rFonts w:ascii="Times New Roman" w:eastAsia="宋体" w:hAnsi="Times New Roman" w:cs="Times New Roman"/>
                <w:sz w:val="18"/>
                <w:szCs w:val="18"/>
                <w:lang w:eastAsia="zh-CN"/>
              </w:rPr>
            </w:pPr>
            <w:r w:rsidRPr="00BE13F8">
              <w:rPr>
                <w:rFonts w:ascii="Times New Roman" w:eastAsia="宋体" w:hAnsi="Times New Roman" w:cs="Times New Roman"/>
                <w:sz w:val="18"/>
                <w:szCs w:val="18"/>
                <w:lang w:eastAsia="zh-CN"/>
              </w:rPr>
              <w:t>选</w:t>
            </w:r>
          </w:p>
        </w:tc>
        <w:tc>
          <w:tcPr>
            <w:tcW w:w="573" w:type="dxa"/>
            <w:tcBorders>
              <w:top w:val="single" w:sz="4" w:space="0" w:color="auto"/>
              <w:left w:val="single" w:sz="4" w:space="0" w:color="auto"/>
              <w:bottom w:val="single" w:sz="4" w:space="0" w:color="auto"/>
              <w:right w:val="single" w:sz="4" w:space="0" w:color="auto"/>
            </w:tcBorders>
            <w:vAlign w:val="center"/>
          </w:tcPr>
          <w:p w14:paraId="300A963E" w14:textId="09BAECCD" w:rsidR="00E45AA4" w:rsidRPr="00BE13F8" w:rsidRDefault="00E45AA4" w:rsidP="00641E4E">
            <w:pPr>
              <w:pStyle w:val="TableParagraph"/>
              <w:ind w:lef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582" w:type="dxa"/>
            <w:vMerge/>
            <w:tcBorders>
              <w:left w:val="single" w:sz="4" w:space="0" w:color="auto"/>
              <w:bottom w:val="single" w:sz="4" w:space="0" w:color="auto"/>
              <w:right w:val="single" w:sz="4" w:space="0" w:color="auto"/>
            </w:tcBorders>
            <w:vAlign w:val="center"/>
          </w:tcPr>
          <w:p w14:paraId="213286B7" w14:textId="77777777" w:rsidR="00E45AA4" w:rsidRPr="00BE13F8" w:rsidRDefault="00E45AA4" w:rsidP="00641E4E">
            <w:pPr>
              <w:rPr>
                <w:rFonts w:ascii="Times New Roman" w:eastAsia="宋体" w:hAnsi="Times New Roman" w:cs="Times New Roman"/>
                <w:sz w:val="18"/>
                <w:szCs w:val="18"/>
                <w:lang w:eastAsia="zh-CN"/>
              </w:rPr>
            </w:pPr>
          </w:p>
        </w:tc>
      </w:tr>
      <w:tr w:rsidR="00E45AA4" w:rsidRPr="00BE13F8" w14:paraId="57F61F2C" w14:textId="77777777" w:rsidTr="000C220A">
        <w:trPr>
          <w:trHeight w:hRule="exact" w:val="285"/>
          <w:jc w:val="center"/>
        </w:trPr>
        <w:tc>
          <w:tcPr>
            <w:tcW w:w="347" w:type="dxa"/>
            <w:vMerge/>
            <w:tcBorders>
              <w:left w:val="single" w:sz="4" w:space="0" w:color="auto"/>
              <w:bottom w:val="single" w:sz="4" w:space="0" w:color="auto"/>
              <w:right w:val="single" w:sz="4" w:space="0" w:color="auto"/>
            </w:tcBorders>
            <w:vAlign w:val="center"/>
          </w:tcPr>
          <w:p w14:paraId="7F3CB33C" w14:textId="77777777" w:rsidR="00E45AA4" w:rsidRPr="00BE13F8" w:rsidRDefault="00E45AA4" w:rsidP="00641E4E">
            <w:pPr>
              <w:rPr>
                <w:rFonts w:ascii="Times New Roman" w:eastAsia="宋体" w:hAnsi="Times New Roman" w:cs="Times New Roman"/>
                <w:sz w:val="18"/>
                <w:szCs w:val="18"/>
                <w:lang w:eastAsia="zh-CN"/>
              </w:rPr>
            </w:pPr>
          </w:p>
        </w:tc>
        <w:tc>
          <w:tcPr>
            <w:tcW w:w="603" w:type="dxa"/>
            <w:vMerge/>
            <w:tcBorders>
              <w:left w:val="single" w:sz="4" w:space="0" w:color="auto"/>
              <w:bottom w:val="single" w:sz="4" w:space="0" w:color="auto"/>
              <w:right w:val="single" w:sz="4" w:space="0" w:color="auto"/>
            </w:tcBorders>
            <w:vAlign w:val="center"/>
          </w:tcPr>
          <w:p w14:paraId="56B4FAA8" w14:textId="77777777" w:rsidR="00E45AA4" w:rsidRPr="00BE13F8" w:rsidRDefault="00E45AA4" w:rsidP="00641E4E">
            <w:pPr>
              <w:rPr>
                <w:rFonts w:ascii="Times New Roman" w:eastAsia="宋体" w:hAnsi="Times New Roman" w:cs="Times New Roman"/>
                <w:sz w:val="18"/>
                <w:szCs w:val="18"/>
                <w:lang w:eastAsia="zh-CN"/>
              </w:rPr>
            </w:pPr>
          </w:p>
        </w:tc>
        <w:tc>
          <w:tcPr>
            <w:tcW w:w="637" w:type="dxa"/>
            <w:vMerge/>
            <w:tcBorders>
              <w:left w:val="single" w:sz="4" w:space="0" w:color="auto"/>
              <w:bottom w:val="single" w:sz="4" w:space="0" w:color="auto"/>
              <w:right w:val="single" w:sz="4" w:space="0" w:color="auto"/>
            </w:tcBorders>
            <w:vAlign w:val="center"/>
          </w:tcPr>
          <w:p w14:paraId="7800F497" w14:textId="77777777" w:rsidR="00E45AA4" w:rsidRPr="00BE13F8" w:rsidRDefault="00E45AA4" w:rsidP="00641E4E">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57B444D5" w14:textId="1BE4C6C4" w:rsidR="00E45AA4" w:rsidRPr="00AF68DC" w:rsidRDefault="00E45AA4" w:rsidP="00AF68DC">
            <w:pPr>
              <w:pStyle w:val="TableParagraph"/>
              <w:snapToGrid w:val="0"/>
              <w:ind w:leftChars="50" w:left="110" w:rightChars="50" w:right="110"/>
              <w:rPr>
                <w:rFonts w:ascii="Times New Roman" w:eastAsia="宋体" w:hAnsi="Times New Roman" w:cs="Times New Roman"/>
                <w:spacing w:val="2"/>
                <w:sz w:val="18"/>
                <w:szCs w:val="18"/>
                <w:lang w:eastAsia="zh-CN"/>
              </w:rPr>
            </w:pPr>
            <w:r>
              <w:rPr>
                <w:rFonts w:ascii="Times New Roman" w:eastAsia="宋体" w:hAnsi="Times New Roman" w:cs="Times New Roman"/>
                <w:spacing w:val="2"/>
                <w:sz w:val="18"/>
                <w:szCs w:val="18"/>
                <w:lang w:eastAsia="zh-CN"/>
              </w:rPr>
              <w:t>建立</w:t>
            </w:r>
            <w:r w:rsidRPr="00CE038B">
              <w:rPr>
                <w:rFonts w:ascii="Times New Roman" w:eastAsia="宋体" w:hAnsi="Times New Roman" w:cs="Times New Roman"/>
                <w:spacing w:val="2"/>
                <w:sz w:val="18"/>
                <w:szCs w:val="18"/>
                <w:lang w:eastAsia="zh-CN"/>
              </w:rPr>
              <w:t>绿色供应链</w:t>
            </w:r>
            <w:r w:rsidRPr="00AF68DC">
              <w:rPr>
                <w:rFonts w:ascii="Times New Roman" w:eastAsia="宋体" w:hAnsi="Times New Roman" w:cs="Times New Roman" w:hint="eastAsia"/>
                <w:spacing w:val="2"/>
                <w:sz w:val="18"/>
                <w:szCs w:val="18"/>
                <w:lang w:eastAsia="zh-CN"/>
              </w:rPr>
              <w:t>，并满足</w:t>
            </w:r>
            <w:r w:rsidRPr="00AF68DC">
              <w:rPr>
                <w:rFonts w:ascii="Times New Roman" w:eastAsia="宋体" w:hAnsi="Times New Roman" w:cs="Times New Roman" w:hint="eastAsia"/>
                <w:spacing w:val="2"/>
                <w:sz w:val="18"/>
                <w:szCs w:val="18"/>
                <w:lang w:eastAsia="zh-CN"/>
              </w:rPr>
              <w:t xml:space="preserve"> GB/T 33635 </w:t>
            </w:r>
            <w:r w:rsidRPr="00AF68DC">
              <w:rPr>
                <w:rFonts w:ascii="Times New Roman" w:eastAsia="宋体" w:hAnsi="Times New Roman" w:cs="Times New Roman" w:hint="eastAsia"/>
                <w:spacing w:val="2"/>
                <w:sz w:val="18"/>
                <w:szCs w:val="18"/>
                <w:lang w:eastAsia="zh-CN"/>
              </w:rPr>
              <w:t>的相关要求</w:t>
            </w:r>
          </w:p>
        </w:tc>
        <w:tc>
          <w:tcPr>
            <w:tcW w:w="539" w:type="dxa"/>
            <w:vMerge/>
            <w:tcBorders>
              <w:left w:val="single" w:sz="4" w:space="0" w:color="auto"/>
              <w:bottom w:val="single" w:sz="4" w:space="0" w:color="auto"/>
              <w:right w:val="single" w:sz="4" w:space="0" w:color="auto"/>
            </w:tcBorders>
            <w:vAlign w:val="center"/>
          </w:tcPr>
          <w:p w14:paraId="4FB89AFB" w14:textId="25E7BDEC" w:rsidR="00E45AA4" w:rsidRPr="00BE13F8" w:rsidRDefault="00E45AA4" w:rsidP="00641E4E">
            <w:pPr>
              <w:jc w:val="cente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781E5C48" w14:textId="32AA07A6" w:rsidR="00E45AA4" w:rsidRPr="00BE13F8" w:rsidRDefault="00E45AA4" w:rsidP="00641E4E">
            <w:pPr>
              <w:pStyle w:val="TableParagraph"/>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82" w:type="dxa"/>
            <w:vMerge/>
            <w:tcBorders>
              <w:left w:val="single" w:sz="4" w:space="0" w:color="auto"/>
              <w:bottom w:val="single" w:sz="4" w:space="0" w:color="auto"/>
              <w:right w:val="single" w:sz="4" w:space="0" w:color="auto"/>
            </w:tcBorders>
            <w:vAlign w:val="center"/>
          </w:tcPr>
          <w:p w14:paraId="3FC732D6" w14:textId="77777777" w:rsidR="00E45AA4" w:rsidRPr="00BE13F8" w:rsidRDefault="00E45AA4" w:rsidP="00641E4E">
            <w:pPr>
              <w:rPr>
                <w:rFonts w:ascii="Times New Roman" w:eastAsia="宋体" w:hAnsi="Times New Roman" w:cs="Times New Roman"/>
                <w:sz w:val="18"/>
                <w:szCs w:val="18"/>
                <w:lang w:eastAsia="zh-CN"/>
              </w:rPr>
            </w:pPr>
          </w:p>
        </w:tc>
      </w:tr>
    </w:tbl>
    <w:p w14:paraId="1816B640" w14:textId="77777777" w:rsidR="00641E4E" w:rsidRDefault="00641E4E" w:rsidP="00641E4E">
      <w:pPr>
        <w:rPr>
          <w:lang w:eastAsia="zh-CN"/>
        </w:rPr>
        <w:sectPr w:rsidR="00641E4E">
          <w:pgSz w:w="11910" w:h="16840"/>
          <w:pgMar w:top="1700" w:right="1140" w:bottom="1300" w:left="1160" w:header="1492" w:footer="1113" w:gutter="0"/>
          <w:cols w:space="720"/>
        </w:sectPr>
      </w:pPr>
    </w:p>
    <w:p w14:paraId="3A5A71DE" w14:textId="77777777" w:rsidR="00641E4E" w:rsidRDefault="00641E4E" w:rsidP="00641E4E">
      <w:pPr>
        <w:rPr>
          <w:rFonts w:ascii="黑体" w:eastAsia="黑体" w:hAnsi="黑体" w:cs="黑体"/>
          <w:sz w:val="20"/>
          <w:szCs w:val="20"/>
          <w:lang w:eastAsia="zh-CN"/>
        </w:rPr>
      </w:pPr>
    </w:p>
    <w:p w14:paraId="3ACF2977" w14:textId="77777777" w:rsidR="00641E4E" w:rsidRDefault="00641E4E" w:rsidP="00641E4E">
      <w:pPr>
        <w:spacing w:before="10"/>
        <w:rPr>
          <w:rFonts w:ascii="黑体" w:eastAsia="黑体" w:hAnsi="黑体" w:cs="黑体"/>
          <w:sz w:val="14"/>
          <w:szCs w:val="14"/>
          <w:lang w:eastAsia="zh-CN"/>
        </w:rPr>
      </w:pPr>
    </w:p>
    <w:p w14:paraId="38768F93" w14:textId="77777777" w:rsidR="00641E4E" w:rsidRDefault="00641E4E" w:rsidP="00641E4E">
      <w:pPr>
        <w:pStyle w:val="a3"/>
        <w:ind w:left="3623" w:right="3609"/>
        <w:jc w:val="center"/>
        <w:rPr>
          <w:rFonts w:ascii="黑体" w:eastAsia="黑体" w:hAnsi="黑体" w:cs="黑体"/>
        </w:rPr>
      </w:pPr>
      <w:r>
        <w:rPr>
          <w:rFonts w:ascii="黑体" w:eastAsia="黑体" w:hAnsi="黑体" w:cs="黑体"/>
        </w:rPr>
        <w:t>表</w:t>
      </w:r>
      <w:r>
        <w:rPr>
          <w:rFonts w:ascii="黑体" w:eastAsia="黑体" w:hAnsi="黑体" w:cs="黑体"/>
          <w:spacing w:val="-55"/>
        </w:rPr>
        <w:t xml:space="preserve"> </w:t>
      </w:r>
      <w:r>
        <w:rPr>
          <w:rFonts w:ascii="黑体" w:eastAsia="黑体" w:hAnsi="黑体" w:cs="黑体"/>
        </w:rPr>
        <w:t>B.1（第</w:t>
      </w:r>
      <w:r>
        <w:rPr>
          <w:rFonts w:ascii="黑体" w:eastAsia="黑体" w:hAnsi="黑体" w:cs="黑体"/>
          <w:spacing w:val="-52"/>
        </w:rPr>
        <w:t xml:space="preserve"> </w:t>
      </w:r>
      <w:r>
        <w:rPr>
          <w:rFonts w:ascii="黑体" w:eastAsia="黑体" w:hAnsi="黑体" w:cs="黑体"/>
        </w:rPr>
        <w:t>4</w:t>
      </w:r>
      <w:r>
        <w:rPr>
          <w:rFonts w:ascii="黑体" w:eastAsia="黑体" w:hAnsi="黑体" w:cs="黑体"/>
          <w:spacing w:val="-56"/>
        </w:rPr>
        <w:t xml:space="preserve"> </w:t>
      </w:r>
      <w:r>
        <w:rPr>
          <w:rFonts w:ascii="黑体" w:eastAsia="黑体" w:hAnsi="黑体" w:cs="黑体"/>
        </w:rPr>
        <w:t>页/共</w:t>
      </w:r>
      <w:r>
        <w:rPr>
          <w:rFonts w:ascii="黑体" w:eastAsia="黑体" w:hAnsi="黑体" w:cs="黑体"/>
          <w:spacing w:val="-52"/>
        </w:rPr>
        <w:t xml:space="preserve"> </w:t>
      </w:r>
      <w:r>
        <w:rPr>
          <w:rFonts w:ascii="黑体" w:eastAsia="黑体" w:hAnsi="黑体" w:cs="黑体"/>
        </w:rPr>
        <w:t>5页）</w:t>
      </w:r>
    </w:p>
    <w:p w14:paraId="376ECFF9" w14:textId="77777777" w:rsidR="00641E4E" w:rsidRDefault="00641E4E" w:rsidP="00641E4E">
      <w:pPr>
        <w:spacing w:before="12"/>
        <w:rPr>
          <w:rFonts w:ascii="黑体" w:eastAsia="黑体" w:hAnsi="黑体" w:cs="黑体"/>
          <w:sz w:val="15"/>
          <w:szCs w:val="15"/>
        </w:rPr>
      </w:pPr>
    </w:p>
    <w:tbl>
      <w:tblPr>
        <w:tblStyle w:val="TableNormal"/>
        <w:tblW w:w="0" w:type="auto"/>
        <w:jc w:val="center"/>
        <w:tblLayout w:type="fixed"/>
        <w:tblLook w:val="01E0" w:firstRow="1" w:lastRow="1" w:firstColumn="1" w:lastColumn="1" w:noHBand="0" w:noVBand="0"/>
      </w:tblPr>
      <w:tblGrid>
        <w:gridCol w:w="347"/>
        <w:gridCol w:w="603"/>
        <w:gridCol w:w="637"/>
        <w:gridCol w:w="6079"/>
        <w:gridCol w:w="539"/>
        <w:gridCol w:w="573"/>
        <w:gridCol w:w="582"/>
      </w:tblGrid>
      <w:tr w:rsidR="00641E4E" w:rsidRPr="00DC5DEB" w14:paraId="71030FC6" w14:textId="77777777" w:rsidTr="0012726B">
        <w:trPr>
          <w:trHeight w:hRule="exact" w:val="1268"/>
          <w:jc w:val="center"/>
        </w:trPr>
        <w:tc>
          <w:tcPr>
            <w:tcW w:w="347" w:type="dxa"/>
            <w:tcBorders>
              <w:top w:val="single" w:sz="8" w:space="0" w:color="000000"/>
              <w:left w:val="single" w:sz="8" w:space="0" w:color="000000"/>
              <w:bottom w:val="single" w:sz="8" w:space="0" w:color="000000"/>
              <w:right w:val="single" w:sz="4" w:space="0" w:color="000000"/>
            </w:tcBorders>
            <w:vAlign w:val="center"/>
          </w:tcPr>
          <w:p w14:paraId="312D4791" w14:textId="77777777" w:rsidR="00641E4E" w:rsidRPr="00DC5DEB" w:rsidRDefault="00641E4E" w:rsidP="00641E4E">
            <w:pPr>
              <w:pStyle w:val="TableParagraph"/>
              <w:spacing w:before="11"/>
              <w:rPr>
                <w:rFonts w:ascii="Times New Roman" w:eastAsia="宋体" w:hAnsi="Times New Roman" w:cs="Times New Roman"/>
                <w:sz w:val="18"/>
                <w:szCs w:val="18"/>
              </w:rPr>
            </w:pPr>
          </w:p>
          <w:p w14:paraId="311F63C9" w14:textId="77777777" w:rsidR="00641E4E" w:rsidRPr="00DC5DEB" w:rsidRDefault="00641E4E" w:rsidP="00641E4E">
            <w:pPr>
              <w:pStyle w:val="TableParagraph"/>
              <w:spacing w:line="316" w:lineRule="auto"/>
              <w:ind w:left="97" w:right="53"/>
              <w:rPr>
                <w:rFonts w:ascii="Times New Roman" w:eastAsia="宋体" w:hAnsi="Times New Roman" w:cs="Times New Roman"/>
                <w:sz w:val="18"/>
                <w:szCs w:val="18"/>
              </w:rPr>
            </w:pPr>
            <w:r w:rsidRPr="00DC5DEB">
              <w:rPr>
                <w:rFonts w:ascii="Times New Roman" w:eastAsia="宋体" w:hAnsi="Times New Roman" w:cs="Times New Roman"/>
                <w:sz w:val="18"/>
                <w:szCs w:val="18"/>
              </w:rPr>
              <w:t>序</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号</w:t>
            </w:r>
          </w:p>
        </w:tc>
        <w:tc>
          <w:tcPr>
            <w:tcW w:w="603" w:type="dxa"/>
            <w:tcBorders>
              <w:top w:val="single" w:sz="8" w:space="0" w:color="000000"/>
              <w:left w:val="single" w:sz="4" w:space="0" w:color="000000"/>
              <w:bottom w:val="single" w:sz="8" w:space="0" w:color="000000"/>
              <w:right w:val="single" w:sz="4" w:space="0" w:color="000000"/>
            </w:tcBorders>
            <w:vAlign w:val="center"/>
          </w:tcPr>
          <w:p w14:paraId="1C43F542" w14:textId="77777777" w:rsidR="00641E4E" w:rsidRPr="00DC5DEB" w:rsidRDefault="00641E4E" w:rsidP="00641E4E">
            <w:pPr>
              <w:pStyle w:val="TableParagraph"/>
              <w:spacing w:before="11"/>
              <w:rPr>
                <w:rFonts w:ascii="Times New Roman" w:eastAsia="宋体" w:hAnsi="Times New Roman" w:cs="Times New Roman"/>
                <w:sz w:val="18"/>
                <w:szCs w:val="18"/>
              </w:rPr>
            </w:pPr>
          </w:p>
          <w:p w14:paraId="76249347" w14:textId="77777777" w:rsidR="00641E4E" w:rsidRPr="00DC5DEB" w:rsidRDefault="00641E4E" w:rsidP="00641E4E">
            <w:pPr>
              <w:pStyle w:val="TableParagraph"/>
              <w:spacing w:line="316" w:lineRule="auto"/>
              <w:ind w:left="115" w:right="116"/>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一级</w:t>
            </w:r>
            <w:proofErr w:type="spellEnd"/>
            <w:r w:rsidRPr="00DC5DEB">
              <w:rPr>
                <w:rFonts w:ascii="Times New Roman" w:eastAsia="宋体" w:hAnsi="Times New Roman" w:cs="Times New Roman"/>
                <w:sz w:val="18"/>
                <w:szCs w:val="18"/>
              </w:rPr>
              <w:t xml:space="preserve"> </w:t>
            </w:r>
            <w:proofErr w:type="spellStart"/>
            <w:r w:rsidRPr="00DC5DEB">
              <w:rPr>
                <w:rFonts w:ascii="Times New Roman" w:eastAsia="宋体" w:hAnsi="Times New Roman" w:cs="Times New Roman"/>
                <w:sz w:val="18"/>
                <w:szCs w:val="18"/>
              </w:rPr>
              <w:t>指标</w:t>
            </w:r>
            <w:proofErr w:type="spellEnd"/>
          </w:p>
        </w:tc>
        <w:tc>
          <w:tcPr>
            <w:tcW w:w="637" w:type="dxa"/>
            <w:tcBorders>
              <w:top w:val="single" w:sz="8" w:space="0" w:color="000000"/>
              <w:left w:val="single" w:sz="4" w:space="0" w:color="000000"/>
              <w:bottom w:val="single" w:sz="8" w:space="0" w:color="000000"/>
              <w:right w:val="single" w:sz="4" w:space="0" w:color="000000"/>
            </w:tcBorders>
            <w:vAlign w:val="center"/>
          </w:tcPr>
          <w:p w14:paraId="743314BC" w14:textId="77777777" w:rsidR="00641E4E" w:rsidRPr="00DC5DEB" w:rsidRDefault="00641E4E" w:rsidP="00641E4E">
            <w:pPr>
              <w:pStyle w:val="TableParagraph"/>
              <w:spacing w:before="11"/>
              <w:rPr>
                <w:rFonts w:ascii="Times New Roman" w:eastAsia="宋体" w:hAnsi="Times New Roman" w:cs="Times New Roman"/>
                <w:sz w:val="18"/>
                <w:szCs w:val="18"/>
              </w:rPr>
            </w:pPr>
          </w:p>
          <w:p w14:paraId="66AF5992" w14:textId="77777777" w:rsidR="00641E4E" w:rsidRPr="00DC5DEB" w:rsidRDefault="00641E4E" w:rsidP="00641E4E">
            <w:pPr>
              <w:pStyle w:val="TableParagraph"/>
              <w:spacing w:line="316" w:lineRule="auto"/>
              <w:ind w:left="133" w:right="131"/>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二级</w:t>
            </w:r>
            <w:proofErr w:type="spellEnd"/>
            <w:r w:rsidRPr="00DC5DEB">
              <w:rPr>
                <w:rFonts w:ascii="Times New Roman" w:eastAsia="宋体" w:hAnsi="Times New Roman" w:cs="Times New Roman"/>
                <w:sz w:val="18"/>
                <w:szCs w:val="18"/>
              </w:rPr>
              <w:t xml:space="preserve"> </w:t>
            </w:r>
            <w:proofErr w:type="spellStart"/>
            <w:r w:rsidRPr="00DC5DEB">
              <w:rPr>
                <w:rFonts w:ascii="Times New Roman" w:eastAsia="宋体" w:hAnsi="Times New Roman" w:cs="Times New Roman"/>
                <w:sz w:val="18"/>
                <w:szCs w:val="18"/>
              </w:rPr>
              <w:t>指标</w:t>
            </w:r>
            <w:proofErr w:type="spellEnd"/>
          </w:p>
        </w:tc>
        <w:tc>
          <w:tcPr>
            <w:tcW w:w="6079" w:type="dxa"/>
            <w:tcBorders>
              <w:top w:val="single" w:sz="8" w:space="0" w:color="000000"/>
              <w:left w:val="single" w:sz="4" w:space="0" w:color="000000"/>
              <w:bottom w:val="single" w:sz="8" w:space="0" w:color="000000"/>
              <w:right w:val="single" w:sz="4" w:space="0" w:color="000000"/>
            </w:tcBorders>
            <w:vAlign w:val="center"/>
          </w:tcPr>
          <w:p w14:paraId="700C17D1" w14:textId="77777777" w:rsidR="00641E4E" w:rsidRPr="00DC5DEB" w:rsidRDefault="00641E4E" w:rsidP="00641E4E">
            <w:pPr>
              <w:pStyle w:val="TableParagraph"/>
              <w:rPr>
                <w:rFonts w:ascii="Times New Roman" w:eastAsia="宋体" w:hAnsi="Times New Roman" w:cs="Times New Roman"/>
                <w:sz w:val="18"/>
                <w:szCs w:val="18"/>
              </w:rPr>
            </w:pPr>
          </w:p>
          <w:p w14:paraId="1AFAAEB4" w14:textId="77777777" w:rsidR="00641E4E" w:rsidRPr="00DC5DEB" w:rsidRDefault="00641E4E" w:rsidP="00641E4E">
            <w:pPr>
              <w:pStyle w:val="TableParagraph"/>
              <w:spacing w:before="9"/>
              <w:rPr>
                <w:rFonts w:ascii="Times New Roman" w:eastAsia="宋体" w:hAnsi="Times New Roman" w:cs="Times New Roman"/>
                <w:sz w:val="18"/>
                <w:szCs w:val="18"/>
              </w:rPr>
            </w:pPr>
          </w:p>
          <w:p w14:paraId="1E0CF9F2" w14:textId="77777777" w:rsidR="00641E4E" w:rsidRPr="00DC5DEB" w:rsidRDefault="00641E4E" w:rsidP="00641E4E">
            <w:pPr>
              <w:pStyle w:val="TableParagraph"/>
              <w:jc w:val="center"/>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要求条款</w:t>
            </w:r>
            <w:proofErr w:type="spellEnd"/>
          </w:p>
        </w:tc>
        <w:tc>
          <w:tcPr>
            <w:tcW w:w="539" w:type="dxa"/>
            <w:tcBorders>
              <w:top w:val="single" w:sz="8" w:space="0" w:color="000000"/>
              <w:left w:val="single" w:sz="4" w:space="0" w:color="000000"/>
              <w:bottom w:val="single" w:sz="8" w:space="0" w:color="000000"/>
              <w:right w:val="single" w:sz="4" w:space="0" w:color="000000"/>
            </w:tcBorders>
            <w:vAlign w:val="center"/>
          </w:tcPr>
          <w:p w14:paraId="72DD887C" w14:textId="77777777" w:rsidR="00641E4E" w:rsidRPr="00DC5DEB" w:rsidRDefault="00641E4E" w:rsidP="00641E4E">
            <w:pPr>
              <w:pStyle w:val="TableParagraph"/>
              <w:spacing w:before="12" w:line="316" w:lineRule="auto"/>
              <w:ind w:left="173" w:right="173"/>
              <w:jc w:val="both"/>
              <w:rPr>
                <w:rFonts w:ascii="Times New Roman" w:eastAsia="宋体" w:hAnsi="Times New Roman" w:cs="Times New Roman"/>
                <w:sz w:val="18"/>
                <w:szCs w:val="18"/>
              </w:rPr>
            </w:pPr>
            <w:r w:rsidRPr="00DC5DEB">
              <w:rPr>
                <w:rFonts w:ascii="Times New Roman" w:eastAsia="宋体" w:hAnsi="Times New Roman" w:cs="Times New Roman"/>
                <w:sz w:val="18"/>
                <w:szCs w:val="18"/>
              </w:rPr>
              <w:t>要</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求</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类</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型</w:t>
            </w:r>
          </w:p>
        </w:tc>
        <w:tc>
          <w:tcPr>
            <w:tcW w:w="573" w:type="dxa"/>
            <w:tcBorders>
              <w:top w:val="single" w:sz="8" w:space="0" w:color="000000"/>
              <w:left w:val="single" w:sz="4" w:space="0" w:color="000000"/>
              <w:bottom w:val="single" w:sz="8" w:space="0" w:color="000000"/>
              <w:right w:val="single" w:sz="4" w:space="0" w:color="000000"/>
            </w:tcBorders>
            <w:vAlign w:val="center"/>
          </w:tcPr>
          <w:p w14:paraId="37C9F981" w14:textId="77777777" w:rsidR="00641E4E" w:rsidRPr="00DC5DEB" w:rsidRDefault="00641E4E" w:rsidP="00641E4E">
            <w:pPr>
              <w:pStyle w:val="TableParagraph"/>
              <w:spacing w:before="12" w:line="316" w:lineRule="auto"/>
              <w:ind w:left="191" w:right="189"/>
              <w:jc w:val="both"/>
              <w:rPr>
                <w:rFonts w:ascii="Times New Roman" w:eastAsia="宋体" w:hAnsi="Times New Roman" w:cs="Times New Roman"/>
                <w:sz w:val="18"/>
                <w:szCs w:val="18"/>
              </w:rPr>
            </w:pPr>
            <w:r w:rsidRPr="00DC5DEB">
              <w:rPr>
                <w:rFonts w:ascii="Times New Roman" w:eastAsia="宋体" w:hAnsi="Times New Roman" w:cs="Times New Roman"/>
                <w:sz w:val="18"/>
                <w:szCs w:val="18"/>
              </w:rPr>
              <w:t>计</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分</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标</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准</w:t>
            </w:r>
          </w:p>
        </w:tc>
        <w:tc>
          <w:tcPr>
            <w:tcW w:w="582" w:type="dxa"/>
            <w:tcBorders>
              <w:top w:val="single" w:sz="8" w:space="0" w:color="000000"/>
              <w:left w:val="single" w:sz="4" w:space="0" w:color="000000"/>
              <w:bottom w:val="single" w:sz="8" w:space="0" w:color="000000"/>
              <w:right w:val="single" w:sz="8" w:space="0" w:color="000000"/>
            </w:tcBorders>
            <w:vAlign w:val="center"/>
          </w:tcPr>
          <w:p w14:paraId="5A759876" w14:textId="77777777" w:rsidR="00641E4E" w:rsidRPr="00DC5DEB" w:rsidRDefault="00641E4E" w:rsidP="00641E4E">
            <w:pPr>
              <w:pStyle w:val="TableParagraph"/>
              <w:rPr>
                <w:rFonts w:ascii="Times New Roman" w:eastAsia="宋体" w:hAnsi="Times New Roman" w:cs="Times New Roman"/>
                <w:sz w:val="18"/>
                <w:szCs w:val="18"/>
              </w:rPr>
            </w:pPr>
          </w:p>
          <w:p w14:paraId="6C66D575" w14:textId="77777777" w:rsidR="00641E4E" w:rsidRPr="00DC5DEB" w:rsidRDefault="00641E4E" w:rsidP="00641E4E">
            <w:pPr>
              <w:pStyle w:val="TableParagraph"/>
              <w:spacing w:before="9"/>
              <w:rPr>
                <w:rFonts w:ascii="Times New Roman" w:eastAsia="宋体" w:hAnsi="Times New Roman" w:cs="Times New Roman"/>
                <w:sz w:val="18"/>
                <w:szCs w:val="18"/>
              </w:rPr>
            </w:pPr>
          </w:p>
          <w:p w14:paraId="4017ED9A" w14:textId="77777777" w:rsidR="00641E4E" w:rsidRPr="00DC5DEB" w:rsidRDefault="00641E4E" w:rsidP="00641E4E">
            <w:pPr>
              <w:pStyle w:val="TableParagraph"/>
              <w:ind w:left="105"/>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权重</w:t>
            </w:r>
            <w:proofErr w:type="spellEnd"/>
          </w:p>
        </w:tc>
      </w:tr>
      <w:tr w:rsidR="000F6479" w:rsidRPr="00DC5DEB" w14:paraId="64D443A1" w14:textId="77777777" w:rsidTr="00E90AE0">
        <w:trPr>
          <w:trHeight w:hRule="exact" w:val="1268"/>
          <w:jc w:val="center"/>
        </w:trPr>
        <w:tc>
          <w:tcPr>
            <w:tcW w:w="347" w:type="dxa"/>
            <w:vMerge w:val="restart"/>
            <w:tcBorders>
              <w:top w:val="single" w:sz="8" w:space="0" w:color="000000"/>
              <w:left w:val="single" w:sz="8" w:space="0" w:color="000000"/>
              <w:right w:val="single" w:sz="4" w:space="0" w:color="000000"/>
            </w:tcBorders>
            <w:vAlign w:val="center"/>
          </w:tcPr>
          <w:p w14:paraId="2AC9729C" w14:textId="08A777EE" w:rsidR="000F6479" w:rsidRPr="00DC5DEB" w:rsidRDefault="000F6479" w:rsidP="00641E4E">
            <w:pPr>
              <w:pStyle w:val="TableParagraph"/>
              <w:spacing w:before="149"/>
              <w:ind w:right="2"/>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4</w:t>
            </w:r>
          </w:p>
        </w:tc>
        <w:tc>
          <w:tcPr>
            <w:tcW w:w="603" w:type="dxa"/>
            <w:vMerge w:val="restart"/>
            <w:tcBorders>
              <w:top w:val="single" w:sz="8" w:space="0" w:color="000000"/>
              <w:left w:val="single" w:sz="4" w:space="0" w:color="000000"/>
              <w:right w:val="single" w:sz="4" w:space="0" w:color="000000"/>
            </w:tcBorders>
            <w:vAlign w:val="center"/>
          </w:tcPr>
          <w:p w14:paraId="0D3EA1E4" w14:textId="7BA46287" w:rsidR="000F6479" w:rsidRPr="00DC5DEB" w:rsidRDefault="000F6479" w:rsidP="00641E4E">
            <w:pPr>
              <w:pStyle w:val="TableParagraph"/>
              <w:ind w:left="115"/>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产品</w:t>
            </w:r>
            <w:proofErr w:type="spellEnd"/>
          </w:p>
        </w:tc>
        <w:tc>
          <w:tcPr>
            <w:tcW w:w="637" w:type="dxa"/>
            <w:tcBorders>
              <w:top w:val="single" w:sz="8" w:space="0" w:color="000000"/>
              <w:left w:val="single" w:sz="4" w:space="0" w:color="000000"/>
              <w:bottom w:val="single" w:sz="4" w:space="0" w:color="auto"/>
              <w:right w:val="single" w:sz="4" w:space="0" w:color="000000"/>
            </w:tcBorders>
            <w:vAlign w:val="center"/>
          </w:tcPr>
          <w:p w14:paraId="36D56BCA" w14:textId="3492C723" w:rsidR="000F6479" w:rsidRPr="00EC06DD" w:rsidRDefault="000F6479" w:rsidP="00641E4E">
            <w:pPr>
              <w:pStyle w:val="TableParagraph"/>
              <w:spacing w:before="11"/>
              <w:rPr>
                <w:rFonts w:ascii="Times New Roman" w:eastAsia="宋体" w:hAnsi="Times New Roman" w:cs="Times New Roman"/>
                <w:color w:val="00B0F0"/>
                <w:sz w:val="18"/>
                <w:szCs w:val="18"/>
                <w:lang w:eastAsia="zh-CN"/>
              </w:rPr>
            </w:pPr>
            <w:r w:rsidRPr="00EC06DD">
              <w:rPr>
                <w:rFonts w:ascii="Times New Roman" w:eastAsia="宋体" w:hAnsi="Times New Roman" w:cs="Times New Roman" w:hint="eastAsia"/>
                <w:color w:val="00B0F0"/>
                <w:sz w:val="18"/>
                <w:szCs w:val="18"/>
                <w:lang w:eastAsia="zh-CN"/>
              </w:rPr>
              <w:t>一般</w:t>
            </w:r>
            <w:r w:rsidRPr="00EC06DD">
              <w:rPr>
                <w:rFonts w:ascii="Times New Roman" w:eastAsia="宋体" w:hAnsi="Times New Roman" w:cs="Times New Roman"/>
                <w:color w:val="00B0F0"/>
                <w:sz w:val="18"/>
                <w:szCs w:val="18"/>
                <w:lang w:eastAsia="zh-CN"/>
              </w:rPr>
              <w:t>要求</w:t>
            </w:r>
          </w:p>
        </w:tc>
        <w:tc>
          <w:tcPr>
            <w:tcW w:w="6079" w:type="dxa"/>
            <w:tcBorders>
              <w:top w:val="single" w:sz="8" w:space="0" w:color="000000"/>
              <w:left w:val="single" w:sz="4" w:space="0" w:color="000000"/>
              <w:bottom w:val="single" w:sz="4" w:space="0" w:color="auto"/>
              <w:right w:val="single" w:sz="4" w:space="0" w:color="000000"/>
            </w:tcBorders>
            <w:vAlign w:val="center"/>
          </w:tcPr>
          <w:p w14:paraId="3494F48F" w14:textId="44BDC0ED" w:rsidR="000F6479" w:rsidRPr="00EC06DD" w:rsidRDefault="000F6479" w:rsidP="003C3563">
            <w:pPr>
              <w:pStyle w:val="TableParagraph"/>
              <w:rPr>
                <w:rFonts w:ascii="Times New Roman" w:eastAsia="宋体" w:hAnsi="Times New Roman" w:cs="Times New Roman"/>
                <w:color w:val="00B0F0"/>
                <w:sz w:val="18"/>
                <w:szCs w:val="18"/>
                <w:lang w:eastAsia="zh-CN"/>
              </w:rPr>
            </w:pPr>
            <w:r w:rsidRPr="00EC06DD">
              <w:rPr>
                <w:rFonts w:ascii="Times New Roman" w:eastAsia="宋体" w:hAnsi="Times New Roman" w:cs="Times New Roman" w:hint="eastAsia"/>
                <w:color w:val="00B0F0"/>
                <w:sz w:val="18"/>
                <w:szCs w:val="18"/>
                <w:lang w:eastAsia="zh-CN"/>
              </w:rPr>
              <w:t>工厂生产的产品应符合相关的塑料制品</w:t>
            </w:r>
            <w:r w:rsidRPr="00EC06DD">
              <w:rPr>
                <w:rFonts w:ascii="Times New Roman" w:eastAsia="宋体" w:hAnsi="Times New Roman" w:cs="Times New Roman"/>
                <w:color w:val="00B0F0"/>
                <w:sz w:val="18"/>
                <w:szCs w:val="18"/>
                <w:lang w:eastAsia="zh-CN"/>
              </w:rPr>
              <w:t>制造</w:t>
            </w:r>
            <w:r w:rsidRPr="00EC06DD">
              <w:rPr>
                <w:rFonts w:ascii="Times New Roman" w:eastAsia="宋体" w:hAnsi="Times New Roman" w:cs="Times New Roman" w:hint="eastAsia"/>
                <w:color w:val="00B0F0"/>
                <w:sz w:val="18"/>
                <w:szCs w:val="18"/>
                <w:lang w:eastAsia="zh-CN"/>
              </w:rPr>
              <w:t>工厂标准要求以及相关的有毒有害物质限制使用的要求。</w:t>
            </w:r>
          </w:p>
        </w:tc>
        <w:tc>
          <w:tcPr>
            <w:tcW w:w="539" w:type="dxa"/>
            <w:tcBorders>
              <w:top w:val="single" w:sz="8" w:space="0" w:color="000000"/>
              <w:left w:val="single" w:sz="4" w:space="0" w:color="000000"/>
              <w:bottom w:val="single" w:sz="4" w:space="0" w:color="auto"/>
              <w:right w:val="single" w:sz="4" w:space="0" w:color="000000"/>
            </w:tcBorders>
            <w:vAlign w:val="center"/>
          </w:tcPr>
          <w:p w14:paraId="5176D310" w14:textId="797EEBD8" w:rsidR="000F6479" w:rsidRPr="002F6FA8" w:rsidRDefault="000F6479" w:rsidP="00641E4E">
            <w:pPr>
              <w:pStyle w:val="TableParagraph"/>
              <w:spacing w:before="12" w:line="316" w:lineRule="auto"/>
              <w:ind w:left="173" w:right="173"/>
              <w:jc w:val="both"/>
              <w:rPr>
                <w:rFonts w:ascii="Times New Roman" w:eastAsia="宋体" w:hAnsi="Times New Roman" w:cs="Times New Roman"/>
                <w:color w:val="31849B" w:themeColor="accent5" w:themeShade="BF"/>
                <w:sz w:val="18"/>
                <w:szCs w:val="18"/>
                <w:lang w:eastAsia="zh-CN"/>
              </w:rPr>
            </w:pPr>
            <w:r w:rsidRPr="002F6FA8">
              <w:rPr>
                <w:rFonts w:ascii="Times New Roman" w:eastAsia="宋体" w:hAnsi="Times New Roman" w:cs="Times New Roman" w:hint="eastAsia"/>
                <w:color w:val="31849B" w:themeColor="accent5" w:themeShade="BF"/>
                <w:sz w:val="18"/>
                <w:szCs w:val="18"/>
                <w:lang w:eastAsia="zh-CN"/>
              </w:rPr>
              <w:t>必选</w:t>
            </w:r>
          </w:p>
        </w:tc>
        <w:tc>
          <w:tcPr>
            <w:tcW w:w="573" w:type="dxa"/>
            <w:tcBorders>
              <w:top w:val="single" w:sz="8" w:space="0" w:color="000000"/>
              <w:left w:val="single" w:sz="4" w:space="0" w:color="000000"/>
              <w:bottom w:val="single" w:sz="4" w:space="0" w:color="auto"/>
              <w:right w:val="single" w:sz="4" w:space="0" w:color="000000"/>
            </w:tcBorders>
            <w:vAlign w:val="center"/>
          </w:tcPr>
          <w:p w14:paraId="568BE0BB" w14:textId="152ABE33" w:rsidR="000F6479" w:rsidRPr="002F6FA8" w:rsidRDefault="000F6479" w:rsidP="00641E4E">
            <w:pPr>
              <w:pStyle w:val="TableParagraph"/>
              <w:spacing w:before="12" w:line="316" w:lineRule="auto"/>
              <w:ind w:left="191" w:right="189"/>
              <w:jc w:val="both"/>
              <w:rPr>
                <w:rFonts w:ascii="Times New Roman" w:eastAsia="宋体" w:hAnsi="Times New Roman" w:cs="Times New Roman"/>
                <w:color w:val="31849B" w:themeColor="accent5" w:themeShade="BF"/>
                <w:sz w:val="18"/>
                <w:szCs w:val="18"/>
                <w:lang w:eastAsia="zh-CN"/>
              </w:rPr>
            </w:pPr>
            <w:r w:rsidRPr="002F6FA8">
              <w:rPr>
                <w:rFonts w:ascii="Times New Roman" w:eastAsia="宋体" w:hAnsi="Times New Roman" w:cs="Times New Roman" w:hint="eastAsia"/>
                <w:color w:val="31849B" w:themeColor="accent5" w:themeShade="BF"/>
                <w:sz w:val="18"/>
                <w:szCs w:val="18"/>
                <w:lang w:eastAsia="zh-CN"/>
              </w:rPr>
              <w:t>10</w:t>
            </w:r>
          </w:p>
        </w:tc>
        <w:tc>
          <w:tcPr>
            <w:tcW w:w="582" w:type="dxa"/>
            <w:tcBorders>
              <w:top w:val="single" w:sz="8" w:space="0" w:color="000000"/>
              <w:left w:val="single" w:sz="4" w:space="0" w:color="000000"/>
              <w:bottom w:val="single" w:sz="4" w:space="0" w:color="auto"/>
              <w:right w:val="single" w:sz="8" w:space="0" w:color="000000"/>
            </w:tcBorders>
            <w:vAlign w:val="center"/>
          </w:tcPr>
          <w:p w14:paraId="4F39508E" w14:textId="77777777" w:rsidR="000F6479" w:rsidRPr="002F6FA8" w:rsidRDefault="000F6479" w:rsidP="00641E4E">
            <w:pPr>
              <w:pStyle w:val="TableParagraph"/>
              <w:rPr>
                <w:rFonts w:ascii="Times New Roman" w:eastAsia="宋体" w:hAnsi="Times New Roman" w:cs="Times New Roman"/>
                <w:color w:val="31849B" w:themeColor="accent5" w:themeShade="BF"/>
                <w:sz w:val="18"/>
                <w:szCs w:val="18"/>
                <w:lang w:eastAsia="zh-CN"/>
              </w:rPr>
            </w:pPr>
          </w:p>
        </w:tc>
      </w:tr>
      <w:tr w:rsidR="000F6479" w:rsidRPr="00DC5DEB" w14:paraId="37DC9D4F" w14:textId="77777777" w:rsidTr="00E90AE0">
        <w:trPr>
          <w:trHeight w:hRule="exact" w:val="610"/>
          <w:jc w:val="center"/>
        </w:trPr>
        <w:tc>
          <w:tcPr>
            <w:tcW w:w="347" w:type="dxa"/>
            <w:vMerge/>
            <w:tcBorders>
              <w:left w:val="single" w:sz="8" w:space="0" w:color="000000"/>
              <w:right w:val="single" w:sz="4" w:space="0" w:color="000000"/>
            </w:tcBorders>
            <w:vAlign w:val="center"/>
          </w:tcPr>
          <w:p w14:paraId="1D810F2D" w14:textId="45AC939B" w:rsidR="000F6479" w:rsidRPr="00DC5DEB" w:rsidRDefault="000F6479" w:rsidP="00641E4E">
            <w:pPr>
              <w:pStyle w:val="TableParagraph"/>
              <w:spacing w:before="149"/>
              <w:ind w:right="2"/>
              <w:jc w:val="cente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B2FE8B7" w14:textId="07C71605" w:rsidR="000F6479" w:rsidRPr="00DC5DEB" w:rsidRDefault="000F6479" w:rsidP="00641E4E">
            <w:pPr>
              <w:pStyle w:val="TableParagraph"/>
              <w:ind w:left="115"/>
              <w:rPr>
                <w:rFonts w:ascii="Times New Roman" w:eastAsia="宋体" w:hAnsi="Times New Roman" w:cs="Times New Roman"/>
                <w:sz w:val="18"/>
                <w:szCs w:val="18"/>
              </w:rPr>
            </w:pPr>
          </w:p>
        </w:tc>
        <w:tc>
          <w:tcPr>
            <w:tcW w:w="637" w:type="dxa"/>
            <w:vMerge w:val="restart"/>
            <w:tcBorders>
              <w:top w:val="single" w:sz="4" w:space="0" w:color="auto"/>
              <w:left w:val="single" w:sz="4" w:space="0" w:color="000000"/>
              <w:right w:val="single" w:sz="4" w:space="0" w:color="000000"/>
            </w:tcBorders>
            <w:vAlign w:val="center"/>
          </w:tcPr>
          <w:p w14:paraId="77FFBD99" w14:textId="77777777" w:rsidR="000F6479" w:rsidRPr="00DC5DEB" w:rsidRDefault="000F6479" w:rsidP="00641E4E">
            <w:pPr>
              <w:pStyle w:val="TableParagraph"/>
              <w:spacing w:line="316" w:lineRule="auto"/>
              <w:ind w:left="133" w:right="131"/>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生态</w:t>
            </w:r>
            <w:proofErr w:type="spellEnd"/>
            <w:r w:rsidRPr="00DC5DEB">
              <w:rPr>
                <w:rFonts w:ascii="Times New Roman" w:eastAsia="宋体" w:hAnsi="Times New Roman" w:cs="Times New Roman"/>
                <w:sz w:val="18"/>
                <w:szCs w:val="18"/>
              </w:rPr>
              <w:t xml:space="preserve"> </w:t>
            </w:r>
            <w:proofErr w:type="spellStart"/>
            <w:r w:rsidRPr="00DC5DEB">
              <w:rPr>
                <w:rFonts w:ascii="Times New Roman" w:eastAsia="宋体" w:hAnsi="Times New Roman" w:cs="Times New Roman"/>
                <w:sz w:val="18"/>
                <w:szCs w:val="18"/>
              </w:rPr>
              <w:t>设计</w:t>
            </w:r>
            <w:proofErr w:type="spellEnd"/>
          </w:p>
        </w:tc>
        <w:tc>
          <w:tcPr>
            <w:tcW w:w="6079" w:type="dxa"/>
            <w:tcBorders>
              <w:top w:val="single" w:sz="4" w:space="0" w:color="auto"/>
              <w:left w:val="single" w:sz="4" w:space="0" w:color="000000"/>
              <w:bottom w:val="single" w:sz="4" w:space="0" w:color="000000"/>
              <w:right w:val="single" w:sz="4" w:space="0" w:color="000000"/>
            </w:tcBorders>
            <w:vAlign w:val="center"/>
          </w:tcPr>
          <w:p w14:paraId="29198002" w14:textId="77777777" w:rsidR="000F6479" w:rsidRPr="00CE038B" w:rsidRDefault="000F6479"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工厂在产品设计中引入生态设计的理念</w:t>
            </w:r>
          </w:p>
        </w:tc>
        <w:tc>
          <w:tcPr>
            <w:tcW w:w="539" w:type="dxa"/>
            <w:tcBorders>
              <w:top w:val="single" w:sz="4" w:space="0" w:color="auto"/>
              <w:left w:val="single" w:sz="4" w:space="0" w:color="000000"/>
              <w:bottom w:val="single" w:sz="4" w:space="0" w:color="000000"/>
              <w:right w:val="single" w:sz="4" w:space="0" w:color="000000"/>
            </w:tcBorders>
            <w:vAlign w:val="center"/>
          </w:tcPr>
          <w:p w14:paraId="52509615" w14:textId="77777777" w:rsidR="000F6479" w:rsidRPr="00DC5DEB" w:rsidRDefault="000F6479" w:rsidP="00641E4E">
            <w:pPr>
              <w:pStyle w:val="TableParagraph"/>
              <w:spacing w:before="11" w:line="316" w:lineRule="auto"/>
              <w:ind w:left="173" w:right="173"/>
              <w:rPr>
                <w:rFonts w:ascii="Times New Roman" w:eastAsia="宋体" w:hAnsi="Times New Roman" w:cs="Times New Roman"/>
                <w:sz w:val="18"/>
                <w:szCs w:val="18"/>
              </w:rPr>
            </w:pPr>
            <w:r w:rsidRPr="00DC5DEB">
              <w:rPr>
                <w:rFonts w:ascii="Times New Roman" w:eastAsia="宋体" w:hAnsi="Times New Roman" w:cs="Times New Roman"/>
                <w:sz w:val="18"/>
                <w:szCs w:val="18"/>
              </w:rPr>
              <w:t>必</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选</w:t>
            </w:r>
          </w:p>
        </w:tc>
        <w:tc>
          <w:tcPr>
            <w:tcW w:w="573" w:type="dxa"/>
            <w:tcBorders>
              <w:top w:val="single" w:sz="4" w:space="0" w:color="auto"/>
              <w:left w:val="single" w:sz="4" w:space="0" w:color="000000"/>
              <w:bottom w:val="single" w:sz="4" w:space="0" w:color="000000"/>
              <w:right w:val="single" w:sz="4" w:space="0" w:color="000000"/>
            </w:tcBorders>
            <w:vAlign w:val="center"/>
          </w:tcPr>
          <w:p w14:paraId="58CC61C6" w14:textId="77777777" w:rsidR="000F6479" w:rsidRPr="00DC5DEB" w:rsidRDefault="000F6479" w:rsidP="00641E4E">
            <w:pPr>
              <w:pStyle w:val="TableParagraph"/>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20</w:t>
            </w:r>
          </w:p>
        </w:tc>
        <w:tc>
          <w:tcPr>
            <w:tcW w:w="582" w:type="dxa"/>
            <w:vMerge w:val="restart"/>
            <w:tcBorders>
              <w:top w:val="single" w:sz="4" w:space="0" w:color="auto"/>
              <w:left w:val="single" w:sz="4" w:space="0" w:color="000000"/>
              <w:right w:val="single" w:sz="8" w:space="0" w:color="000000"/>
            </w:tcBorders>
            <w:vAlign w:val="center"/>
          </w:tcPr>
          <w:p w14:paraId="33CFD7E6" w14:textId="77777777" w:rsidR="000F6479" w:rsidRPr="00DC5DEB" w:rsidRDefault="000F6479" w:rsidP="00641E4E">
            <w:pPr>
              <w:pStyle w:val="TableParagraph"/>
              <w:rPr>
                <w:rFonts w:ascii="Times New Roman" w:eastAsia="宋体" w:hAnsi="Times New Roman" w:cs="Times New Roman"/>
                <w:sz w:val="18"/>
                <w:szCs w:val="18"/>
              </w:rPr>
            </w:pPr>
          </w:p>
          <w:p w14:paraId="479A6CC5" w14:textId="77777777" w:rsidR="000F6479" w:rsidRPr="00DC5DEB" w:rsidRDefault="000F6479" w:rsidP="00641E4E">
            <w:pPr>
              <w:pStyle w:val="TableParagraph"/>
              <w:rPr>
                <w:rFonts w:ascii="Times New Roman" w:eastAsia="宋体" w:hAnsi="Times New Roman" w:cs="Times New Roman"/>
                <w:sz w:val="18"/>
                <w:szCs w:val="18"/>
              </w:rPr>
            </w:pPr>
          </w:p>
          <w:p w14:paraId="0A4B8FB8" w14:textId="77777777" w:rsidR="000F6479" w:rsidRPr="00DC5DEB" w:rsidRDefault="000F6479" w:rsidP="00641E4E">
            <w:pPr>
              <w:pStyle w:val="TableParagraph"/>
              <w:rPr>
                <w:rFonts w:ascii="Times New Roman" w:eastAsia="宋体" w:hAnsi="Times New Roman" w:cs="Times New Roman"/>
                <w:sz w:val="18"/>
                <w:szCs w:val="18"/>
              </w:rPr>
            </w:pPr>
          </w:p>
          <w:p w14:paraId="0FD54AA2" w14:textId="77777777" w:rsidR="000F6479" w:rsidRPr="00DC5DEB" w:rsidRDefault="000F6479" w:rsidP="00641E4E">
            <w:pPr>
              <w:pStyle w:val="TableParagraph"/>
              <w:rPr>
                <w:rFonts w:ascii="Times New Roman" w:eastAsia="宋体" w:hAnsi="Times New Roman" w:cs="Times New Roman"/>
                <w:sz w:val="18"/>
                <w:szCs w:val="18"/>
              </w:rPr>
            </w:pPr>
          </w:p>
          <w:p w14:paraId="049CD297" w14:textId="77777777" w:rsidR="000F6479" w:rsidRPr="00DC5DEB" w:rsidRDefault="000F6479" w:rsidP="00641E4E">
            <w:pPr>
              <w:pStyle w:val="TableParagraph"/>
              <w:rPr>
                <w:rFonts w:ascii="Times New Roman" w:eastAsia="宋体" w:hAnsi="Times New Roman" w:cs="Times New Roman"/>
                <w:sz w:val="18"/>
                <w:szCs w:val="18"/>
              </w:rPr>
            </w:pPr>
          </w:p>
          <w:p w14:paraId="0F47A501" w14:textId="77777777" w:rsidR="000F6479" w:rsidRPr="00DC5DEB" w:rsidRDefault="000F6479" w:rsidP="00641E4E">
            <w:pPr>
              <w:pStyle w:val="TableParagraph"/>
              <w:rPr>
                <w:rFonts w:ascii="Times New Roman" w:eastAsia="宋体" w:hAnsi="Times New Roman" w:cs="Times New Roman"/>
                <w:sz w:val="18"/>
                <w:szCs w:val="18"/>
              </w:rPr>
            </w:pPr>
          </w:p>
          <w:p w14:paraId="4A91C90A" w14:textId="77777777" w:rsidR="000F6479" w:rsidRPr="00DC5DEB" w:rsidRDefault="000F6479" w:rsidP="00641E4E">
            <w:pPr>
              <w:pStyle w:val="TableParagraph"/>
              <w:rPr>
                <w:rFonts w:ascii="Times New Roman" w:eastAsia="宋体" w:hAnsi="Times New Roman" w:cs="Times New Roman"/>
                <w:sz w:val="18"/>
                <w:szCs w:val="18"/>
              </w:rPr>
            </w:pPr>
          </w:p>
          <w:p w14:paraId="55DA6EE1" w14:textId="77777777" w:rsidR="000F6479" w:rsidRPr="00DC5DEB" w:rsidRDefault="000F6479" w:rsidP="00641E4E">
            <w:pPr>
              <w:pStyle w:val="TableParagraph"/>
              <w:spacing w:before="149"/>
              <w:ind w:left="120"/>
              <w:rPr>
                <w:rFonts w:ascii="Times New Roman" w:eastAsia="宋体" w:hAnsi="Times New Roman" w:cs="Times New Roman"/>
                <w:sz w:val="18"/>
                <w:szCs w:val="18"/>
              </w:rPr>
            </w:pPr>
            <w:r w:rsidRPr="00DC5DEB">
              <w:rPr>
                <w:rFonts w:ascii="Times New Roman" w:eastAsia="宋体" w:hAnsi="Times New Roman" w:cs="Times New Roman"/>
                <w:sz w:val="18"/>
                <w:szCs w:val="18"/>
              </w:rPr>
              <w:t>10%</w:t>
            </w:r>
          </w:p>
        </w:tc>
      </w:tr>
      <w:tr w:rsidR="000F6479" w:rsidRPr="00DC5DEB" w14:paraId="0B728FA0" w14:textId="77777777" w:rsidTr="00BC4550">
        <w:trPr>
          <w:trHeight w:hRule="exact" w:val="525"/>
          <w:jc w:val="center"/>
        </w:trPr>
        <w:tc>
          <w:tcPr>
            <w:tcW w:w="347" w:type="dxa"/>
            <w:vMerge/>
            <w:tcBorders>
              <w:left w:val="single" w:sz="8" w:space="0" w:color="000000"/>
              <w:right w:val="single" w:sz="4" w:space="0" w:color="000000"/>
            </w:tcBorders>
            <w:vAlign w:val="center"/>
          </w:tcPr>
          <w:p w14:paraId="258BA4EF"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943385E" w14:textId="77777777" w:rsidR="000F6479" w:rsidRPr="00DC5DEB" w:rsidRDefault="000F6479"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22D65C4C" w14:textId="77777777" w:rsidR="000F6479" w:rsidRPr="00DC5DEB" w:rsidRDefault="000F6479"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49F83B0" w14:textId="77EA4799" w:rsidR="000F6479" w:rsidRPr="00CE038B" w:rsidRDefault="000F6479" w:rsidP="000C220A">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w:t>
            </w:r>
            <w:proofErr w:type="gramStart"/>
            <w:r>
              <w:rPr>
                <w:rFonts w:ascii="Times New Roman" w:eastAsia="宋体" w:hAnsi="Times New Roman" w:cs="Times New Roman" w:hint="eastAsia"/>
                <w:spacing w:val="2"/>
                <w:sz w:val="18"/>
                <w:szCs w:val="18"/>
                <w:lang w:eastAsia="zh-CN"/>
              </w:rPr>
              <w:t>宜按照</w:t>
            </w:r>
            <w:proofErr w:type="gramEnd"/>
            <w:r w:rsidRPr="00CE038B">
              <w:rPr>
                <w:rFonts w:ascii="Times New Roman" w:eastAsia="宋体" w:hAnsi="Times New Roman" w:cs="Times New Roman"/>
                <w:spacing w:val="2"/>
                <w:sz w:val="18"/>
                <w:szCs w:val="18"/>
                <w:lang w:eastAsia="zh-CN"/>
              </w:rPr>
              <w:t>GB/T 24256</w:t>
            </w:r>
            <w:r>
              <w:rPr>
                <w:rFonts w:ascii="Times New Roman" w:eastAsia="宋体" w:hAnsi="Times New Roman" w:cs="Times New Roman"/>
                <w:spacing w:val="2"/>
                <w:sz w:val="18"/>
                <w:szCs w:val="18"/>
                <w:lang w:eastAsia="zh-CN"/>
              </w:rPr>
              <w:t>对生产的产品进行</w:t>
            </w:r>
            <w:r w:rsidRPr="00CE038B">
              <w:rPr>
                <w:rFonts w:ascii="Times New Roman" w:eastAsia="宋体" w:hAnsi="Times New Roman" w:cs="Times New Roman"/>
                <w:spacing w:val="2"/>
                <w:sz w:val="18"/>
                <w:szCs w:val="18"/>
                <w:lang w:eastAsia="zh-CN"/>
              </w:rPr>
              <w:t>生态设计</w:t>
            </w:r>
          </w:p>
        </w:tc>
        <w:tc>
          <w:tcPr>
            <w:tcW w:w="539" w:type="dxa"/>
            <w:vMerge w:val="restart"/>
            <w:tcBorders>
              <w:top w:val="single" w:sz="4" w:space="0" w:color="000000"/>
              <w:left w:val="single" w:sz="4" w:space="0" w:color="000000"/>
              <w:right w:val="single" w:sz="4" w:space="0" w:color="000000"/>
            </w:tcBorders>
            <w:vAlign w:val="center"/>
          </w:tcPr>
          <w:p w14:paraId="468BB3A1" w14:textId="77777777" w:rsidR="000F6479" w:rsidRPr="00DC5DEB" w:rsidRDefault="000F6479" w:rsidP="00641E4E">
            <w:pPr>
              <w:pStyle w:val="TableParagraph"/>
              <w:spacing w:before="1"/>
              <w:rPr>
                <w:rFonts w:ascii="Times New Roman" w:eastAsia="宋体" w:hAnsi="Times New Roman" w:cs="Times New Roman"/>
                <w:sz w:val="18"/>
                <w:szCs w:val="18"/>
                <w:lang w:eastAsia="zh-CN"/>
              </w:rPr>
            </w:pPr>
          </w:p>
          <w:p w14:paraId="78770645" w14:textId="77777777" w:rsidR="000F6479" w:rsidRPr="00DC5DEB" w:rsidRDefault="000F6479" w:rsidP="00641E4E">
            <w:pPr>
              <w:pStyle w:val="TableParagraph"/>
              <w:spacing w:line="316" w:lineRule="auto"/>
              <w:ind w:left="173" w:right="173"/>
              <w:rPr>
                <w:rFonts w:ascii="Times New Roman" w:eastAsia="宋体" w:hAnsi="Times New Roman" w:cs="Times New Roman"/>
                <w:sz w:val="18"/>
                <w:szCs w:val="18"/>
              </w:rPr>
            </w:pPr>
            <w:r w:rsidRPr="00DC5DEB">
              <w:rPr>
                <w:rFonts w:ascii="Times New Roman" w:eastAsia="宋体" w:hAnsi="Times New Roman" w:cs="Times New Roman"/>
                <w:sz w:val="18"/>
                <w:szCs w:val="18"/>
              </w:rPr>
              <w:t>可</w:t>
            </w:r>
            <w:r w:rsidRPr="00DC5DEB">
              <w:rPr>
                <w:rFonts w:ascii="Times New Roman" w:eastAsia="宋体" w:hAnsi="Times New Roman" w:cs="Times New Roman"/>
                <w:sz w:val="18"/>
                <w:szCs w:val="18"/>
              </w:rPr>
              <w:t xml:space="preserve"> </w:t>
            </w:r>
            <w:r w:rsidRPr="00DC5DEB">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9387CA8" w14:textId="77777777" w:rsidR="000F6479" w:rsidRPr="00DC5DEB" w:rsidRDefault="000F6479" w:rsidP="00641E4E">
            <w:pPr>
              <w:pStyle w:val="TableParagraph"/>
              <w:spacing w:before="52"/>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5712E89C" w14:textId="77777777" w:rsidR="000F6479" w:rsidRPr="00DC5DEB" w:rsidRDefault="000F6479" w:rsidP="00641E4E">
            <w:pPr>
              <w:rPr>
                <w:rFonts w:ascii="Times New Roman" w:eastAsia="宋体" w:hAnsi="Times New Roman" w:cs="Times New Roman"/>
                <w:sz w:val="18"/>
                <w:szCs w:val="18"/>
              </w:rPr>
            </w:pPr>
          </w:p>
        </w:tc>
      </w:tr>
      <w:tr w:rsidR="000F6479" w:rsidRPr="00DC5DEB" w14:paraId="7F359CC6" w14:textId="77777777" w:rsidTr="00BC4550">
        <w:trPr>
          <w:trHeight w:hRule="exact" w:val="634"/>
          <w:jc w:val="center"/>
        </w:trPr>
        <w:tc>
          <w:tcPr>
            <w:tcW w:w="347" w:type="dxa"/>
            <w:vMerge/>
            <w:tcBorders>
              <w:left w:val="single" w:sz="8" w:space="0" w:color="000000"/>
              <w:right w:val="single" w:sz="4" w:space="0" w:color="000000"/>
            </w:tcBorders>
            <w:vAlign w:val="center"/>
          </w:tcPr>
          <w:p w14:paraId="44FCB6A1"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DF71F99" w14:textId="77777777" w:rsidR="000F6479" w:rsidRPr="00DC5DEB" w:rsidRDefault="000F6479"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7C83F3A4" w14:textId="77777777" w:rsidR="000F6479" w:rsidRPr="00DC5DEB" w:rsidRDefault="000F6479"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6D26CA38" w14:textId="63C57D20" w:rsidR="000F6479" w:rsidRPr="00CE038B" w:rsidRDefault="000F6479" w:rsidP="00751158">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按照</w:t>
            </w:r>
            <w:r w:rsidRPr="00CE038B">
              <w:rPr>
                <w:rFonts w:ascii="Times New Roman" w:eastAsia="宋体" w:hAnsi="Times New Roman" w:cs="Times New Roman"/>
                <w:spacing w:val="2"/>
                <w:sz w:val="18"/>
                <w:szCs w:val="18"/>
                <w:lang w:eastAsia="zh-CN"/>
              </w:rPr>
              <w:t>GB/T 32161</w:t>
            </w:r>
            <w:r w:rsidRPr="00CE038B">
              <w:rPr>
                <w:rFonts w:ascii="Times New Roman" w:eastAsia="宋体" w:hAnsi="Times New Roman" w:cs="Times New Roman"/>
                <w:spacing w:val="2"/>
                <w:sz w:val="18"/>
                <w:szCs w:val="18"/>
                <w:lang w:eastAsia="zh-CN"/>
              </w:rPr>
              <w:t>的要求，进行产品生命周期评价（</w:t>
            </w:r>
            <w:r w:rsidRPr="00CE038B">
              <w:rPr>
                <w:rFonts w:ascii="Times New Roman" w:eastAsia="宋体" w:hAnsi="Times New Roman" w:cs="Times New Roman"/>
                <w:spacing w:val="2"/>
                <w:sz w:val="18"/>
                <w:szCs w:val="18"/>
                <w:lang w:eastAsia="zh-CN"/>
              </w:rPr>
              <w:t>LCA</w:t>
            </w:r>
            <w:r w:rsidRPr="00CE038B">
              <w:rPr>
                <w:rFonts w:ascii="Times New Roman" w:eastAsia="宋体" w:hAnsi="Times New Roman" w:cs="Times New Roman"/>
                <w:spacing w:val="2"/>
                <w:sz w:val="18"/>
                <w:szCs w:val="18"/>
                <w:lang w:eastAsia="zh-CN"/>
              </w:rPr>
              <w:t>），并</w:t>
            </w:r>
            <w:r>
              <w:rPr>
                <w:rFonts w:ascii="Times New Roman" w:eastAsia="宋体" w:hAnsi="Times New Roman" w:cs="Times New Roman"/>
                <w:spacing w:val="2"/>
                <w:sz w:val="18"/>
                <w:szCs w:val="18"/>
                <w:lang w:eastAsia="zh-CN"/>
              </w:rPr>
              <w:t>对代表性的产品</w:t>
            </w:r>
            <w:r w:rsidRPr="00CE038B">
              <w:rPr>
                <w:rFonts w:ascii="Times New Roman" w:eastAsia="宋体" w:hAnsi="Times New Roman" w:cs="Times New Roman"/>
                <w:spacing w:val="2"/>
                <w:sz w:val="18"/>
                <w:szCs w:val="18"/>
                <w:lang w:eastAsia="zh-CN"/>
              </w:rPr>
              <w:t>完成生产周期评价（</w:t>
            </w:r>
            <w:r w:rsidRPr="00CE038B">
              <w:rPr>
                <w:rFonts w:ascii="Times New Roman" w:eastAsia="宋体" w:hAnsi="Times New Roman" w:cs="Times New Roman"/>
                <w:spacing w:val="2"/>
                <w:sz w:val="18"/>
                <w:szCs w:val="18"/>
                <w:lang w:eastAsia="zh-CN"/>
              </w:rPr>
              <w:t>LCA</w:t>
            </w:r>
            <w:r w:rsidRPr="00CE038B">
              <w:rPr>
                <w:rFonts w:ascii="Times New Roman" w:eastAsia="宋体" w:hAnsi="Times New Roman" w:cs="Times New Roman"/>
                <w:spacing w:val="2"/>
                <w:sz w:val="18"/>
                <w:szCs w:val="18"/>
                <w:lang w:eastAsia="zh-CN"/>
              </w:rPr>
              <w:t>）报告</w:t>
            </w:r>
            <w:r>
              <w:rPr>
                <w:rFonts w:ascii="Times New Roman" w:eastAsia="宋体" w:hAnsi="Times New Roman" w:cs="Times New Roman"/>
                <w:spacing w:val="2"/>
                <w:sz w:val="18"/>
                <w:szCs w:val="18"/>
                <w:lang w:eastAsia="zh-CN"/>
              </w:rPr>
              <w:t>的编制</w:t>
            </w:r>
          </w:p>
        </w:tc>
        <w:tc>
          <w:tcPr>
            <w:tcW w:w="539" w:type="dxa"/>
            <w:vMerge/>
            <w:tcBorders>
              <w:left w:val="single" w:sz="4" w:space="0" w:color="000000"/>
              <w:bottom w:val="single" w:sz="4" w:space="0" w:color="000000"/>
              <w:right w:val="single" w:sz="4" w:space="0" w:color="000000"/>
            </w:tcBorders>
            <w:vAlign w:val="center"/>
          </w:tcPr>
          <w:p w14:paraId="0428B910" w14:textId="77777777" w:rsidR="000F6479" w:rsidRPr="00DC5DEB" w:rsidRDefault="000F6479"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962385A" w14:textId="77777777" w:rsidR="000F6479" w:rsidRPr="00DC5DEB" w:rsidRDefault="000F6479" w:rsidP="00641E4E">
            <w:pPr>
              <w:pStyle w:val="TableParagraph"/>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181881BB" w14:textId="77777777" w:rsidR="000F6479" w:rsidRPr="00DC5DEB" w:rsidRDefault="000F6479" w:rsidP="00641E4E">
            <w:pPr>
              <w:rPr>
                <w:rFonts w:ascii="Times New Roman" w:eastAsia="宋体" w:hAnsi="Times New Roman" w:cs="Times New Roman"/>
                <w:sz w:val="18"/>
                <w:szCs w:val="18"/>
              </w:rPr>
            </w:pPr>
          </w:p>
        </w:tc>
      </w:tr>
      <w:tr w:rsidR="000F6479" w:rsidRPr="00DC5DEB" w14:paraId="642B192B" w14:textId="77777777" w:rsidTr="00BC4550">
        <w:trPr>
          <w:trHeight w:hRule="exact" w:val="634"/>
          <w:jc w:val="center"/>
        </w:trPr>
        <w:tc>
          <w:tcPr>
            <w:tcW w:w="347" w:type="dxa"/>
            <w:vMerge/>
            <w:tcBorders>
              <w:left w:val="single" w:sz="8" w:space="0" w:color="000000"/>
              <w:right w:val="single" w:sz="4" w:space="0" w:color="000000"/>
            </w:tcBorders>
            <w:vAlign w:val="center"/>
          </w:tcPr>
          <w:p w14:paraId="46CC60D3"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9AB5319" w14:textId="77777777" w:rsidR="000F6479" w:rsidRPr="00DC5DEB" w:rsidRDefault="000F6479"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2C9FB4C2" w14:textId="77777777" w:rsidR="000F6479" w:rsidRPr="00073208" w:rsidRDefault="000F6479" w:rsidP="00641E4E">
            <w:pPr>
              <w:pStyle w:val="TableParagraph"/>
              <w:spacing w:line="316" w:lineRule="auto"/>
              <w:ind w:left="133" w:right="131"/>
              <w:jc w:val="both"/>
              <w:rPr>
                <w:rFonts w:ascii="Times New Roman" w:eastAsia="宋体" w:hAnsi="Times New Roman" w:cs="Times New Roman"/>
                <w:sz w:val="18"/>
                <w:szCs w:val="18"/>
              </w:rPr>
            </w:pPr>
            <w:proofErr w:type="spellStart"/>
            <w:r w:rsidRPr="00073208">
              <w:rPr>
                <w:rFonts w:ascii="Times New Roman" w:eastAsia="宋体" w:hAnsi="Times New Roman" w:cs="Times New Roman"/>
                <w:sz w:val="18"/>
                <w:szCs w:val="18"/>
              </w:rPr>
              <w:t>有害</w:t>
            </w:r>
            <w:proofErr w:type="spellEnd"/>
            <w:r w:rsidRPr="00073208">
              <w:rPr>
                <w:rFonts w:ascii="Times New Roman" w:eastAsia="宋体" w:hAnsi="Times New Roman" w:cs="Times New Roman"/>
                <w:sz w:val="18"/>
                <w:szCs w:val="18"/>
              </w:rPr>
              <w:t xml:space="preserve"> </w:t>
            </w:r>
            <w:proofErr w:type="spellStart"/>
            <w:r w:rsidRPr="00073208">
              <w:rPr>
                <w:rFonts w:ascii="Times New Roman" w:eastAsia="宋体" w:hAnsi="Times New Roman" w:cs="Times New Roman"/>
                <w:sz w:val="18"/>
                <w:szCs w:val="18"/>
              </w:rPr>
              <w:t>物质</w:t>
            </w:r>
            <w:proofErr w:type="spellEnd"/>
            <w:r w:rsidRPr="00073208">
              <w:rPr>
                <w:rFonts w:ascii="Times New Roman" w:eastAsia="宋体" w:hAnsi="Times New Roman" w:cs="Times New Roman"/>
                <w:sz w:val="18"/>
                <w:szCs w:val="18"/>
              </w:rPr>
              <w:t xml:space="preserve"> </w:t>
            </w:r>
            <w:proofErr w:type="spellStart"/>
            <w:r w:rsidRPr="00073208">
              <w:rPr>
                <w:rFonts w:ascii="Times New Roman" w:eastAsia="宋体" w:hAnsi="Times New Roman" w:cs="Times New Roman"/>
                <w:sz w:val="18"/>
                <w:szCs w:val="18"/>
              </w:rPr>
              <w:t>限量</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05E645AE" w14:textId="77777777" w:rsidR="000F6479" w:rsidRPr="00073208" w:rsidRDefault="000F6479"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工厂生产的产品（包括原料和辅料）减少有害物质的使用，避免有害物质</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的泄露，满足国家、地区和行业对产品中有害物质限制使用的相关要求</w:t>
            </w:r>
          </w:p>
        </w:tc>
        <w:tc>
          <w:tcPr>
            <w:tcW w:w="539" w:type="dxa"/>
            <w:tcBorders>
              <w:top w:val="single" w:sz="4" w:space="0" w:color="000000"/>
              <w:left w:val="single" w:sz="4" w:space="0" w:color="000000"/>
              <w:bottom w:val="single" w:sz="4" w:space="0" w:color="000000"/>
              <w:right w:val="single" w:sz="4" w:space="0" w:color="000000"/>
            </w:tcBorders>
            <w:vAlign w:val="center"/>
          </w:tcPr>
          <w:p w14:paraId="6E0BD776" w14:textId="77777777" w:rsidR="000F6479" w:rsidRPr="00073208" w:rsidRDefault="000F6479" w:rsidP="00641E4E">
            <w:pPr>
              <w:pStyle w:val="TableParagraph"/>
              <w:spacing w:before="12"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CDA9878" w14:textId="77777777" w:rsidR="000F6479" w:rsidRPr="00073208" w:rsidRDefault="000F6479" w:rsidP="00641E4E">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20</w:t>
            </w:r>
          </w:p>
        </w:tc>
        <w:tc>
          <w:tcPr>
            <w:tcW w:w="582" w:type="dxa"/>
            <w:vMerge/>
            <w:tcBorders>
              <w:left w:val="single" w:sz="4" w:space="0" w:color="000000"/>
              <w:right w:val="single" w:sz="8" w:space="0" w:color="000000"/>
            </w:tcBorders>
            <w:vAlign w:val="center"/>
          </w:tcPr>
          <w:p w14:paraId="3917E14D" w14:textId="77777777" w:rsidR="000F6479" w:rsidRPr="00DC5DEB" w:rsidRDefault="000F6479" w:rsidP="00641E4E">
            <w:pPr>
              <w:rPr>
                <w:rFonts w:ascii="Times New Roman" w:eastAsia="宋体" w:hAnsi="Times New Roman" w:cs="Times New Roman"/>
                <w:sz w:val="18"/>
                <w:szCs w:val="18"/>
              </w:rPr>
            </w:pPr>
          </w:p>
        </w:tc>
      </w:tr>
      <w:tr w:rsidR="000F6479" w:rsidRPr="00DC5DEB" w14:paraId="44B456CD" w14:textId="77777777" w:rsidTr="002F6FA8">
        <w:trPr>
          <w:trHeight w:hRule="exact" w:val="468"/>
          <w:jc w:val="center"/>
        </w:trPr>
        <w:tc>
          <w:tcPr>
            <w:tcW w:w="347" w:type="dxa"/>
            <w:vMerge/>
            <w:tcBorders>
              <w:left w:val="single" w:sz="8" w:space="0" w:color="000000"/>
              <w:right w:val="single" w:sz="4" w:space="0" w:color="000000"/>
            </w:tcBorders>
            <w:vAlign w:val="center"/>
          </w:tcPr>
          <w:p w14:paraId="64716A6C"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E0CAF56" w14:textId="77777777" w:rsidR="000F6479" w:rsidRPr="00DC5DEB" w:rsidRDefault="000F6479"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77AF6AFA" w14:textId="77777777" w:rsidR="000F6479" w:rsidRPr="00073208" w:rsidRDefault="000F6479"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FA7F906" w14:textId="1CCF2235" w:rsidR="00B25BB4" w:rsidRPr="00073208" w:rsidRDefault="000F6479" w:rsidP="00B25BB4">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产品中有害物质含量满足</w:t>
            </w:r>
            <w:r w:rsidR="00B25BB4" w:rsidRPr="00073208">
              <w:rPr>
                <w:rFonts w:ascii="Times New Roman" w:eastAsia="宋体" w:hAnsi="Times New Roman" w:cs="Times New Roman" w:hint="eastAsia"/>
                <w:spacing w:val="2"/>
                <w:sz w:val="18"/>
                <w:szCs w:val="18"/>
                <w:lang w:eastAsia="zh-CN"/>
              </w:rPr>
              <w:t>GB/T 37866</w:t>
            </w:r>
            <w:r w:rsidRPr="00073208">
              <w:rPr>
                <w:rFonts w:ascii="Times New Roman" w:eastAsia="宋体" w:hAnsi="Times New Roman" w:cs="Times New Roman"/>
                <w:spacing w:val="2"/>
                <w:sz w:val="18"/>
                <w:szCs w:val="18"/>
                <w:lang w:eastAsia="zh-CN"/>
              </w:rPr>
              <w:t>的要求</w:t>
            </w:r>
          </w:p>
        </w:tc>
        <w:tc>
          <w:tcPr>
            <w:tcW w:w="539" w:type="dxa"/>
            <w:tcBorders>
              <w:top w:val="single" w:sz="4" w:space="0" w:color="000000"/>
              <w:left w:val="single" w:sz="4" w:space="0" w:color="000000"/>
              <w:bottom w:val="single" w:sz="4" w:space="0" w:color="000000"/>
              <w:right w:val="single" w:sz="4" w:space="0" w:color="000000"/>
            </w:tcBorders>
            <w:vAlign w:val="center"/>
          </w:tcPr>
          <w:p w14:paraId="0A092CEE" w14:textId="77777777" w:rsidR="000F6479" w:rsidRPr="00073208" w:rsidRDefault="000F6479" w:rsidP="00641E4E">
            <w:pPr>
              <w:pStyle w:val="TableParagraph"/>
              <w:spacing w:before="11"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可</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1D0D6075" w14:textId="2A5E21CC" w:rsidR="000F6479" w:rsidRPr="00073208" w:rsidRDefault="000F6479" w:rsidP="00641E4E">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253A329C" w14:textId="77777777" w:rsidR="000F6479" w:rsidRPr="00DC5DEB" w:rsidRDefault="000F6479" w:rsidP="00641E4E">
            <w:pPr>
              <w:rPr>
                <w:rFonts w:ascii="Times New Roman" w:eastAsia="宋体" w:hAnsi="Times New Roman" w:cs="Times New Roman"/>
                <w:sz w:val="18"/>
                <w:szCs w:val="18"/>
              </w:rPr>
            </w:pPr>
          </w:p>
        </w:tc>
      </w:tr>
      <w:tr w:rsidR="000F6479" w:rsidRPr="00DC5DEB" w14:paraId="12A305A5" w14:textId="77777777" w:rsidTr="00BC4550">
        <w:trPr>
          <w:trHeight w:hRule="exact" w:val="557"/>
          <w:jc w:val="center"/>
        </w:trPr>
        <w:tc>
          <w:tcPr>
            <w:tcW w:w="347" w:type="dxa"/>
            <w:vMerge/>
            <w:tcBorders>
              <w:left w:val="single" w:sz="8" w:space="0" w:color="000000"/>
              <w:right w:val="single" w:sz="4" w:space="0" w:color="000000"/>
            </w:tcBorders>
            <w:vAlign w:val="center"/>
          </w:tcPr>
          <w:p w14:paraId="5572BEED"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E137CBD" w14:textId="77777777" w:rsidR="000F6479" w:rsidRPr="00DC5DEB" w:rsidRDefault="000F6479"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3CA5350E" w14:textId="77777777" w:rsidR="000F6479" w:rsidRPr="00073208" w:rsidRDefault="000F6479" w:rsidP="00641E4E">
            <w:pPr>
              <w:pStyle w:val="TableParagraph"/>
              <w:ind w:left="133"/>
              <w:rPr>
                <w:rFonts w:ascii="Times New Roman" w:eastAsia="宋体" w:hAnsi="Times New Roman" w:cs="Times New Roman"/>
                <w:sz w:val="18"/>
                <w:szCs w:val="18"/>
              </w:rPr>
            </w:pPr>
            <w:proofErr w:type="spellStart"/>
            <w:r w:rsidRPr="00073208">
              <w:rPr>
                <w:rFonts w:ascii="Times New Roman" w:eastAsia="宋体" w:hAnsi="Times New Roman" w:cs="Times New Roman"/>
                <w:sz w:val="18"/>
                <w:szCs w:val="18"/>
              </w:rPr>
              <w:t>减碳</w:t>
            </w:r>
            <w:proofErr w:type="spellEnd"/>
          </w:p>
        </w:tc>
        <w:tc>
          <w:tcPr>
            <w:tcW w:w="6079" w:type="dxa"/>
            <w:tcBorders>
              <w:top w:val="single" w:sz="4" w:space="0" w:color="000000"/>
              <w:left w:val="single" w:sz="4" w:space="0" w:color="000000"/>
              <w:bottom w:val="single" w:sz="4" w:space="0" w:color="000000"/>
              <w:right w:val="single" w:sz="4" w:space="0" w:color="000000"/>
            </w:tcBorders>
            <w:vAlign w:val="center"/>
          </w:tcPr>
          <w:p w14:paraId="28F11E1F" w14:textId="77777777" w:rsidR="000F6479" w:rsidRPr="00073208" w:rsidRDefault="000F6479"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工厂采用适用的标准或规范对产品进行碳足迹核算或核查</w:t>
            </w:r>
          </w:p>
        </w:tc>
        <w:tc>
          <w:tcPr>
            <w:tcW w:w="539" w:type="dxa"/>
            <w:vMerge w:val="restart"/>
            <w:tcBorders>
              <w:top w:val="single" w:sz="4" w:space="0" w:color="000000"/>
              <w:left w:val="single" w:sz="4" w:space="0" w:color="000000"/>
              <w:right w:val="single" w:sz="4" w:space="0" w:color="000000"/>
            </w:tcBorders>
            <w:vAlign w:val="center"/>
          </w:tcPr>
          <w:p w14:paraId="451D6267" w14:textId="77777777" w:rsidR="000F6479" w:rsidRPr="00073208" w:rsidRDefault="000F6479" w:rsidP="00641E4E">
            <w:pPr>
              <w:pStyle w:val="TableParagraph"/>
              <w:spacing w:before="2"/>
              <w:rPr>
                <w:rFonts w:ascii="Times New Roman" w:eastAsia="宋体" w:hAnsi="Times New Roman" w:cs="Times New Roman"/>
                <w:sz w:val="18"/>
                <w:szCs w:val="18"/>
                <w:lang w:eastAsia="zh-CN"/>
              </w:rPr>
            </w:pPr>
          </w:p>
          <w:p w14:paraId="1354ECC7" w14:textId="77777777" w:rsidR="000F6479" w:rsidRPr="00073208" w:rsidRDefault="000F6479" w:rsidP="00641E4E">
            <w:pPr>
              <w:pStyle w:val="TableParagraph"/>
              <w:spacing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可</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C0C3C39" w14:textId="77777777" w:rsidR="000F6479" w:rsidRPr="00073208" w:rsidRDefault="000F6479" w:rsidP="00641E4E">
            <w:pPr>
              <w:pStyle w:val="TableParagraph"/>
              <w:spacing w:before="5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10</w:t>
            </w:r>
          </w:p>
        </w:tc>
        <w:tc>
          <w:tcPr>
            <w:tcW w:w="582" w:type="dxa"/>
            <w:vMerge/>
            <w:tcBorders>
              <w:left w:val="single" w:sz="4" w:space="0" w:color="000000"/>
              <w:right w:val="single" w:sz="8" w:space="0" w:color="000000"/>
            </w:tcBorders>
            <w:vAlign w:val="center"/>
          </w:tcPr>
          <w:p w14:paraId="3C6F3DCF" w14:textId="77777777" w:rsidR="000F6479" w:rsidRPr="00DC5DEB" w:rsidRDefault="000F6479" w:rsidP="00641E4E">
            <w:pPr>
              <w:rPr>
                <w:rFonts w:ascii="Times New Roman" w:eastAsia="宋体" w:hAnsi="Times New Roman" w:cs="Times New Roman"/>
                <w:sz w:val="18"/>
                <w:szCs w:val="18"/>
              </w:rPr>
            </w:pPr>
          </w:p>
        </w:tc>
      </w:tr>
      <w:tr w:rsidR="000F6479" w:rsidRPr="00DC5DEB" w14:paraId="32F3A26C" w14:textId="77777777" w:rsidTr="00BC4550">
        <w:trPr>
          <w:trHeight w:hRule="exact" w:val="634"/>
          <w:jc w:val="center"/>
        </w:trPr>
        <w:tc>
          <w:tcPr>
            <w:tcW w:w="347" w:type="dxa"/>
            <w:vMerge/>
            <w:tcBorders>
              <w:left w:val="single" w:sz="8" w:space="0" w:color="000000"/>
              <w:bottom w:val="single" w:sz="4" w:space="0" w:color="auto"/>
              <w:right w:val="single" w:sz="4" w:space="0" w:color="000000"/>
            </w:tcBorders>
            <w:vAlign w:val="center"/>
          </w:tcPr>
          <w:p w14:paraId="131C3D72" w14:textId="77777777" w:rsidR="000F6479" w:rsidRPr="00DC5DEB" w:rsidRDefault="000F6479" w:rsidP="00641E4E">
            <w:pPr>
              <w:rPr>
                <w:rFonts w:ascii="Times New Roman" w:eastAsia="宋体" w:hAnsi="Times New Roman" w:cs="Times New Roman"/>
                <w:sz w:val="18"/>
                <w:szCs w:val="18"/>
              </w:rPr>
            </w:pPr>
          </w:p>
        </w:tc>
        <w:tc>
          <w:tcPr>
            <w:tcW w:w="603" w:type="dxa"/>
            <w:vMerge/>
            <w:tcBorders>
              <w:left w:val="single" w:sz="4" w:space="0" w:color="000000"/>
              <w:bottom w:val="single" w:sz="4" w:space="0" w:color="auto"/>
              <w:right w:val="single" w:sz="4" w:space="0" w:color="000000"/>
            </w:tcBorders>
            <w:vAlign w:val="center"/>
          </w:tcPr>
          <w:p w14:paraId="3D6E023A" w14:textId="77777777" w:rsidR="000F6479" w:rsidRPr="00DC5DEB" w:rsidRDefault="000F6479"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auto"/>
              <w:right w:val="single" w:sz="4" w:space="0" w:color="000000"/>
            </w:tcBorders>
            <w:vAlign w:val="center"/>
          </w:tcPr>
          <w:p w14:paraId="40582D4F" w14:textId="77777777" w:rsidR="000F6479" w:rsidRPr="00073208" w:rsidRDefault="000F6479"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auto"/>
              <w:right w:val="single" w:sz="4" w:space="0" w:color="000000"/>
            </w:tcBorders>
            <w:vAlign w:val="center"/>
          </w:tcPr>
          <w:p w14:paraId="11CEF90F" w14:textId="77777777" w:rsidR="000F6479" w:rsidRPr="00073208" w:rsidRDefault="000F6479" w:rsidP="00CE038B">
            <w:pPr>
              <w:pStyle w:val="TableParagraph"/>
              <w:snapToGrid w:val="0"/>
              <w:ind w:leftChars="50" w:left="110" w:rightChars="50" w:right="110"/>
              <w:rPr>
                <w:rFonts w:ascii="Times New Roman" w:eastAsia="宋体" w:hAnsi="Times New Roman" w:cs="Times New Roman"/>
                <w:spacing w:val="2"/>
                <w:sz w:val="18"/>
                <w:szCs w:val="18"/>
                <w:lang w:eastAsia="zh-CN"/>
              </w:rPr>
            </w:pPr>
            <w:proofErr w:type="gramStart"/>
            <w:r w:rsidRPr="00073208">
              <w:rPr>
                <w:rFonts w:ascii="Times New Roman" w:eastAsia="宋体" w:hAnsi="Times New Roman" w:cs="Times New Roman"/>
                <w:spacing w:val="2"/>
                <w:sz w:val="18"/>
                <w:szCs w:val="18"/>
                <w:lang w:eastAsia="zh-CN"/>
              </w:rPr>
              <w:t>工厂将碳足迹</w:t>
            </w:r>
            <w:proofErr w:type="gramEnd"/>
            <w:r w:rsidRPr="00073208">
              <w:rPr>
                <w:rFonts w:ascii="Times New Roman" w:eastAsia="宋体" w:hAnsi="Times New Roman" w:cs="Times New Roman"/>
                <w:spacing w:val="2"/>
                <w:sz w:val="18"/>
                <w:szCs w:val="18"/>
                <w:lang w:eastAsia="zh-CN"/>
              </w:rPr>
              <w:t>的改善纳入环境目标，制定计划根据核算或核查结果对产品</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的碳足迹进行改善，核算或核查结果对外公布</w:t>
            </w:r>
          </w:p>
        </w:tc>
        <w:tc>
          <w:tcPr>
            <w:tcW w:w="539" w:type="dxa"/>
            <w:vMerge/>
            <w:tcBorders>
              <w:left w:val="single" w:sz="4" w:space="0" w:color="000000"/>
              <w:bottom w:val="single" w:sz="4" w:space="0" w:color="auto"/>
              <w:right w:val="single" w:sz="4" w:space="0" w:color="000000"/>
            </w:tcBorders>
            <w:vAlign w:val="center"/>
          </w:tcPr>
          <w:p w14:paraId="4C356142" w14:textId="77777777" w:rsidR="000F6479" w:rsidRPr="00073208" w:rsidRDefault="000F6479"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auto"/>
              <w:right w:val="single" w:sz="4" w:space="0" w:color="000000"/>
            </w:tcBorders>
            <w:vAlign w:val="center"/>
          </w:tcPr>
          <w:p w14:paraId="6DD54EAF" w14:textId="77777777" w:rsidR="000F6479" w:rsidRPr="00073208" w:rsidRDefault="000F6479" w:rsidP="00641E4E">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10</w:t>
            </w:r>
          </w:p>
        </w:tc>
        <w:tc>
          <w:tcPr>
            <w:tcW w:w="582" w:type="dxa"/>
            <w:vMerge/>
            <w:tcBorders>
              <w:left w:val="single" w:sz="4" w:space="0" w:color="000000"/>
              <w:bottom w:val="single" w:sz="4" w:space="0" w:color="000000"/>
              <w:right w:val="single" w:sz="8" w:space="0" w:color="000000"/>
            </w:tcBorders>
            <w:vAlign w:val="center"/>
          </w:tcPr>
          <w:p w14:paraId="2B38892F" w14:textId="77777777" w:rsidR="000F6479" w:rsidRPr="00DC5DEB" w:rsidRDefault="000F6479" w:rsidP="00641E4E">
            <w:pPr>
              <w:rPr>
                <w:rFonts w:ascii="Times New Roman" w:eastAsia="宋体" w:hAnsi="Times New Roman" w:cs="Times New Roman"/>
                <w:sz w:val="18"/>
                <w:szCs w:val="18"/>
              </w:rPr>
            </w:pPr>
          </w:p>
        </w:tc>
      </w:tr>
      <w:tr w:rsidR="009A1243" w:rsidRPr="00DC5DEB" w14:paraId="6CF926C4" w14:textId="77777777" w:rsidTr="004A6DBA">
        <w:trPr>
          <w:trHeight w:hRule="exact" w:val="792"/>
          <w:jc w:val="center"/>
        </w:trPr>
        <w:tc>
          <w:tcPr>
            <w:tcW w:w="347" w:type="dxa"/>
            <w:vMerge w:val="restart"/>
            <w:tcBorders>
              <w:top w:val="single" w:sz="4" w:space="0" w:color="auto"/>
              <w:left w:val="single" w:sz="4" w:space="0" w:color="auto"/>
              <w:bottom w:val="single" w:sz="4" w:space="0" w:color="auto"/>
              <w:right w:val="single" w:sz="4" w:space="0" w:color="auto"/>
            </w:tcBorders>
            <w:vAlign w:val="center"/>
          </w:tcPr>
          <w:p w14:paraId="47AAD49D" w14:textId="77777777" w:rsidR="009A1243" w:rsidRPr="00DC5DEB" w:rsidRDefault="009A1243" w:rsidP="00641E4E">
            <w:pPr>
              <w:pStyle w:val="TableParagraph"/>
              <w:ind w:right="2"/>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5</w:t>
            </w:r>
          </w:p>
        </w:tc>
        <w:tc>
          <w:tcPr>
            <w:tcW w:w="603" w:type="dxa"/>
            <w:vMerge w:val="restart"/>
            <w:tcBorders>
              <w:top w:val="single" w:sz="4" w:space="0" w:color="auto"/>
              <w:left w:val="single" w:sz="4" w:space="0" w:color="auto"/>
              <w:bottom w:val="single" w:sz="4" w:space="0" w:color="auto"/>
              <w:right w:val="single" w:sz="4" w:space="0" w:color="auto"/>
            </w:tcBorders>
            <w:vAlign w:val="center"/>
          </w:tcPr>
          <w:p w14:paraId="7FAB5A88" w14:textId="77777777" w:rsidR="009A1243" w:rsidRPr="00DC5DEB" w:rsidRDefault="009A1243" w:rsidP="00641E4E">
            <w:pPr>
              <w:pStyle w:val="TableParagraph"/>
              <w:spacing w:line="316" w:lineRule="auto"/>
              <w:ind w:left="115" w:right="116"/>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环境</w:t>
            </w:r>
            <w:proofErr w:type="spellEnd"/>
            <w:r w:rsidRPr="00DC5DEB">
              <w:rPr>
                <w:rFonts w:ascii="Times New Roman" w:eastAsia="宋体" w:hAnsi="Times New Roman" w:cs="Times New Roman"/>
                <w:sz w:val="18"/>
                <w:szCs w:val="18"/>
              </w:rPr>
              <w:t xml:space="preserve"> </w:t>
            </w:r>
            <w:proofErr w:type="spellStart"/>
            <w:r w:rsidRPr="00DC5DEB">
              <w:rPr>
                <w:rFonts w:ascii="Times New Roman" w:eastAsia="宋体" w:hAnsi="Times New Roman" w:cs="Times New Roman"/>
                <w:sz w:val="18"/>
                <w:szCs w:val="18"/>
              </w:rPr>
              <w:t>排放</w:t>
            </w:r>
            <w:proofErr w:type="spellEnd"/>
          </w:p>
        </w:tc>
        <w:tc>
          <w:tcPr>
            <w:tcW w:w="637" w:type="dxa"/>
            <w:vMerge w:val="restart"/>
            <w:tcBorders>
              <w:top w:val="single" w:sz="4" w:space="0" w:color="auto"/>
              <w:left w:val="single" w:sz="4" w:space="0" w:color="auto"/>
              <w:right w:val="single" w:sz="4" w:space="0" w:color="auto"/>
            </w:tcBorders>
            <w:vAlign w:val="center"/>
          </w:tcPr>
          <w:p w14:paraId="6BBD08E4" w14:textId="77777777" w:rsidR="009A1243" w:rsidRPr="00073208" w:rsidRDefault="009A1243" w:rsidP="00641E4E">
            <w:pPr>
              <w:pStyle w:val="TableParagraph"/>
              <w:spacing w:before="10" w:line="316" w:lineRule="auto"/>
              <w:ind w:left="133" w:right="131"/>
              <w:rPr>
                <w:rFonts w:ascii="Times New Roman" w:eastAsia="宋体" w:hAnsi="Times New Roman" w:cs="Times New Roman"/>
                <w:sz w:val="18"/>
                <w:szCs w:val="18"/>
              </w:rPr>
            </w:pPr>
            <w:proofErr w:type="spellStart"/>
            <w:r w:rsidRPr="00073208">
              <w:rPr>
                <w:rFonts w:ascii="Times New Roman" w:eastAsia="宋体" w:hAnsi="Times New Roman" w:cs="Times New Roman"/>
                <w:sz w:val="18"/>
                <w:szCs w:val="18"/>
              </w:rPr>
              <w:t>水污</w:t>
            </w:r>
            <w:proofErr w:type="spellEnd"/>
            <w:r w:rsidRPr="00073208">
              <w:rPr>
                <w:rFonts w:ascii="Times New Roman" w:eastAsia="宋体" w:hAnsi="Times New Roman" w:cs="Times New Roman"/>
                <w:sz w:val="18"/>
                <w:szCs w:val="18"/>
              </w:rPr>
              <w:t xml:space="preserve"> </w:t>
            </w:r>
            <w:proofErr w:type="spellStart"/>
            <w:r w:rsidRPr="00073208">
              <w:rPr>
                <w:rFonts w:ascii="Times New Roman" w:eastAsia="宋体" w:hAnsi="Times New Roman" w:cs="Times New Roman"/>
                <w:sz w:val="18"/>
                <w:szCs w:val="18"/>
              </w:rPr>
              <w:t>染物</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4E0B0BD6" w14:textId="51601DE6" w:rsidR="009A1243" w:rsidRPr="00073208" w:rsidRDefault="009A1243"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工厂水污染物排放浓度符合</w:t>
            </w:r>
            <w:r w:rsidR="00FA5C8E" w:rsidRPr="00073208">
              <w:rPr>
                <w:rFonts w:ascii="Times New Roman" w:eastAsia="宋体" w:hAnsi="Times New Roman" w:cs="Times New Roman" w:hint="eastAsia"/>
                <w:spacing w:val="2"/>
                <w:sz w:val="18"/>
                <w:szCs w:val="18"/>
                <w:lang w:eastAsia="zh-CN"/>
              </w:rPr>
              <w:t>GB 8978</w:t>
            </w:r>
            <w:r w:rsidR="00FA5C8E" w:rsidRPr="00073208">
              <w:rPr>
                <w:rFonts w:ascii="Times New Roman" w:eastAsia="宋体" w:hAnsi="Times New Roman" w:cs="Times New Roman" w:hint="eastAsia"/>
                <w:spacing w:val="2"/>
                <w:sz w:val="18"/>
                <w:szCs w:val="18"/>
                <w:lang w:eastAsia="zh-CN"/>
              </w:rPr>
              <w:t>、</w:t>
            </w:r>
            <w:r w:rsidR="00FA5C8E" w:rsidRPr="00073208">
              <w:rPr>
                <w:rFonts w:ascii="Times New Roman" w:eastAsia="宋体" w:hAnsi="Times New Roman" w:cs="Times New Roman" w:hint="eastAsia"/>
                <w:spacing w:val="2"/>
                <w:sz w:val="18"/>
                <w:szCs w:val="18"/>
                <w:lang w:eastAsia="zh-CN"/>
              </w:rPr>
              <w:t xml:space="preserve"> GB/T 31962</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及地方标准要求，污染物排放量符合总量控制、排污许可、环境影响评价文件及其批复等规定</w:t>
            </w:r>
          </w:p>
        </w:tc>
        <w:tc>
          <w:tcPr>
            <w:tcW w:w="539" w:type="dxa"/>
            <w:vMerge w:val="restart"/>
            <w:tcBorders>
              <w:top w:val="single" w:sz="4" w:space="0" w:color="auto"/>
              <w:left w:val="single" w:sz="4" w:space="0" w:color="auto"/>
              <w:right w:val="single" w:sz="4" w:space="0" w:color="auto"/>
            </w:tcBorders>
            <w:vAlign w:val="center"/>
          </w:tcPr>
          <w:p w14:paraId="18D1F812" w14:textId="77777777" w:rsidR="009A1243" w:rsidRPr="00073208" w:rsidRDefault="009A1243" w:rsidP="00641E4E">
            <w:pPr>
              <w:pStyle w:val="TableParagraph"/>
              <w:spacing w:before="10"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4483312E" w14:textId="77777777" w:rsidR="009A1243" w:rsidRPr="00073208" w:rsidRDefault="009A1243" w:rsidP="00641E4E">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10</w:t>
            </w:r>
          </w:p>
        </w:tc>
        <w:tc>
          <w:tcPr>
            <w:tcW w:w="582" w:type="dxa"/>
            <w:vMerge w:val="restart"/>
            <w:tcBorders>
              <w:top w:val="single" w:sz="4" w:space="0" w:color="000000"/>
              <w:left w:val="single" w:sz="4" w:space="0" w:color="auto"/>
              <w:right w:val="single" w:sz="8" w:space="0" w:color="000000"/>
            </w:tcBorders>
            <w:vAlign w:val="center"/>
          </w:tcPr>
          <w:p w14:paraId="78029D01" w14:textId="77777777" w:rsidR="009A1243" w:rsidRPr="00DC5DEB" w:rsidRDefault="009A1243" w:rsidP="00641E4E">
            <w:pPr>
              <w:pStyle w:val="TableParagraph"/>
              <w:rPr>
                <w:rFonts w:ascii="Times New Roman" w:eastAsia="宋体" w:hAnsi="Times New Roman" w:cs="Times New Roman"/>
                <w:sz w:val="18"/>
                <w:szCs w:val="18"/>
              </w:rPr>
            </w:pPr>
          </w:p>
          <w:p w14:paraId="174E33C4" w14:textId="77777777" w:rsidR="009A1243" w:rsidRPr="00DC5DEB" w:rsidRDefault="009A1243" w:rsidP="00641E4E">
            <w:pPr>
              <w:pStyle w:val="TableParagraph"/>
              <w:rPr>
                <w:rFonts w:ascii="Times New Roman" w:eastAsia="宋体" w:hAnsi="Times New Roman" w:cs="Times New Roman"/>
                <w:sz w:val="18"/>
                <w:szCs w:val="18"/>
              </w:rPr>
            </w:pPr>
          </w:p>
          <w:p w14:paraId="2E24982F" w14:textId="77777777" w:rsidR="009A1243" w:rsidRPr="00DC5DEB" w:rsidRDefault="009A1243" w:rsidP="00641E4E">
            <w:pPr>
              <w:pStyle w:val="TableParagraph"/>
              <w:rPr>
                <w:rFonts w:ascii="Times New Roman" w:eastAsia="宋体" w:hAnsi="Times New Roman" w:cs="Times New Roman"/>
                <w:sz w:val="18"/>
                <w:szCs w:val="18"/>
              </w:rPr>
            </w:pPr>
          </w:p>
          <w:p w14:paraId="4CEEFC78" w14:textId="77777777" w:rsidR="009A1243" w:rsidRPr="00DC5DEB" w:rsidRDefault="009A1243" w:rsidP="00641E4E">
            <w:pPr>
              <w:pStyle w:val="TableParagraph"/>
              <w:rPr>
                <w:rFonts w:ascii="Times New Roman" w:eastAsia="宋体" w:hAnsi="Times New Roman" w:cs="Times New Roman"/>
                <w:sz w:val="18"/>
                <w:szCs w:val="18"/>
              </w:rPr>
            </w:pPr>
          </w:p>
          <w:p w14:paraId="075866AE" w14:textId="77777777" w:rsidR="009A1243" w:rsidRPr="00DC5DEB" w:rsidRDefault="009A1243" w:rsidP="00641E4E">
            <w:pPr>
              <w:pStyle w:val="TableParagraph"/>
              <w:rPr>
                <w:rFonts w:ascii="Times New Roman" w:eastAsia="宋体" w:hAnsi="Times New Roman" w:cs="Times New Roman"/>
                <w:sz w:val="18"/>
                <w:szCs w:val="18"/>
              </w:rPr>
            </w:pPr>
          </w:p>
          <w:p w14:paraId="6567E7F1" w14:textId="77777777" w:rsidR="009A1243" w:rsidRPr="00DC5DEB" w:rsidRDefault="009A1243" w:rsidP="00641E4E">
            <w:pPr>
              <w:pStyle w:val="TableParagraph"/>
              <w:rPr>
                <w:rFonts w:ascii="Times New Roman" w:eastAsia="宋体" w:hAnsi="Times New Roman" w:cs="Times New Roman"/>
                <w:sz w:val="18"/>
                <w:szCs w:val="18"/>
              </w:rPr>
            </w:pPr>
          </w:p>
          <w:p w14:paraId="5E39F45F" w14:textId="77777777" w:rsidR="009A1243" w:rsidRPr="00DC5DEB" w:rsidRDefault="009A1243" w:rsidP="00641E4E">
            <w:pPr>
              <w:pStyle w:val="TableParagraph"/>
              <w:rPr>
                <w:rFonts w:ascii="Times New Roman" w:eastAsia="宋体" w:hAnsi="Times New Roman" w:cs="Times New Roman"/>
                <w:sz w:val="18"/>
                <w:szCs w:val="18"/>
              </w:rPr>
            </w:pPr>
          </w:p>
          <w:p w14:paraId="7060C8F6" w14:textId="77777777" w:rsidR="009A1243" w:rsidRPr="00DC5DEB" w:rsidRDefault="009A1243" w:rsidP="00641E4E">
            <w:pPr>
              <w:pStyle w:val="TableParagraph"/>
              <w:rPr>
                <w:rFonts w:ascii="Times New Roman" w:eastAsia="宋体" w:hAnsi="Times New Roman" w:cs="Times New Roman"/>
                <w:sz w:val="18"/>
                <w:szCs w:val="18"/>
              </w:rPr>
            </w:pPr>
          </w:p>
          <w:p w14:paraId="4C0A6726" w14:textId="77777777" w:rsidR="009A1243" w:rsidRPr="00DC5DEB" w:rsidRDefault="009A1243" w:rsidP="00641E4E">
            <w:pPr>
              <w:pStyle w:val="TableParagraph"/>
              <w:spacing w:before="8"/>
              <w:rPr>
                <w:rFonts w:ascii="Times New Roman" w:eastAsia="宋体" w:hAnsi="Times New Roman" w:cs="Times New Roman"/>
                <w:sz w:val="18"/>
                <w:szCs w:val="18"/>
              </w:rPr>
            </w:pPr>
          </w:p>
          <w:p w14:paraId="4623F84B" w14:textId="77777777" w:rsidR="009A1243" w:rsidRPr="00DC5DEB" w:rsidRDefault="009A1243" w:rsidP="00641E4E">
            <w:pPr>
              <w:pStyle w:val="TableParagraph"/>
              <w:ind w:left="120"/>
              <w:rPr>
                <w:rFonts w:ascii="Times New Roman" w:eastAsia="宋体" w:hAnsi="Times New Roman" w:cs="Times New Roman"/>
                <w:sz w:val="18"/>
                <w:szCs w:val="18"/>
              </w:rPr>
            </w:pPr>
            <w:r w:rsidRPr="00DC5DEB">
              <w:rPr>
                <w:rFonts w:ascii="Times New Roman" w:eastAsia="宋体" w:hAnsi="Times New Roman" w:cs="Times New Roman"/>
                <w:sz w:val="18"/>
                <w:szCs w:val="18"/>
              </w:rPr>
              <w:t>10%</w:t>
            </w:r>
          </w:p>
        </w:tc>
      </w:tr>
      <w:tr w:rsidR="009A1243" w:rsidRPr="00DC5DEB" w14:paraId="795597D6" w14:textId="77777777" w:rsidTr="00BC4550">
        <w:trPr>
          <w:trHeight w:hRule="exact" w:val="516"/>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11DB416A" w14:textId="77777777" w:rsidR="009A1243" w:rsidRPr="00DC5DEB" w:rsidRDefault="009A1243" w:rsidP="00641E4E">
            <w:pPr>
              <w:pStyle w:val="TableParagraph"/>
              <w:ind w:right="2"/>
              <w:jc w:val="cente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236947E4" w14:textId="77777777" w:rsidR="009A1243" w:rsidRPr="00DC5DEB" w:rsidRDefault="009A1243" w:rsidP="00641E4E">
            <w:pPr>
              <w:pStyle w:val="TableParagraph"/>
              <w:spacing w:line="316" w:lineRule="auto"/>
              <w:ind w:left="115" w:right="116"/>
              <w:rPr>
                <w:rFonts w:ascii="Times New Roman" w:eastAsia="宋体" w:hAnsi="Times New Roman" w:cs="Times New Roman"/>
                <w:sz w:val="18"/>
                <w:szCs w:val="18"/>
              </w:rPr>
            </w:pPr>
          </w:p>
        </w:tc>
        <w:tc>
          <w:tcPr>
            <w:tcW w:w="637" w:type="dxa"/>
            <w:vMerge/>
            <w:tcBorders>
              <w:left w:val="single" w:sz="4" w:space="0" w:color="auto"/>
              <w:right w:val="single" w:sz="4" w:space="0" w:color="auto"/>
            </w:tcBorders>
            <w:vAlign w:val="center"/>
          </w:tcPr>
          <w:p w14:paraId="18F7BB24" w14:textId="77777777" w:rsidR="009A1243" w:rsidRPr="00073208" w:rsidRDefault="009A1243" w:rsidP="00641E4E">
            <w:pPr>
              <w:pStyle w:val="TableParagraph"/>
              <w:spacing w:before="10" w:line="316" w:lineRule="auto"/>
              <w:ind w:left="133" w:right="131"/>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72D3083A" w14:textId="427D63CD" w:rsidR="009A1243" w:rsidRPr="00073208" w:rsidRDefault="009A1243"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废水应清污分流、分类收集、分质处理；应加强防渗措施，防止地下水污染</w:t>
            </w:r>
          </w:p>
        </w:tc>
        <w:tc>
          <w:tcPr>
            <w:tcW w:w="539" w:type="dxa"/>
            <w:vMerge/>
            <w:tcBorders>
              <w:left w:val="single" w:sz="4" w:space="0" w:color="auto"/>
              <w:right w:val="single" w:sz="4" w:space="0" w:color="auto"/>
            </w:tcBorders>
            <w:vAlign w:val="center"/>
          </w:tcPr>
          <w:p w14:paraId="24EF8319" w14:textId="77777777" w:rsidR="009A1243" w:rsidRPr="00073208" w:rsidRDefault="009A1243" w:rsidP="00641E4E">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13850A76" w14:textId="4900A5F4" w:rsidR="009A1243" w:rsidRPr="00073208" w:rsidRDefault="009A1243" w:rsidP="00641E4E">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4</w:t>
            </w:r>
          </w:p>
        </w:tc>
        <w:tc>
          <w:tcPr>
            <w:tcW w:w="582" w:type="dxa"/>
            <w:vMerge/>
            <w:tcBorders>
              <w:top w:val="single" w:sz="4" w:space="0" w:color="000000"/>
              <w:left w:val="single" w:sz="4" w:space="0" w:color="auto"/>
              <w:right w:val="single" w:sz="8" w:space="0" w:color="000000"/>
            </w:tcBorders>
            <w:vAlign w:val="center"/>
          </w:tcPr>
          <w:p w14:paraId="71EF0311" w14:textId="77777777" w:rsidR="009A1243" w:rsidRPr="00DC5DEB" w:rsidRDefault="009A1243" w:rsidP="00641E4E">
            <w:pPr>
              <w:pStyle w:val="TableParagraph"/>
              <w:rPr>
                <w:rFonts w:ascii="Times New Roman" w:eastAsia="宋体" w:hAnsi="Times New Roman" w:cs="Times New Roman"/>
                <w:sz w:val="18"/>
                <w:szCs w:val="18"/>
                <w:lang w:eastAsia="zh-CN"/>
              </w:rPr>
            </w:pPr>
          </w:p>
        </w:tc>
      </w:tr>
      <w:tr w:rsidR="009A1243" w:rsidRPr="00DC5DEB" w14:paraId="4F4A59A8" w14:textId="77777777" w:rsidTr="00BC4550">
        <w:trPr>
          <w:trHeight w:hRule="exact" w:val="336"/>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28BB8CA4" w14:textId="77777777" w:rsidR="009A1243" w:rsidRPr="00DC5DEB" w:rsidRDefault="009A1243" w:rsidP="00641E4E">
            <w:pPr>
              <w:pStyle w:val="TableParagraph"/>
              <w:ind w:right="2"/>
              <w:jc w:val="cente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3E0F448C" w14:textId="77777777" w:rsidR="009A1243" w:rsidRPr="00DC5DEB" w:rsidRDefault="009A1243" w:rsidP="00641E4E">
            <w:pPr>
              <w:pStyle w:val="TableParagraph"/>
              <w:spacing w:line="316" w:lineRule="auto"/>
              <w:ind w:left="115" w:right="116"/>
              <w:rPr>
                <w:rFonts w:ascii="Times New Roman" w:eastAsia="宋体" w:hAnsi="Times New Roman" w:cs="Times New Roman"/>
                <w:sz w:val="18"/>
                <w:szCs w:val="18"/>
                <w:lang w:eastAsia="zh-CN"/>
              </w:rPr>
            </w:pPr>
          </w:p>
        </w:tc>
        <w:tc>
          <w:tcPr>
            <w:tcW w:w="637" w:type="dxa"/>
            <w:vMerge/>
            <w:tcBorders>
              <w:left w:val="single" w:sz="4" w:space="0" w:color="auto"/>
              <w:right w:val="single" w:sz="4" w:space="0" w:color="auto"/>
            </w:tcBorders>
            <w:vAlign w:val="center"/>
          </w:tcPr>
          <w:p w14:paraId="6AC587F2" w14:textId="77777777" w:rsidR="009A1243" w:rsidRPr="00073208" w:rsidRDefault="009A1243" w:rsidP="00641E4E">
            <w:pPr>
              <w:pStyle w:val="TableParagraph"/>
              <w:spacing w:before="10" w:line="316" w:lineRule="auto"/>
              <w:ind w:left="133" w:right="131"/>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36FD4DFE" w14:textId="2DDCE7A7" w:rsidR="009A1243" w:rsidRPr="00073208" w:rsidRDefault="009A1243"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应在工业废水排放口安装废水自动监测设备</w:t>
            </w:r>
          </w:p>
        </w:tc>
        <w:tc>
          <w:tcPr>
            <w:tcW w:w="539" w:type="dxa"/>
            <w:vMerge/>
            <w:tcBorders>
              <w:left w:val="single" w:sz="4" w:space="0" w:color="auto"/>
              <w:right w:val="single" w:sz="4" w:space="0" w:color="auto"/>
            </w:tcBorders>
            <w:vAlign w:val="center"/>
          </w:tcPr>
          <w:p w14:paraId="2EA5E583" w14:textId="77777777" w:rsidR="009A1243" w:rsidRPr="00073208" w:rsidRDefault="009A1243" w:rsidP="00641E4E">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2D629D12" w14:textId="38EB4BF8" w:rsidR="009A1243" w:rsidRPr="00073208" w:rsidRDefault="009A1243" w:rsidP="00641E4E">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3</w:t>
            </w:r>
          </w:p>
        </w:tc>
        <w:tc>
          <w:tcPr>
            <w:tcW w:w="582" w:type="dxa"/>
            <w:vMerge/>
            <w:tcBorders>
              <w:top w:val="single" w:sz="4" w:space="0" w:color="000000"/>
              <w:left w:val="single" w:sz="4" w:space="0" w:color="auto"/>
              <w:right w:val="single" w:sz="8" w:space="0" w:color="000000"/>
            </w:tcBorders>
            <w:vAlign w:val="center"/>
          </w:tcPr>
          <w:p w14:paraId="3B308425" w14:textId="77777777" w:rsidR="009A1243" w:rsidRPr="00DC5DEB" w:rsidRDefault="009A1243" w:rsidP="00641E4E">
            <w:pPr>
              <w:pStyle w:val="TableParagraph"/>
              <w:rPr>
                <w:rFonts w:ascii="Times New Roman" w:eastAsia="宋体" w:hAnsi="Times New Roman" w:cs="Times New Roman"/>
                <w:sz w:val="18"/>
                <w:szCs w:val="18"/>
                <w:lang w:eastAsia="zh-CN"/>
              </w:rPr>
            </w:pPr>
          </w:p>
        </w:tc>
      </w:tr>
      <w:tr w:rsidR="009A1243" w:rsidRPr="00DC5DEB" w14:paraId="7ADFA632" w14:textId="77777777" w:rsidTr="00BC4550">
        <w:trPr>
          <w:trHeight w:hRule="exact" w:val="568"/>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3552A3F2" w14:textId="77777777" w:rsidR="009A1243" w:rsidRPr="00DC5DEB" w:rsidRDefault="009A1243" w:rsidP="00641E4E">
            <w:pPr>
              <w:pStyle w:val="TableParagraph"/>
              <w:ind w:right="2"/>
              <w:jc w:val="cente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3E685833" w14:textId="77777777" w:rsidR="009A1243" w:rsidRPr="00DC5DEB" w:rsidRDefault="009A1243" w:rsidP="00641E4E">
            <w:pPr>
              <w:pStyle w:val="TableParagraph"/>
              <w:spacing w:line="316" w:lineRule="auto"/>
              <w:ind w:left="115" w:right="116"/>
              <w:rPr>
                <w:rFonts w:ascii="Times New Roman" w:eastAsia="宋体" w:hAnsi="Times New Roman" w:cs="Times New Roman"/>
                <w:sz w:val="18"/>
                <w:szCs w:val="18"/>
                <w:lang w:eastAsia="zh-CN"/>
              </w:rPr>
            </w:pPr>
          </w:p>
        </w:tc>
        <w:tc>
          <w:tcPr>
            <w:tcW w:w="637" w:type="dxa"/>
            <w:vMerge/>
            <w:tcBorders>
              <w:left w:val="single" w:sz="4" w:space="0" w:color="auto"/>
              <w:bottom w:val="single" w:sz="4" w:space="0" w:color="auto"/>
              <w:right w:val="single" w:sz="4" w:space="0" w:color="auto"/>
            </w:tcBorders>
            <w:vAlign w:val="center"/>
          </w:tcPr>
          <w:p w14:paraId="440C7BD6" w14:textId="77777777" w:rsidR="009A1243" w:rsidRPr="00073208" w:rsidRDefault="009A1243" w:rsidP="00641E4E">
            <w:pPr>
              <w:pStyle w:val="TableParagraph"/>
              <w:spacing w:before="10" w:line="316" w:lineRule="auto"/>
              <w:ind w:left="133" w:right="131"/>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2DF79C62" w14:textId="5C937505" w:rsidR="009A1243" w:rsidRPr="00073208" w:rsidRDefault="009A1243" w:rsidP="009A1243">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应建立水污染物</w:t>
            </w:r>
            <w:proofErr w:type="gramStart"/>
            <w:r w:rsidRPr="00073208">
              <w:rPr>
                <w:rFonts w:ascii="Times New Roman" w:eastAsia="宋体" w:hAnsi="Times New Roman" w:cs="Times New Roman" w:hint="eastAsia"/>
                <w:spacing w:val="2"/>
                <w:sz w:val="18"/>
                <w:szCs w:val="18"/>
                <w:lang w:eastAsia="zh-CN"/>
              </w:rPr>
              <w:t>排放台</w:t>
            </w:r>
            <w:proofErr w:type="gramEnd"/>
            <w:r w:rsidRPr="00073208">
              <w:rPr>
                <w:rFonts w:ascii="Times New Roman" w:eastAsia="宋体" w:hAnsi="Times New Roman" w:cs="Times New Roman" w:hint="eastAsia"/>
                <w:spacing w:val="2"/>
                <w:sz w:val="18"/>
                <w:szCs w:val="18"/>
                <w:lang w:eastAsia="zh-CN"/>
              </w:rPr>
              <w:t>账，开展自行监测和监控，保存原始监测和监控记录</w:t>
            </w:r>
          </w:p>
        </w:tc>
        <w:tc>
          <w:tcPr>
            <w:tcW w:w="539" w:type="dxa"/>
            <w:vMerge/>
            <w:tcBorders>
              <w:left w:val="single" w:sz="4" w:space="0" w:color="auto"/>
              <w:bottom w:val="single" w:sz="4" w:space="0" w:color="auto"/>
              <w:right w:val="single" w:sz="4" w:space="0" w:color="auto"/>
            </w:tcBorders>
            <w:vAlign w:val="center"/>
          </w:tcPr>
          <w:p w14:paraId="0F3714B3" w14:textId="77777777" w:rsidR="009A1243" w:rsidRPr="00073208" w:rsidRDefault="009A1243" w:rsidP="00641E4E">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4F21DA3D" w14:textId="35CE4A20" w:rsidR="009A1243" w:rsidRPr="00073208" w:rsidRDefault="009A1243" w:rsidP="00641E4E">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3</w:t>
            </w:r>
          </w:p>
        </w:tc>
        <w:tc>
          <w:tcPr>
            <w:tcW w:w="582" w:type="dxa"/>
            <w:vMerge/>
            <w:tcBorders>
              <w:top w:val="single" w:sz="4" w:space="0" w:color="000000"/>
              <w:left w:val="single" w:sz="4" w:space="0" w:color="auto"/>
              <w:right w:val="single" w:sz="8" w:space="0" w:color="000000"/>
            </w:tcBorders>
            <w:vAlign w:val="center"/>
          </w:tcPr>
          <w:p w14:paraId="60BE2D60" w14:textId="77777777" w:rsidR="009A1243" w:rsidRPr="00DC5DEB" w:rsidRDefault="009A1243" w:rsidP="00641E4E">
            <w:pPr>
              <w:pStyle w:val="TableParagraph"/>
              <w:rPr>
                <w:rFonts w:ascii="Times New Roman" w:eastAsia="宋体" w:hAnsi="Times New Roman" w:cs="Times New Roman"/>
                <w:sz w:val="18"/>
                <w:szCs w:val="18"/>
                <w:lang w:eastAsia="zh-CN"/>
              </w:rPr>
            </w:pPr>
          </w:p>
        </w:tc>
      </w:tr>
      <w:tr w:rsidR="00641E4E" w:rsidRPr="00DC5DEB" w14:paraId="504864F1" w14:textId="77777777" w:rsidTr="00BC4550">
        <w:trPr>
          <w:trHeight w:hRule="exact" w:val="631"/>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2D511F05" w14:textId="77777777" w:rsidR="00641E4E" w:rsidRPr="00DC5DEB" w:rsidRDefault="00641E4E" w:rsidP="00641E4E">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1C1FD95C" w14:textId="77777777" w:rsidR="00641E4E" w:rsidRPr="00DC5DEB" w:rsidRDefault="00641E4E" w:rsidP="00641E4E">
            <w:pPr>
              <w:rPr>
                <w:rFonts w:ascii="Times New Roman" w:eastAsia="宋体" w:hAnsi="Times New Roman" w:cs="Times New Roman"/>
                <w:sz w:val="18"/>
                <w:szCs w:val="18"/>
                <w:lang w:eastAsia="zh-CN"/>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0CE27066" w14:textId="77777777" w:rsidR="00641E4E" w:rsidRPr="00073208" w:rsidRDefault="00641E4E" w:rsidP="00641E4E">
            <w:pPr>
              <w:pStyle w:val="TableParagraph"/>
              <w:spacing w:line="316" w:lineRule="auto"/>
              <w:ind w:left="133" w:right="131"/>
              <w:jc w:val="both"/>
              <w:rPr>
                <w:rFonts w:ascii="Times New Roman" w:eastAsia="宋体" w:hAnsi="Times New Roman" w:cs="Times New Roman"/>
                <w:sz w:val="18"/>
                <w:szCs w:val="18"/>
              </w:rPr>
            </w:pPr>
            <w:proofErr w:type="spellStart"/>
            <w:r w:rsidRPr="00073208">
              <w:rPr>
                <w:rFonts w:ascii="Times New Roman" w:eastAsia="宋体" w:hAnsi="Times New Roman" w:cs="Times New Roman"/>
                <w:sz w:val="18"/>
                <w:szCs w:val="18"/>
              </w:rPr>
              <w:t>大气</w:t>
            </w:r>
            <w:proofErr w:type="spellEnd"/>
            <w:r w:rsidRPr="00073208">
              <w:rPr>
                <w:rFonts w:ascii="Times New Roman" w:eastAsia="宋体" w:hAnsi="Times New Roman" w:cs="Times New Roman"/>
                <w:sz w:val="18"/>
                <w:szCs w:val="18"/>
              </w:rPr>
              <w:t xml:space="preserve"> </w:t>
            </w:r>
            <w:proofErr w:type="spellStart"/>
            <w:r w:rsidRPr="00073208">
              <w:rPr>
                <w:rFonts w:ascii="Times New Roman" w:eastAsia="宋体" w:hAnsi="Times New Roman" w:cs="Times New Roman"/>
                <w:sz w:val="18"/>
                <w:szCs w:val="18"/>
              </w:rPr>
              <w:t>污染</w:t>
            </w:r>
            <w:proofErr w:type="spellEnd"/>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物</w:t>
            </w:r>
          </w:p>
        </w:tc>
        <w:tc>
          <w:tcPr>
            <w:tcW w:w="6079" w:type="dxa"/>
            <w:tcBorders>
              <w:top w:val="single" w:sz="4" w:space="0" w:color="auto"/>
              <w:left w:val="single" w:sz="4" w:space="0" w:color="auto"/>
              <w:bottom w:val="single" w:sz="4" w:space="0" w:color="auto"/>
              <w:right w:val="single" w:sz="4" w:space="0" w:color="auto"/>
            </w:tcBorders>
            <w:vAlign w:val="center"/>
          </w:tcPr>
          <w:p w14:paraId="65FEA197" w14:textId="78435B88" w:rsidR="00641E4E" w:rsidRPr="00073208" w:rsidRDefault="00641E4E"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工厂大气污染物排放浓度符合</w:t>
            </w:r>
            <w:r w:rsidRPr="00073208">
              <w:rPr>
                <w:rFonts w:ascii="Times New Roman" w:eastAsia="宋体" w:hAnsi="Times New Roman" w:cs="Times New Roman"/>
                <w:spacing w:val="2"/>
                <w:sz w:val="18"/>
                <w:szCs w:val="18"/>
                <w:lang w:eastAsia="zh-CN"/>
              </w:rPr>
              <w:t xml:space="preserve">GB 14554 </w:t>
            </w:r>
            <w:r w:rsidRPr="00073208">
              <w:rPr>
                <w:rFonts w:ascii="Times New Roman" w:eastAsia="宋体" w:hAnsi="Times New Roman" w:cs="Times New Roman"/>
                <w:spacing w:val="2"/>
                <w:sz w:val="18"/>
                <w:szCs w:val="18"/>
                <w:lang w:eastAsia="zh-CN"/>
              </w:rPr>
              <w:t>及地方标准要求，污染物排放量符合总量控制、排污许可、环境影响评价文件及其批复等规定</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14:paraId="748A01F5" w14:textId="77777777" w:rsidR="00641E4E" w:rsidRPr="00073208" w:rsidRDefault="00641E4E" w:rsidP="00641E4E">
            <w:pPr>
              <w:pStyle w:val="TableParagraph"/>
              <w:spacing w:before="13"/>
              <w:rPr>
                <w:rFonts w:ascii="Times New Roman" w:eastAsia="宋体" w:hAnsi="Times New Roman" w:cs="Times New Roman"/>
                <w:sz w:val="18"/>
                <w:szCs w:val="18"/>
                <w:lang w:eastAsia="zh-CN"/>
              </w:rPr>
            </w:pPr>
          </w:p>
          <w:p w14:paraId="6D7A079E" w14:textId="77777777" w:rsidR="00641E4E" w:rsidRPr="00073208" w:rsidRDefault="00641E4E" w:rsidP="00641E4E">
            <w:pPr>
              <w:pStyle w:val="TableParagraph"/>
              <w:spacing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29F1EDCE" w14:textId="4B1B7B19" w:rsidR="00641E4E" w:rsidRPr="00073208" w:rsidRDefault="00632E19" w:rsidP="00641E4E">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413CB068" w14:textId="77777777" w:rsidR="00641E4E" w:rsidRPr="00DC5DEB" w:rsidRDefault="00641E4E" w:rsidP="00641E4E">
            <w:pPr>
              <w:rPr>
                <w:rFonts w:ascii="Times New Roman" w:eastAsia="宋体" w:hAnsi="Times New Roman" w:cs="Times New Roman"/>
                <w:sz w:val="18"/>
                <w:szCs w:val="18"/>
              </w:rPr>
            </w:pPr>
          </w:p>
        </w:tc>
      </w:tr>
      <w:tr w:rsidR="00C07562" w:rsidRPr="00DC5DEB" w14:paraId="2512BEEF"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04EF449A" w14:textId="77777777" w:rsidR="00C07562" w:rsidRPr="00DC5DEB" w:rsidRDefault="00C07562"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6A277054" w14:textId="77777777" w:rsidR="00C07562" w:rsidRPr="00DC5DEB" w:rsidRDefault="00C07562" w:rsidP="00C07562">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60D430D" w14:textId="77777777" w:rsidR="00C07562" w:rsidRPr="00073208" w:rsidRDefault="00C07562" w:rsidP="00C07562">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45D1F8DA" w14:textId="6AEE346E" w:rsidR="00C07562" w:rsidRPr="00073208" w:rsidRDefault="00C07562"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工厂厂区内挥发性有机物无组织废气排放浓度符合</w:t>
            </w:r>
            <w:r w:rsidRPr="00073208">
              <w:rPr>
                <w:rFonts w:ascii="Times New Roman" w:eastAsia="宋体" w:hAnsi="Times New Roman" w:cs="Times New Roman"/>
                <w:spacing w:val="2"/>
                <w:sz w:val="18"/>
                <w:szCs w:val="18"/>
                <w:lang w:eastAsia="zh-CN"/>
              </w:rPr>
              <w:t xml:space="preserve"> GB 37822 </w:t>
            </w:r>
            <w:r w:rsidRPr="00073208">
              <w:rPr>
                <w:rFonts w:ascii="Times New Roman" w:eastAsia="宋体" w:hAnsi="Times New Roman" w:cs="Times New Roman"/>
                <w:spacing w:val="2"/>
                <w:sz w:val="18"/>
                <w:szCs w:val="18"/>
                <w:lang w:eastAsia="zh-CN"/>
              </w:rPr>
              <w:t>及地方标准</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要求</w:t>
            </w:r>
          </w:p>
        </w:tc>
        <w:tc>
          <w:tcPr>
            <w:tcW w:w="539" w:type="dxa"/>
            <w:vMerge/>
            <w:tcBorders>
              <w:top w:val="single" w:sz="4" w:space="0" w:color="auto"/>
              <w:left w:val="single" w:sz="4" w:space="0" w:color="auto"/>
              <w:bottom w:val="single" w:sz="4" w:space="0" w:color="auto"/>
              <w:right w:val="single" w:sz="4" w:space="0" w:color="auto"/>
            </w:tcBorders>
            <w:vAlign w:val="center"/>
          </w:tcPr>
          <w:p w14:paraId="2344A6B4" w14:textId="77777777" w:rsidR="00C07562" w:rsidRPr="00073208" w:rsidRDefault="00C07562"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1BBC0343" w14:textId="784E504F" w:rsidR="00C07562" w:rsidRPr="00073208" w:rsidRDefault="00632E19" w:rsidP="00C07562">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16D5D9D7" w14:textId="77777777" w:rsidR="00C07562" w:rsidRPr="00DC5DEB" w:rsidRDefault="00C07562" w:rsidP="00C07562">
            <w:pPr>
              <w:rPr>
                <w:rFonts w:ascii="Times New Roman" w:eastAsia="宋体" w:hAnsi="Times New Roman" w:cs="Times New Roman"/>
                <w:sz w:val="18"/>
                <w:szCs w:val="18"/>
              </w:rPr>
            </w:pPr>
          </w:p>
        </w:tc>
      </w:tr>
      <w:tr w:rsidR="00C07562" w:rsidRPr="00DC5DEB" w14:paraId="3CA5C67D" w14:textId="77777777" w:rsidTr="00BC4550">
        <w:trPr>
          <w:trHeight w:hRule="exact" w:val="32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47EC1697" w14:textId="77777777" w:rsidR="00C07562" w:rsidRPr="00DC5DEB" w:rsidRDefault="00C07562"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472B7925" w14:textId="77777777" w:rsidR="00C07562" w:rsidRPr="00DC5DEB" w:rsidRDefault="00C07562" w:rsidP="00C07562">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9D3558F" w14:textId="77777777" w:rsidR="00C07562" w:rsidRPr="00073208" w:rsidRDefault="00C07562" w:rsidP="00C07562">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6B8635F9" w14:textId="76ACE246" w:rsidR="00C07562" w:rsidRPr="00073208" w:rsidRDefault="00632E19" w:rsidP="00632E19">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应建立</w:t>
            </w:r>
            <w:r w:rsidRPr="00073208">
              <w:rPr>
                <w:rFonts w:ascii="Times New Roman" w:eastAsia="宋体" w:hAnsi="Times New Roman" w:cs="Times New Roman" w:hint="eastAsia"/>
                <w:spacing w:val="2"/>
                <w:sz w:val="18"/>
                <w:szCs w:val="18"/>
                <w:lang w:eastAsia="zh-CN"/>
              </w:rPr>
              <w:t xml:space="preserve"> VOCs </w:t>
            </w:r>
            <w:r w:rsidRPr="00073208">
              <w:rPr>
                <w:rFonts w:ascii="Times New Roman" w:eastAsia="宋体" w:hAnsi="Times New Roman" w:cs="Times New Roman" w:hint="eastAsia"/>
                <w:spacing w:val="2"/>
                <w:sz w:val="18"/>
                <w:szCs w:val="18"/>
                <w:lang w:eastAsia="zh-CN"/>
              </w:rPr>
              <w:t>治理设施的运行维护规程和台账等日常管理要求</w:t>
            </w:r>
          </w:p>
        </w:tc>
        <w:tc>
          <w:tcPr>
            <w:tcW w:w="539" w:type="dxa"/>
            <w:vMerge/>
            <w:tcBorders>
              <w:top w:val="single" w:sz="4" w:space="0" w:color="auto"/>
              <w:left w:val="single" w:sz="4" w:space="0" w:color="auto"/>
              <w:bottom w:val="single" w:sz="4" w:space="0" w:color="auto"/>
              <w:right w:val="single" w:sz="4" w:space="0" w:color="auto"/>
            </w:tcBorders>
            <w:vAlign w:val="center"/>
          </w:tcPr>
          <w:p w14:paraId="16D1884C" w14:textId="77777777" w:rsidR="00C07562" w:rsidRPr="00073208" w:rsidRDefault="00C07562"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7F668261" w14:textId="142A916D" w:rsidR="00C07562" w:rsidRPr="00073208" w:rsidRDefault="00632E19" w:rsidP="00C07562">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4</w:t>
            </w:r>
          </w:p>
        </w:tc>
        <w:tc>
          <w:tcPr>
            <w:tcW w:w="582" w:type="dxa"/>
            <w:vMerge/>
            <w:tcBorders>
              <w:left w:val="single" w:sz="4" w:space="0" w:color="auto"/>
              <w:right w:val="single" w:sz="8" w:space="0" w:color="000000"/>
            </w:tcBorders>
            <w:vAlign w:val="center"/>
          </w:tcPr>
          <w:p w14:paraId="1AA4BAFA" w14:textId="77777777" w:rsidR="00C07562" w:rsidRPr="00DC5DEB" w:rsidRDefault="00C07562" w:rsidP="00C07562">
            <w:pPr>
              <w:rPr>
                <w:rFonts w:ascii="Times New Roman" w:eastAsia="宋体" w:hAnsi="Times New Roman" w:cs="Times New Roman"/>
                <w:sz w:val="18"/>
                <w:szCs w:val="18"/>
                <w:lang w:eastAsia="zh-CN"/>
              </w:rPr>
            </w:pPr>
          </w:p>
        </w:tc>
      </w:tr>
      <w:tr w:rsidR="00632E19" w:rsidRPr="00DC5DEB" w14:paraId="272965CB" w14:textId="77777777" w:rsidTr="00BC4550">
        <w:trPr>
          <w:trHeight w:hRule="exact" w:val="273"/>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0C8966ED" w14:textId="77777777" w:rsidR="00632E19" w:rsidRPr="00DC5DEB" w:rsidRDefault="00632E19" w:rsidP="00C0756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0E3E371E" w14:textId="77777777" w:rsidR="00632E19" w:rsidRPr="00DC5DEB" w:rsidRDefault="00632E19" w:rsidP="00C07562">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3D5230A" w14:textId="77777777" w:rsidR="00632E19" w:rsidRPr="00073208" w:rsidRDefault="00632E19" w:rsidP="00C07562">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22ADDF65" w14:textId="34736488" w:rsidR="00632E19" w:rsidRPr="00073208" w:rsidRDefault="00632E19" w:rsidP="00632E19">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应完成罐区、装卸、污水收集与处理设施的</w:t>
            </w:r>
            <w:r w:rsidRPr="00073208">
              <w:rPr>
                <w:rFonts w:ascii="Times New Roman" w:eastAsia="宋体" w:hAnsi="Times New Roman" w:cs="Times New Roman" w:hint="eastAsia"/>
                <w:spacing w:val="2"/>
                <w:sz w:val="18"/>
                <w:szCs w:val="18"/>
                <w:lang w:eastAsia="zh-CN"/>
              </w:rPr>
              <w:t xml:space="preserve"> VOCs</w:t>
            </w:r>
            <w:r w:rsidRPr="00073208">
              <w:rPr>
                <w:rFonts w:ascii="Times New Roman" w:eastAsia="宋体" w:hAnsi="Times New Roman" w:cs="Times New Roman" w:hint="eastAsia"/>
                <w:spacing w:val="2"/>
                <w:sz w:val="18"/>
                <w:szCs w:val="18"/>
                <w:lang w:eastAsia="zh-CN"/>
              </w:rPr>
              <w:t>治理</w:t>
            </w:r>
          </w:p>
        </w:tc>
        <w:tc>
          <w:tcPr>
            <w:tcW w:w="539" w:type="dxa"/>
            <w:vMerge/>
            <w:tcBorders>
              <w:top w:val="single" w:sz="4" w:space="0" w:color="auto"/>
              <w:left w:val="single" w:sz="4" w:space="0" w:color="auto"/>
              <w:bottom w:val="single" w:sz="4" w:space="0" w:color="auto"/>
              <w:right w:val="single" w:sz="4" w:space="0" w:color="auto"/>
            </w:tcBorders>
            <w:vAlign w:val="center"/>
          </w:tcPr>
          <w:p w14:paraId="035FF857" w14:textId="77777777" w:rsidR="00632E19" w:rsidRPr="00073208" w:rsidRDefault="00632E19"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13C6E27F" w14:textId="4019C56F" w:rsidR="00632E19" w:rsidRPr="00073208" w:rsidRDefault="00632E19" w:rsidP="00C07562">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3</w:t>
            </w:r>
          </w:p>
        </w:tc>
        <w:tc>
          <w:tcPr>
            <w:tcW w:w="582" w:type="dxa"/>
            <w:vMerge/>
            <w:tcBorders>
              <w:left w:val="single" w:sz="4" w:space="0" w:color="auto"/>
              <w:right w:val="single" w:sz="8" w:space="0" w:color="000000"/>
            </w:tcBorders>
            <w:vAlign w:val="center"/>
          </w:tcPr>
          <w:p w14:paraId="4FEBE127" w14:textId="77777777" w:rsidR="00632E19" w:rsidRPr="00DC5DEB" w:rsidRDefault="00632E19" w:rsidP="00C07562">
            <w:pPr>
              <w:rPr>
                <w:rFonts w:ascii="Times New Roman" w:eastAsia="宋体" w:hAnsi="Times New Roman" w:cs="Times New Roman"/>
                <w:sz w:val="18"/>
                <w:szCs w:val="18"/>
                <w:lang w:eastAsia="zh-CN"/>
              </w:rPr>
            </w:pPr>
          </w:p>
        </w:tc>
      </w:tr>
      <w:tr w:rsidR="00C07562" w:rsidRPr="00DC5DEB" w14:paraId="7C531D17"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5A0B7648" w14:textId="77777777" w:rsidR="00C07562" w:rsidRPr="00DC5DEB" w:rsidRDefault="00C07562" w:rsidP="00C0756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04C57BA1" w14:textId="77777777" w:rsidR="00C07562" w:rsidRPr="00DC5DEB" w:rsidRDefault="00C07562" w:rsidP="00C07562">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2724904E" w14:textId="77777777" w:rsidR="00C07562" w:rsidRPr="00073208" w:rsidRDefault="00C07562" w:rsidP="00C07562">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40C0B862" w14:textId="1676F392" w:rsidR="00C07562" w:rsidRPr="00073208" w:rsidRDefault="00632E19" w:rsidP="00632E19">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应建有泄漏检测与修复（</w:t>
            </w:r>
            <w:r w:rsidRPr="00073208">
              <w:rPr>
                <w:rFonts w:ascii="Times New Roman" w:eastAsia="宋体" w:hAnsi="Times New Roman" w:cs="Times New Roman" w:hint="eastAsia"/>
                <w:spacing w:val="2"/>
                <w:sz w:val="18"/>
                <w:szCs w:val="18"/>
                <w:lang w:eastAsia="zh-CN"/>
              </w:rPr>
              <w:t>LDAR</w:t>
            </w:r>
            <w:r w:rsidRPr="00073208">
              <w:rPr>
                <w:rFonts w:ascii="Times New Roman" w:eastAsia="宋体" w:hAnsi="Times New Roman" w:cs="Times New Roman" w:hint="eastAsia"/>
                <w:spacing w:val="2"/>
                <w:sz w:val="18"/>
                <w:szCs w:val="18"/>
                <w:lang w:eastAsia="zh-CN"/>
              </w:rPr>
              <w:t>）管理制度，</w:t>
            </w:r>
            <w:r w:rsidRPr="00073208">
              <w:rPr>
                <w:rFonts w:ascii="Times New Roman" w:eastAsia="宋体" w:hAnsi="Times New Roman" w:cs="Times New Roman" w:hint="eastAsia"/>
                <w:spacing w:val="2"/>
                <w:sz w:val="18"/>
                <w:szCs w:val="18"/>
                <w:lang w:eastAsia="zh-CN"/>
              </w:rPr>
              <w:t xml:space="preserve"> LDAR</w:t>
            </w:r>
            <w:r w:rsidRPr="00073208">
              <w:rPr>
                <w:rFonts w:ascii="Times New Roman" w:eastAsia="宋体" w:hAnsi="Times New Roman" w:cs="Times New Roman" w:hint="eastAsia"/>
                <w:spacing w:val="2"/>
                <w:sz w:val="18"/>
                <w:szCs w:val="18"/>
                <w:lang w:eastAsia="zh-CN"/>
              </w:rPr>
              <w:t>工作应符合国家和地方的相关要求。定期开展</w:t>
            </w:r>
            <w:r w:rsidRPr="00073208">
              <w:rPr>
                <w:rFonts w:ascii="Times New Roman" w:eastAsia="宋体" w:hAnsi="Times New Roman" w:cs="Times New Roman" w:hint="eastAsia"/>
                <w:spacing w:val="2"/>
                <w:sz w:val="18"/>
                <w:szCs w:val="18"/>
                <w:lang w:eastAsia="zh-CN"/>
              </w:rPr>
              <w:t xml:space="preserve"> LDAR</w:t>
            </w:r>
            <w:r w:rsidRPr="00073208">
              <w:rPr>
                <w:rFonts w:ascii="Times New Roman" w:eastAsia="宋体" w:hAnsi="Times New Roman" w:cs="Times New Roman" w:hint="eastAsia"/>
                <w:spacing w:val="2"/>
                <w:sz w:val="18"/>
                <w:szCs w:val="18"/>
                <w:lang w:eastAsia="zh-CN"/>
              </w:rPr>
              <w:t>工作，泄漏修复应及时、有效</w:t>
            </w:r>
          </w:p>
        </w:tc>
        <w:tc>
          <w:tcPr>
            <w:tcW w:w="539" w:type="dxa"/>
            <w:vMerge/>
            <w:tcBorders>
              <w:top w:val="single" w:sz="4" w:space="0" w:color="auto"/>
              <w:left w:val="single" w:sz="4" w:space="0" w:color="auto"/>
              <w:bottom w:val="single" w:sz="4" w:space="0" w:color="auto"/>
              <w:right w:val="single" w:sz="4" w:space="0" w:color="auto"/>
            </w:tcBorders>
            <w:vAlign w:val="center"/>
          </w:tcPr>
          <w:p w14:paraId="3C6E5C59" w14:textId="77777777" w:rsidR="00C07562" w:rsidRPr="00073208" w:rsidRDefault="00C07562"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70D98684" w14:textId="37B80E10" w:rsidR="00C07562" w:rsidRPr="00073208" w:rsidRDefault="00632E19" w:rsidP="00C07562">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3</w:t>
            </w:r>
          </w:p>
        </w:tc>
        <w:tc>
          <w:tcPr>
            <w:tcW w:w="582" w:type="dxa"/>
            <w:vMerge/>
            <w:tcBorders>
              <w:left w:val="single" w:sz="4" w:space="0" w:color="auto"/>
              <w:right w:val="single" w:sz="8" w:space="0" w:color="000000"/>
            </w:tcBorders>
            <w:vAlign w:val="center"/>
          </w:tcPr>
          <w:p w14:paraId="640A5B08" w14:textId="77777777" w:rsidR="00C07562" w:rsidRPr="00DC5DEB" w:rsidRDefault="00C07562" w:rsidP="00C07562">
            <w:pPr>
              <w:rPr>
                <w:rFonts w:ascii="Times New Roman" w:eastAsia="宋体" w:hAnsi="Times New Roman" w:cs="Times New Roman"/>
                <w:sz w:val="18"/>
                <w:szCs w:val="18"/>
                <w:lang w:eastAsia="zh-CN"/>
              </w:rPr>
            </w:pPr>
          </w:p>
        </w:tc>
      </w:tr>
      <w:tr w:rsidR="00C07562" w:rsidRPr="00DC5DEB" w14:paraId="01A47B92" w14:textId="77777777" w:rsidTr="00BC4550">
        <w:trPr>
          <w:trHeight w:hRule="exact" w:val="399"/>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4BBC1F7D" w14:textId="77777777" w:rsidR="00C07562" w:rsidRPr="00DC5DEB" w:rsidRDefault="00C07562" w:rsidP="00C0756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0B10CFDC" w14:textId="77777777" w:rsidR="00C07562" w:rsidRPr="00DC5DEB" w:rsidRDefault="00C07562" w:rsidP="00C07562">
            <w:pPr>
              <w:rPr>
                <w:rFonts w:ascii="Times New Roman" w:eastAsia="宋体" w:hAnsi="Times New Roman" w:cs="Times New Roman"/>
                <w:sz w:val="18"/>
                <w:szCs w:val="18"/>
                <w:lang w:eastAsia="zh-CN"/>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1F02EF69" w14:textId="77777777" w:rsidR="00C07562" w:rsidRPr="00073208" w:rsidRDefault="00C07562" w:rsidP="00C07562">
            <w:pPr>
              <w:pStyle w:val="TableParagraph"/>
              <w:spacing w:line="316" w:lineRule="auto"/>
              <w:ind w:left="133" w:right="131"/>
              <w:rPr>
                <w:rFonts w:ascii="Times New Roman" w:eastAsia="宋体" w:hAnsi="Times New Roman" w:cs="Times New Roman"/>
                <w:sz w:val="18"/>
                <w:szCs w:val="18"/>
              </w:rPr>
            </w:pPr>
            <w:proofErr w:type="spellStart"/>
            <w:r w:rsidRPr="00073208">
              <w:rPr>
                <w:rFonts w:ascii="Times New Roman" w:eastAsia="宋体" w:hAnsi="Times New Roman" w:cs="Times New Roman"/>
                <w:sz w:val="18"/>
                <w:szCs w:val="18"/>
              </w:rPr>
              <w:t>固体</w:t>
            </w:r>
            <w:proofErr w:type="spellEnd"/>
            <w:r w:rsidRPr="00073208">
              <w:rPr>
                <w:rFonts w:ascii="Times New Roman" w:eastAsia="宋体" w:hAnsi="Times New Roman" w:cs="Times New Roman"/>
                <w:sz w:val="18"/>
                <w:szCs w:val="18"/>
              </w:rPr>
              <w:t xml:space="preserve"> </w:t>
            </w:r>
            <w:proofErr w:type="spellStart"/>
            <w:r w:rsidRPr="00073208">
              <w:rPr>
                <w:rFonts w:ascii="Times New Roman" w:eastAsia="宋体" w:hAnsi="Times New Roman" w:cs="Times New Roman"/>
                <w:sz w:val="18"/>
                <w:szCs w:val="18"/>
              </w:rPr>
              <w:t>废物</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4EA7435E" w14:textId="77777777" w:rsidR="00C07562" w:rsidRPr="00073208" w:rsidRDefault="00C07562"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工厂对产生的固体废物进行分类收集、管理</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14:paraId="01D05E25" w14:textId="77777777" w:rsidR="00C07562" w:rsidRPr="00073208" w:rsidRDefault="00C07562" w:rsidP="00C07562">
            <w:pPr>
              <w:pStyle w:val="TableParagraph"/>
              <w:spacing w:before="6"/>
              <w:rPr>
                <w:rFonts w:ascii="Times New Roman" w:eastAsia="宋体" w:hAnsi="Times New Roman" w:cs="Times New Roman"/>
                <w:sz w:val="18"/>
                <w:szCs w:val="18"/>
                <w:lang w:eastAsia="zh-CN"/>
              </w:rPr>
            </w:pPr>
          </w:p>
          <w:p w14:paraId="31B8619F" w14:textId="77777777" w:rsidR="00C07562" w:rsidRPr="00073208" w:rsidRDefault="00C07562" w:rsidP="00C07562">
            <w:pPr>
              <w:pStyle w:val="TableParagraph"/>
              <w:spacing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0985E2BD" w14:textId="4D615A8D" w:rsidR="00C07562" w:rsidRPr="00073208" w:rsidRDefault="00BC4550" w:rsidP="00C07562">
            <w:pPr>
              <w:pStyle w:val="TableParagraph"/>
              <w:spacing w:before="5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70582C32" w14:textId="77777777" w:rsidR="00C07562" w:rsidRPr="00DC5DEB" w:rsidRDefault="00C07562" w:rsidP="00C07562">
            <w:pPr>
              <w:rPr>
                <w:rFonts w:ascii="Times New Roman" w:eastAsia="宋体" w:hAnsi="Times New Roman" w:cs="Times New Roman"/>
                <w:sz w:val="18"/>
                <w:szCs w:val="18"/>
              </w:rPr>
            </w:pPr>
          </w:p>
        </w:tc>
      </w:tr>
      <w:tr w:rsidR="00C07562" w:rsidRPr="00DC5DEB" w14:paraId="22F20945" w14:textId="77777777" w:rsidTr="00BC4550">
        <w:trPr>
          <w:trHeight w:hRule="exact" w:val="433"/>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1E2537D4" w14:textId="77777777" w:rsidR="00C07562" w:rsidRPr="00DC5DEB" w:rsidRDefault="00C07562"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14DB84CE" w14:textId="77777777" w:rsidR="00C07562" w:rsidRPr="00DC5DEB" w:rsidRDefault="00C07562" w:rsidP="00C07562">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44828813" w14:textId="77777777" w:rsidR="00C07562" w:rsidRPr="00073208" w:rsidRDefault="00C07562" w:rsidP="00C07562">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5EAB09B2" w14:textId="77777777" w:rsidR="00C07562" w:rsidRPr="00073208" w:rsidRDefault="00C07562"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工厂一般固体废物的处理符合</w:t>
            </w:r>
            <w:r w:rsidRPr="00073208">
              <w:rPr>
                <w:rFonts w:ascii="Times New Roman" w:eastAsia="宋体" w:hAnsi="Times New Roman" w:cs="Times New Roman"/>
                <w:spacing w:val="2"/>
                <w:sz w:val="18"/>
                <w:szCs w:val="18"/>
                <w:lang w:eastAsia="zh-CN"/>
              </w:rPr>
              <w:t xml:space="preserve"> GB 18599 </w:t>
            </w:r>
            <w:r w:rsidRPr="00073208">
              <w:rPr>
                <w:rFonts w:ascii="Times New Roman" w:eastAsia="宋体" w:hAnsi="Times New Roman" w:cs="Times New Roman"/>
                <w:spacing w:val="2"/>
                <w:sz w:val="18"/>
                <w:szCs w:val="18"/>
                <w:lang w:eastAsia="zh-CN"/>
              </w:rPr>
              <w:t>及相关标准要求</w:t>
            </w:r>
          </w:p>
        </w:tc>
        <w:tc>
          <w:tcPr>
            <w:tcW w:w="539" w:type="dxa"/>
            <w:vMerge/>
            <w:tcBorders>
              <w:top w:val="single" w:sz="4" w:space="0" w:color="auto"/>
              <w:left w:val="single" w:sz="4" w:space="0" w:color="auto"/>
              <w:bottom w:val="single" w:sz="4" w:space="0" w:color="auto"/>
              <w:right w:val="single" w:sz="4" w:space="0" w:color="auto"/>
            </w:tcBorders>
            <w:vAlign w:val="center"/>
          </w:tcPr>
          <w:p w14:paraId="629FCA14" w14:textId="77777777" w:rsidR="00C07562" w:rsidRPr="00073208" w:rsidRDefault="00C07562"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271847FF" w14:textId="2ADBABA4" w:rsidR="00C07562" w:rsidRPr="00073208" w:rsidRDefault="000D0C96" w:rsidP="00C07562">
            <w:pPr>
              <w:pStyle w:val="TableParagraph"/>
              <w:spacing w:before="5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698EB63C" w14:textId="77777777" w:rsidR="00C07562" w:rsidRPr="00DC5DEB" w:rsidRDefault="00C07562" w:rsidP="00C07562">
            <w:pPr>
              <w:rPr>
                <w:rFonts w:ascii="Times New Roman" w:eastAsia="宋体" w:hAnsi="Times New Roman" w:cs="Times New Roman"/>
                <w:sz w:val="18"/>
                <w:szCs w:val="18"/>
              </w:rPr>
            </w:pPr>
          </w:p>
        </w:tc>
      </w:tr>
      <w:tr w:rsidR="00C07562" w:rsidRPr="00DC5DEB" w14:paraId="2E5051D3"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3A5A5E01" w14:textId="77777777" w:rsidR="00C07562" w:rsidRPr="00DC5DEB" w:rsidRDefault="00C07562"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37D52035" w14:textId="77777777" w:rsidR="00C07562" w:rsidRPr="00DC5DEB" w:rsidRDefault="00C07562" w:rsidP="00C07562">
            <w:pPr>
              <w:rPr>
                <w:rFonts w:ascii="Times New Roman" w:eastAsia="宋体" w:hAnsi="Times New Roman" w:cs="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64174EA" w14:textId="77777777" w:rsidR="00C07562" w:rsidRPr="00073208" w:rsidRDefault="00C07562" w:rsidP="00C07562">
            <w:pP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182ED874" w14:textId="77777777" w:rsidR="00C07562" w:rsidRPr="00073208" w:rsidRDefault="00C07562"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工厂设置专用的危险废物暂存场所，危险废物贮存管理符合</w:t>
            </w:r>
            <w:r w:rsidRPr="00073208">
              <w:rPr>
                <w:rFonts w:ascii="Times New Roman" w:eastAsia="宋体" w:hAnsi="Times New Roman" w:cs="Times New Roman"/>
                <w:spacing w:val="2"/>
                <w:sz w:val="18"/>
                <w:szCs w:val="18"/>
                <w:lang w:eastAsia="zh-CN"/>
              </w:rPr>
              <w:t xml:space="preserve"> GB 18597 </w:t>
            </w:r>
            <w:r w:rsidRPr="00073208">
              <w:rPr>
                <w:rFonts w:ascii="Times New Roman" w:eastAsia="宋体" w:hAnsi="Times New Roman" w:cs="Times New Roman"/>
                <w:spacing w:val="2"/>
                <w:sz w:val="18"/>
                <w:szCs w:val="18"/>
                <w:lang w:eastAsia="zh-CN"/>
              </w:rPr>
              <w:t>要</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求。危险废物定期交由具备相应资质和能力的公司进行处置，转移联单完整</w:t>
            </w:r>
          </w:p>
        </w:tc>
        <w:tc>
          <w:tcPr>
            <w:tcW w:w="539" w:type="dxa"/>
            <w:vMerge/>
            <w:tcBorders>
              <w:top w:val="single" w:sz="4" w:space="0" w:color="auto"/>
              <w:left w:val="single" w:sz="4" w:space="0" w:color="auto"/>
              <w:bottom w:val="single" w:sz="4" w:space="0" w:color="auto"/>
              <w:right w:val="single" w:sz="4" w:space="0" w:color="auto"/>
            </w:tcBorders>
            <w:vAlign w:val="center"/>
          </w:tcPr>
          <w:p w14:paraId="58328A65" w14:textId="77777777" w:rsidR="00C07562" w:rsidRPr="00073208" w:rsidRDefault="00C07562" w:rsidP="00C07562">
            <w:pPr>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21219AA2" w14:textId="485472F1" w:rsidR="00C07562" w:rsidRPr="00073208" w:rsidRDefault="00BC4550" w:rsidP="00C07562">
            <w:pPr>
              <w:pStyle w:val="TableParagraph"/>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2135F6F8" w14:textId="77777777" w:rsidR="00C07562" w:rsidRPr="00DC5DEB" w:rsidRDefault="00C07562" w:rsidP="00C07562">
            <w:pPr>
              <w:rPr>
                <w:rFonts w:ascii="Times New Roman" w:eastAsia="宋体" w:hAnsi="Times New Roman" w:cs="Times New Roman"/>
                <w:sz w:val="18"/>
                <w:szCs w:val="18"/>
              </w:rPr>
            </w:pPr>
          </w:p>
        </w:tc>
      </w:tr>
      <w:tr w:rsidR="00C07562" w:rsidRPr="00DC5DEB" w14:paraId="47733408"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5A5FDB4D" w14:textId="77777777" w:rsidR="00C07562" w:rsidRPr="00DC5DEB" w:rsidRDefault="00C07562"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2A6CF609" w14:textId="77777777" w:rsidR="00C07562" w:rsidRPr="00DC5DEB" w:rsidRDefault="00C07562" w:rsidP="00C07562">
            <w:pPr>
              <w:rPr>
                <w:rFonts w:ascii="Times New Roman" w:eastAsia="宋体" w:hAnsi="Times New Roman" w:cs="Times New Roman"/>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14:paraId="312781AD" w14:textId="77777777" w:rsidR="00C07562" w:rsidRPr="00DC5DEB" w:rsidRDefault="00C07562" w:rsidP="00C07562">
            <w:pPr>
              <w:pStyle w:val="TableParagraph"/>
              <w:ind w:left="133"/>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噪声</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53A68B7C" w14:textId="77777777" w:rsidR="00C07562" w:rsidRPr="00073208" w:rsidRDefault="00C07562"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厂界环境噪声排放符合</w:t>
            </w:r>
            <w:r w:rsidRPr="00073208">
              <w:rPr>
                <w:rFonts w:ascii="Times New Roman" w:eastAsia="宋体" w:hAnsi="Times New Roman" w:cs="Times New Roman"/>
                <w:spacing w:val="2"/>
                <w:sz w:val="18"/>
                <w:szCs w:val="18"/>
                <w:lang w:eastAsia="zh-CN"/>
              </w:rPr>
              <w:t xml:space="preserve"> GB 12348</w:t>
            </w:r>
            <w:r w:rsidRPr="00073208">
              <w:rPr>
                <w:rFonts w:ascii="Times New Roman" w:eastAsia="宋体" w:hAnsi="Times New Roman" w:cs="Times New Roman"/>
                <w:spacing w:val="2"/>
                <w:sz w:val="18"/>
                <w:szCs w:val="18"/>
                <w:lang w:eastAsia="zh-CN"/>
              </w:rPr>
              <w:t>、行业及地方标准要求，不存在噪声扰民问题</w:t>
            </w:r>
          </w:p>
        </w:tc>
        <w:tc>
          <w:tcPr>
            <w:tcW w:w="539" w:type="dxa"/>
            <w:tcBorders>
              <w:top w:val="single" w:sz="4" w:space="0" w:color="auto"/>
              <w:left w:val="single" w:sz="4" w:space="0" w:color="auto"/>
              <w:bottom w:val="single" w:sz="4" w:space="0" w:color="auto"/>
              <w:right w:val="single" w:sz="4" w:space="0" w:color="auto"/>
            </w:tcBorders>
            <w:vAlign w:val="center"/>
          </w:tcPr>
          <w:p w14:paraId="3741F262" w14:textId="77777777" w:rsidR="00C07562" w:rsidRPr="00073208" w:rsidRDefault="00C07562" w:rsidP="00C07562">
            <w:pPr>
              <w:pStyle w:val="TableParagraph"/>
              <w:spacing w:before="10" w:line="316" w:lineRule="auto"/>
              <w:ind w:left="173"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2916BC8C" w14:textId="6ACA6283" w:rsidR="00C07562" w:rsidRPr="00073208" w:rsidRDefault="000D0C96" w:rsidP="00C07562">
            <w:pPr>
              <w:pStyle w:val="TableParagraph"/>
              <w:ind w:left="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auto"/>
              <w:right w:val="single" w:sz="8" w:space="0" w:color="000000"/>
            </w:tcBorders>
            <w:vAlign w:val="center"/>
          </w:tcPr>
          <w:p w14:paraId="684C0546" w14:textId="77777777" w:rsidR="00C07562" w:rsidRPr="00DC5DEB" w:rsidRDefault="00C07562" w:rsidP="00C07562">
            <w:pPr>
              <w:rPr>
                <w:rFonts w:ascii="Times New Roman" w:eastAsia="宋体" w:hAnsi="Times New Roman" w:cs="Times New Roman"/>
                <w:sz w:val="18"/>
                <w:szCs w:val="18"/>
              </w:rPr>
            </w:pPr>
          </w:p>
        </w:tc>
      </w:tr>
      <w:tr w:rsidR="003618B3" w:rsidRPr="00DC5DEB" w14:paraId="4DBB185D"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54B35DD3" w14:textId="77777777" w:rsidR="003618B3" w:rsidRPr="00DC5DEB" w:rsidRDefault="003618B3"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002354C1" w14:textId="77777777" w:rsidR="003618B3" w:rsidRPr="00DC5DEB" w:rsidRDefault="003618B3" w:rsidP="00C07562">
            <w:pPr>
              <w:rPr>
                <w:rFonts w:ascii="Times New Roman" w:eastAsia="宋体" w:hAnsi="Times New Roman" w:cs="Times New Roman"/>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14:paraId="66770F35" w14:textId="6B1F7E0B" w:rsidR="003618B3" w:rsidRPr="00DC5DEB" w:rsidRDefault="0055624A" w:rsidP="0055624A">
            <w:pPr>
              <w:pStyle w:val="TableParagraph"/>
              <w:ind w:left="133"/>
              <w:rPr>
                <w:rFonts w:ascii="Times New Roman" w:eastAsia="宋体" w:hAnsi="Times New Roman" w:cs="Times New Roman"/>
                <w:sz w:val="18"/>
                <w:szCs w:val="18"/>
              </w:rPr>
            </w:pPr>
            <w:proofErr w:type="spellStart"/>
            <w:r w:rsidRPr="0055624A">
              <w:rPr>
                <w:rFonts w:ascii="Times New Roman" w:eastAsia="宋体" w:hAnsi="Times New Roman" w:cs="Times New Roman" w:hint="eastAsia"/>
                <w:sz w:val="18"/>
                <w:szCs w:val="18"/>
              </w:rPr>
              <w:t>土壤及地下水</w:t>
            </w:r>
            <w:proofErr w:type="spellEnd"/>
          </w:p>
        </w:tc>
        <w:tc>
          <w:tcPr>
            <w:tcW w:w="6079" w:type="dxa"/>
            <w:tcBorders>
              <w:top w:val="single" w:sz="4" w:space="0" w:color="auto"/>
              <w:left w:val="single" w:sz="4" w:space="0" w:color="auto"/>
              <w:bottom w:val="single" w:sz="4" w:space="0" w:color="auto"/>
              <w:right w:val="single" w:sz="4" w:space="0" w:color="auto"/>
            </w:tcBorders>
            <w:vAlign w:val="center"/>
          </w:tcPr>
          <w:p w14:paraId="008F4CB6" w14:textId="18352347" w:rsidR="003618B3" w:rsidRPr="00073208" w:rsidRDefault="003618B3" w:rsidP="003618B3">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加强土壤、地下水环境现状调查，并制定风险防控方案</w:t>
            </w:r>
          </w:p>
        </w:tc>
        <w:tc>
          <w:tcPr>
            <w:tcW w:w="539" w:type="dxa"/>
            <w:tcBorders>
              <w:top w:val="single" w:sz="4" w:space="0" w:color="auto"/>
              <w:left w:val="single" w:sz="4" w:space="0" w:color="auto"/>
              <w:bottom w:val="single" w:sz="4" w:space="0" w:color="auto"/>
              <w:right w:val="single" w:sz="4" w:space="0" w:color="auto"/>
            </w:tcBorders>
            <w:vAlign w:val="center"/>
          </w:tcPr>
          <w:p w14:paraId="147E8590" w14:textId="323355DF" w:rsidR="003618B3" w:rsidRPr="00073208" w:rsidRDefault="0055624A" w:rsidP="00C07562">
            <w:pPr>
              <w:pStyle w:val="TableParagraph"/>
              <w:spacing w:before="10" w:line="316" w:lineRule="auto"/>
              <w:ind w:left="173" w:right="173"/>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可选</w:t>
            </w:r>
          </w:p>
        </w:tc>
        <w:tc>
          <w:tcPr>
            <w:tcW w:w="573" w:type="dxa"/>
            <w:tcBorders>
              <w:top w:val="single" w:sz="4" w:space="0" w:color="auto"/>
              <w:left w:val="single" w:sz="4" w:space="0" w:color="auto"/>
              <w:bottom w:val="single" w:sz="4" w:space="0" w:color="auto"/>
              <w:right w:val="single" w:sz="4" w:space="0" w:color="auto"/>
            </w:tcBorders>
            <w:vAlign w:val="center"/>
          </w:tcPr>
          <w:p w14:paraId="54D69591" w14:textId="3CFA5761" w:rsidR="003618B3" w:rsidRPr="00073208" w:rsidRDefault="000D6160" w:rsidP="00C07562">
            <w:pPr>
              <w:pStyle w:val="TableParagraph"/>
              <w:ind w:left="1"/>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5</w:t>
            </w:r>
          </w:p>
        </w:tc>
        <w:tc>
          <w:tcPr>
            <w:tcW w:w="582" w:type="dxa"/>
            <w:vMerge/>
            <w:tcBorders>
              <w:left w:val="single" w:sz="4" w:space="0" w:color="auto"/>
              <w:right w:val="single" w:sz="8" w:space="0" w:color="000000"/>
            </w:tcBorders>
            <w:vAlign w:val="center"/>
          </w:tcPr>
          <w:p w14:paraId="4734C01E" w14:textId="77777777" w:rsidR="003618B3" w:rsidRPr="00DC5DEB" w:rsidRDefault="003618B3" w:rsidP="00C07562">
            <w:pPr>
              <w:rPr>
                <w:rFonts w:ascii="Times New Roman" w:eastAsia="宋体" w:hAnsi="Times New Roman" w:cs="Times New Roman"/>
                <w:sz w:val="18"/>
                <w:szCs w:val="18"/>
                <w:lang w:eastAsia="zh-CN"/>
              </w:rPr>
            </w:pPr>
          </w:p>
        </w:tc>
      </w:tr>
      <w:tr w:rsidR="00B277D7" w:rsidRPr="00DC5DEB" w14:paraId="3B338D03" w14:textId="77777777" w:rsidTr="00BC4550">
        <w:trPr>
          <w:trHeight w:hRule="exact" w:val="634"/>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7242CA5D" w14:textId="77777777" w:rsidR="00B277D7" w:rsidRPr="00DC5DEB" w:rsidRDefault="00B277D7"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075A3764" w14:textId="77777777" w:rsidR="00B277D7" w:rsidRPr="00DC5DEB" w:rsidRDefault="00B277D7" w:rsidP="00C07562">
            <w:pPr>
              <w:rPr>
                <w:rFonts w:ascii="Times New Roman" w:eastAsia="宋体" w:hAnsi="Times New Roman" w:cs="Times New Roman"/>
                <w:sz w:val="18"/>
                <w:szCs w:val="18"/>
              </w:rPr>
            </w:pPr>
          </w:p>
        </w:tc>
        <w:tc>
          <w:tcPr>
            <w:tcW w:w="637" w:type="dxa"/>
            <w:vMerge w:val="restart"/>
            <w:tcBorders>
              <w:top w:val="single" w:sz="4" w:space="0" w:color="auto"/>
              <w:left w:val="single" w:sz="4" w:space="0" w:color="auto"/>
              <w:right w:val="single" w:sz="4" w:space="0" w:color="auto"/>
            </w:tcBorders>
            <w:vAlign w:val="center"/>
          </w:tcPr>
          <w:p w14:paraId="2B0BB67F" w14:textId="083D022E" w:rsidR="00B277D7" w:rsidRPr="00EC06DD" w:rsidRDefault="00B277D7" w:rsidP="0055624A">
            <w:pPr>
              <w:pStyle w:val="TableParagraph"/>
              <w:ind w:left="133"/>
              <w:rPr>
                <w:rFonts w:ascii="Times New Roman" w:eastAsia="宋体" w:hAnsi="Times New Roman" w:cs="Times New Roman"/>
                <w:color w:val="00B0F0"/>
                <w:sz w:val="18"/>
                <w:szCs w:val="18"/>
              </w:rPr>
            </w:pPr>
            <w:r w:rsidRPr="00EC06DD">
              <w:rPr>
                <w:rFonts w:ascii="Times New Roman" w:eastAsia="宋体" w:hAnsi="Times New Roman" w:cs="Times New Roman" w:hint="eastAsia"/>
                <w:color w:val="00B0F0"/>
                <w:sz w:val="18"/>
                <w:szCs w:val="18"/>
                <w:lang w:eastAsia="zh-CN"/>
              </w:rPr>
              <w:t>温室气体</w:t>
            </w:r>
          </w:p>
        </w:tc>
        <w:tc>
          <w:tcPr>
            <w:tcW w:w="6079" w:type="dxa"/>
            <w:tcBorders>
              <w:top w:val="single" w:sz="4" w:space="0" w:color="auto"/>
              <w:left w:val="single" w:sz="4" w:space="0" w:color="auto"/>
              <w:bottom w:val="single" w:sz="4" w:space="0" w:color="auto"/>
              <w:right w:val="single" w:sz="4" w:space="0" w:color="auto"/>
            </w:tcBorders>
            <w:vAlign w:val="center"/>
          </w:tcPr>
          <w:p w14:paraId="7B64DE54" w14:textId="7383CF0D" w:rsidR="00B277D7" w:rsidRPr="00073208" w:rsidRDefault="00B277D7" w:rsidP="008449F6">
            <w:pPr>
              <w:pStyle w:val="TableParagraph"/>
              <w:snapToGrid w:val="0"/>
              <w:ind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工厂应采用</w:t>
            </w:r>
            <w:r w:rsidRPr="00073208">
              <w:rPr>
                <w:rFonts w:ascii="Times New Roman" w:eastAsia="宋体" w:hAnsi="Times New Roman" w:cs="Times New Roman" w:hint="eastAsia"/>
                <w:spacing w:val="2"/>
                <w:sz w:val="18"/>
                <w:szCs w:val="18"/>
                <w:lang w:eastAsia="zh-CN"/>
              </w:rPr>
              <w:t xml:space="preserve"> GB/T 32150 </w:t>
            </w:r>
            <w:r w:rsidRPr="00073208">
              <w:rPr>
                <w:rFonts w:ascii="Times New Roman" w:eastAsia="宋体" w:hAnsi="Times New Roman" w:cs="Times New Roman" w:hint="eastAsia"/>
                <w:spacing w:val="2"/>
                <w:sz w:val="18"/>
                <w:szCs w:val="18"/>
                <w:lang w:eastAsia="zh-CN"/>
              </w:rPr>
              <w:t>及适用的标准、</w:t>
            </w:r>
            <w:r w:rsidRPr="00073208">
              <w:rPr>
                <w:rFonts w:ascii="Times New Roman" w:eastAsia="宋体" w:hAnsi="Times New Roman" w:cs="Times New Roman" w:hint="eastAsia"/>
                <w:spacing w:val="2"/>
                <w:sz w:val="18"/>
                <w:szCs w:val="18"/>
                <w:lang w:eastAsia="zh-CN"/>
              </w:rPr>
              <w:t xml:space="preserve"> </w:t>
            </w:r>
            <w:r w:rsidRPr="00073208">
              <w:rPr>
                <w:rFonts w:ascii="Times New Roman" w:eastAsia="宋体" w:hAnsi="Times New Roman" w:cs="Times New Roman" w:hint="eastAsia"/>
                <w:spacing w:val="2"/>
                <w:sz w:val="18"/>
                <w:szCs w:val="18"/>
                <w:lang w:eastAsia="zh-CN"/>
              </w:rPr>
              <w:t>规范对其厂界范围内的温室气体排放进行核算和报告</w:t>
            </w:r>
          </w:p>
        </w:tc>
        <w:tc>
          <w:tcPr>
            <w:tcW w:w="539" w:type="dxa"/>
            <w:tcBorders>
              <w:top w:val="single" w:sz="4" w:space="0" w:color="auto"/>
              <w:left w:val="single" w:sz="4" w:space="0" w:color="auto"/>
              <w:bottom w:val="single" w:sz="4" w:space="0" w:color="auto"/>
              <w:right w:val="single" w:sz="4" w:space="0" w:color="auto"/>
            </w:tcBorders>
            <w:vAlign w:val="center"/>
          </w:tcPr>
          <w:p w14:paraId="67B2458F" w14:textId="10E7FE98" w:rsidR="00B277D7" w:rsidRPr="00073208" w:rsidRDefault="00B277D7" w:rsidP="00C07562">
            <w:pPr>
              <w:pStyle w:val="TableParagraph"/>
              <w:spacing w:before="10" w:line="316" w:lineRule="auto"/>
              <w:ind w:left="173" w:right="173"/>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必选</w:t>
            </w:r>
          </w:p>
        </w:tc>
        <w:tc>
          <w:tcPr>
            <w:tcW w:w="573" w:type="dxa"/>
            <w:tcBorders>
              <w:top w:val="single" w:sz="4" w:space="0" w:color="auto"/>
              <w:left w:val="single" w:sz="4" w:space="0" w:color="auto"/>
              <w:bottom w:val="single" w:sz="4" w:space="0" w:color="auto"/>
              <w:right w:val="single" w:sz="4" w:space="0" w:color="auto"/>
            </w:tcBorders>
            <w:vAlign w:val="center"/>
          </w:tcPr>
          <w:p w14:paraId="3D236155" w14:textId="74C9F702" w:rsidR="00B277D7" w:rsidRPr="00073208" w:rsidRDefault="00B277D7" w:rsidP="00BC4550">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10</w:t>
            </w:r>
          </w:p>
        </w:tc>
        <w:tc>
          <w:tcPr>
            <w:tcW w:w="582" w:type="dxa"/>
            <w:vMerge/>
            <w:tcBorders>
              <w:left w:val="single" w:sz="4" w:space="0" w:color="auto"/>
              <w:right w:val="single" w:sz="8" w:space="0" w:color="000000"/>
            </w:tcBorders>
            <w:vAlign w:val="center"/>
          </w:tcPr>
          <w:p w14:paraId="1159C051" w14:textId="77777777" w:rsidR="00B277D7" w:rsidRPr="00DC5DEB" w:rsidRDefault="00B277D7" w:rsidP="00C07562">
            <w:pPr>
              <w:rPr>
                <w:rFonts w:ascii="Times New Roman" w:eastAsia="宋体" w:hAnsi="Times New Roman" w:cs="Times New Roman"/>
                <w:sz w:val="18"/>
                <w:szCs w:val="18"/>
                <w:lang w:eastAsia="zh-CN"/>
              </w:rPr>
            </w:pPr>
          </w:p>
        </w:tc>
      </w:tr>
      <w:tr w:rsidR="00B277D7" w:rsidRPr="00DC5DEB" w14:paraId="39A75A1A" w14:textId="77777777" w:rsidTr="00E90AE0">
        <w:trPr>
          <w:trHeight w:hRule="exact" w:val="468"/>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6DC611D8" w14:textId="77777777" w:rsidR="00B277D7" w:rsidRPr="00DC5DEB" w:rsidRDefault="00B277D7" w:rsidP="00C07562">
            <w:pPr>
              <w:rPr>
                <w:rFonts w:ascii="Times New Roman" w:eastAsia="宋体" w:hAnsi="Times New Roman" w:cs="Times New Roman"/>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62A76BD3" w14:textId="77777777" w:rsidR="00B277D7" w:rsidRPr="00DC5DEB" w:rsidRDefault="00B277D7" w:rsidP="00C07562">
            <w:pPr>
              <w:rPr>
                <w:rFonts w:ascii="Times New Roman" w:eastAsia="宋体" w:hAnsi="Times New Roman" w:cs="Times New Roman"/>
                <w:sz w:val="18"/>
                <w:szCs w:val="18"/>
              </w:rPr>
            </w:pPr>
          </w:p>
        </w:tc>
        <w:tc>
          <w:tcPr>
            <w:tcW w:w="637" w:type="dxa"/>
            <w:vMerge/>
            <w:tcBorders>
              <w:left w:val="single" w:sz="4" w:space="0" w:color="auto"/>
              <w:right w:val="single" w:sz="4" w:space="0" w:color="auto"/>
            </w:tcBorders>
            <w:vAlign w:val="center"/>
          </w:tcPr>
          <w:p w14:paraId="4BE06E45" w14:textId="77777777" w:rsidR="00B277D7" w:rsidRPr="00EC06DD" w:rsidRDefault="00B277D7" w:rsidP="0055624A">
            <w:pPr>
              <w:pStyle w:val="TableParagraph"/>
              <w:ind w:left="133"/>
              <w:rPr>
                <w:rFonts w:ascii="Times New Roman" w:eastAsia="宋体" w:hAnsi="Times New Roman" w:cs="Times New Roman"/>
                <w:color w:val="00B0F0"/>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7BF32720" w14:textId="05EA29FD" w:rsidR="00B277D7" w:rsidRPr="00073208" w:rsidRDefault="00B277D7" w:rsidP="008449F6">
            <w:pPr>
              <w:pStyle w:val="TableParagraph"/>
              <w:snapToGrid w:val="0"/>
              <w:ind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核查结果</w:t>
            </w:r>
            <w:proofErr w:type="gramStart"/>
            <w:r w:rsidRPr="00073208">
              <w:rPr>
                <w:rFonts w:ascii="Times New Roman" w:eastAsia="宋体" w:hAnsi="Times New Roman" w:cs="Times New Roman" w:hint="eastAsia"/>
                <w:spacing w:val="2"/>
                <w:sz w:val="18"/>
                <w:szCs w:val="18"/>
                <w:lang w:eastAsia="zh-CN"/>
              </w:rPr>
              <w:t>宜对外</w:t>
            </w:r>
            <w:proofErr w:type="gramEnd"/>
            <w:r w:rsidRPr="00073208">
              <w:rPr>
                <w:rFonts w:ascii="Times New Roman" w:eastAsia="宋体" w:hAnsi="Times New Roman" w:cs="Times New Roman" w:hint="eastAsia"/>
                <w:spacing w:val="2"/>
                <w:sz w:val="18"/>
                <w:szCs w:val="18"/>
                <w:lang w:eastAsia="zh-CN"/>
              </w:rPr>
              <w:t>公布，且利用核算结果对温室气体的排放进行改善</w:t>
            </w:r>
          </w:p>
        </w:tc>
        <w:tc>
          <w:tcPr>
            <w:tcW w:w="539" w:type="dxa"/>
            <w:vMerge w:val="restart"/>
            <w:tcBorders>
              <w:top w:val="single" w:sz="4" w:space="0" w:color="auto"/>
              <w:left w:val="single" w:sz="4" w:space="0" w:color="auto"/>
              <w:right w:val="single" w:sz="4" w:space="0" w:color="auto"/>
            </w:tcBorders>
            <w:vAlign w:val="center"/>
          </w:tcPr>
          <w:p w14:paraId="3A310391" w14:textId="6816CA82" w:rsidR="00B277D7" w:rsidRPr="00073208" w:rsidRDefault="00B277D7" w:rsidP="00C07562">
            <w:pPr>
              <w:pStyle w:val="TableParagraph"/>
              <w:spacing w:before="10" w:line="316" w:lineRule="auto"/>
              <w:ind w:left="173" w:right="173"/>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可选</w:t>
            </w:r>
          </w:p>
        </w:tc>
        <w:tc>
          <w:tcPr>
            <w:tcW w:w="573" w:type="dxa"/>
            <w:tcBorders>
              <w:top w:val="single" w:sz="4" w:space="0" w:color="auto"/>
              <w:left w:val="single" w:sz="4" w:space="0" w:color="auto"/>
              <w:bottom w:val="single" w:sz="4" w:space="0" w:color="auto"/>
              <w:right w:val="single" w:sz="4" w:space="0" w:color="auto"/>
            </w:tcBorders>
            <w:vAlign w:val="center"/>
          </w:tcPr>
          <w:p w14:paraId="05629EC8" w14:textId="5D4989DB" w:rsidR="00B277D7" w:rsidRPr="00073208" w:rsidRDefault="00B277D7" w:rsidP="00BC4550">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5</w:t>
            </w:r>
          </w:p>
        </w:tc>
        <w:tc>
          <w:tcPr>
            <w:tcW w:w="582" w:type="dxa"/>
            <w:vMerge/>
            <w:tcBorders>
              <w:left w:val="single" w:sz="4" w:space="0" w:color="auto"/>
              <w:right w:val="single" w:sz="8" w:space="0" w:color="000000"/>
            </w:tcBorders>
            <w:vAlign w:val="center"/>
          </w:tcPr>
          <w:p w14:paraId="33720E9D" w14:textId="77777777" w:rsidR="00B277D7" w:rsidRPr="00DC5DEB" w:rsidRDefault="00B277D7" w:rsidP="00C07562">
            <w:pPr>
              <w:rPr>
                <w:rFonts w:ascii="Times New Roman" w:eastAsia="宋体" w:hAnsi="Times New Roman" w:cs="Times New Roman"/>
                <w:sz w:val="18"/>
                <w:szCs w:val="18"/>
                <w:lang w:eastAsia="zh-CN"/>
              </w:rPr>
            </w:pPr>
          </w:p>
        </w:tc>
      </w:tr>
      <w:tr w:rsidR="00B277D7" w:rsidRPr="00DC5DEB" w14:paraId="29E36701" w14:textId="77777777" w:rsidTr="00E90AE0">
        <w:trPr>
          <w:trHeight w:hRule="exact" w:val="406"/>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0BCCE097" w14:textId="77777777" w:rsidR="00B277D7" w:rsidRPr="00DC5DEB" w:rsidRDefault="00B277D7" w:rsidP="00C0756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4DD0B455" w14:textId="77777777" w:rsidR="00B277D7" w:rsidRPr="00DC5DEB" w:rsidRDefault="00B277D7" w:rsidP="00C07562">
            <w:pPr>
              <w:rPr>
                <w:rFonts w:ascii="Times New Roman" w:eastAsia="宋体" w:hAnsi="Times New Roman" w:cs="Times New Roman"/>
                <w:sz w:val="18"/>
                <w:szCs w:val="18"/>
                <w:lang w:eastAsia="zh-CN"/>
              </w:rPr>
            </w:pPr>
          </w:p>
        </w:tc>
        <w:tc>
          <w:tcPr>
            <w:tcW w:w="637" w:type="dxa"/>
            <w:vMerge/>
            <w:tcBorders>
              <w:left w:val="single" w:sz="4" w:space="0" w:color="auto"/>
              <w:right w:val="single" w:sz="4" w:space="0" w:color="auto"/>
            </w:tcBorders>
            <w:vAlign w:val="center"/>
          </w:tcPr>
          <w:p w14:paraId="5AA2FE0D" w14:textId="77777777" w:rsidR="00B277D7" w:rsidRPr="00EC06DD" w:rsidRDefault="00B277D7" w:rsidP="0055624A">
            <w:pPr>
              <w:pStyle w:val="TableParagraph"/>
              <w:ind w:left="133"/>
              <w:rPr>
                <w:rFonts w:ascii="Times New Roman" w:eastAsia="宋体" w:hAnsi="Times New Roman" w:cs="Times New Roman"/>
                <w:color w:val="00B0F0"/>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39F920B9" w14:textId="035989CF" w:rsidR="00B277D7" w:rsidRPr="00073208" w:rsidRDefault="00B277D7" w:rsidP="008449F6">
            <w:pPr>
              <w:pStyle w:val="TableParagraph"/>
              <w:snapToGrid w:val="0"/>
              <w:ind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获得温室气体排放量第三方核查声明</w:t>
            </w:r>
          </w:p>
        </w:tc>
        <w:tc>
          <w:tcPr>
            <w:tcW w:w="539" w:type="dxa"/>
            <w:vMerge/>
            <w:tcBorders>
              <w:left w:val="single" w:sz="4" w:space="0" w:color="auto"/>
              <w:bottom w:val="single" w:sz="4" w:space="0" w:color="auto"/>
              <w:right w:val="single" w:sz="4" w:space="0" w:color="auto"/>
            </w:tcBorders>
            <w:vAlign w:val="center"/>
          </w:tcPr>
          <w:p w14:paraId="2569378B" w14:textId="77777777" w:rsidR="00B277D7" w:rsidRPr="00073208" w:rsidRDefault="00B277D7" w:rsidP="00C07562">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50849D45" w14:textId="5A05B5F2" w:rsidR="00B277D7" w:rsidRPr="00073208" w:rsidRDefault="00B277D7" w:rsidP="00BC4550">
            <w:pPr>
              <w:pStyle w:val="TableParagraph"/>
              <w:jc w:val="center"/>
              <w:rPr>
                <w:rFonts w:ascii="Times New Roman" w:eastAsia="宋体" w:hAnsi="Times New Roman" w:cs="Times New Roman"/>
                <w:sz w:val="18"/>
                <w:szCs w:val="18"/>
                <w:lang w:eastAsia="zh-CN"/>
              </w:rPr>
            </w:pPr>
            <w:r w:rsidRPr="00073208">
              <w:rPr>
                <w:rFonts w:ascii="Times New Roman" w:eastAsia="宋体" w:hAnsi="Times New Roman" w:cs="Times New Roman" w:hint="eastAsia"/>
                <w:sz w:val="18"/>
                <w:szCs w:val="18"/>
                <w:lang w:eastAsia="zh-CN"/>
              </w:rPr>
              <w:t>5</w:t>
            </w:r>
          </w:p>
        </w:tc>
        <w:tc>
          <w:tcPr>
            <w:tcW w:w="582" w:type="dxa"/>
            <w:vMerge/>
            <w:tcBorders>
              <w:left w:val="single" w:sz="4" w:space="0" w:color="auto"/>
              <w:right w:val="single" w:sz="8" w:space="0" w:color="000000"/>
            </w:tcBorders>
            <w:vAlign w:val="center"/>
          </w:tcPr>
          <w:p w14:paraId="0A924EBD" w14:textId="77777777" w:rsidR="00B277D7" w:rsidRPr="00DC5DEB" w:rsidRDefault="00B277D7" w:rsidP="00C07562">
            <w:pPr>
              <w:rPr>
                <w:rFonts w:ascii="Times New Roman" w:eastAsia="宋体" w:hAnsi="Times New Roman" w:cs="Times New Roman"/>
                <w:sz w:val="18"/>
                <w:szCs w:val="18"/>
                <w:lang w:eastAsia="zh-CN"/>
              </w:rPr>
            </w:pPr>
          </w:p>
        </w:tc>
      </w:tr>
      <w:tr w:rsidR="00C07562" w:rsidRPr="00DC5DEB" w14:paraId="57CAA9F3" w14:textId="77777777" w:rsidTr="00BC4550">
        <w:trPr>
          <w:trHeight w:hRule="exact" w:val="415"/>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299FFC70" w14:textId="77777777" w:rsidR="00C07562" w:rsidRPr="00DC5DEB" w:rsidRDefault="00C07562" w:rsidP="00C0756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79A40CE1" w14:textId="77777777" w:rsidR="00C07562" w:rsidRPr="00DC5DEB" w:rsidRDefault="00C07562" w:rsidP="00C07562">
            <w:pPr>
              <w:rPr>
                <w:rFonts w:ascii="Times New Roman" w:eastAsia="宋体" w:hAnsi="Times New Roman" w:cs="Times New Roman"/>
                <w:sz w:val="18"/>
                <w:szCs w:val="18"/>
                <w:lang w:eastAsia="zh-CN"/>
              </w:rPr>
            </w:pPr>
          </w:p>
        </w:tc>
        <w:tc>
          <w:tcPr>
            <w:tcW w:w="637" w:type="dxa"/>
            <w:vMerge w:val="restart"/>
            <w:tcBorders>
              <w:top w:val="single" w:sz="4" w:space="0" w:color="auto"/>
              <w:left w:val="single" w:sz="4" w:space="0" w:color="auto"/>
              <w:right w:val="single" w:sz="4" w:space="0" w:color="auto"/>
            </w:tcBorders>
            <w:vAlign w:val="center"/>
          </w:tcPr>
          <w:p w14:paraId="258F1CC9" w14:textId="77777777" w:rsidR="00C07562" w:rsidRDefault="00C07562" w:rsidP="00C07562">
            <w:pPr>
              <w:pStyle w:val="TableParagraph"/>
              <w:spacing w:before="10"/>
              <w:jc w:val="center"/>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污染</w:t>
            </w:r>
            <w:proofErr w:type="spellEnd"/>
          </w:p>
          <w:p w14:paraId="7E500709" w14:textId="77777777" w:rsidR="00C07562" w:rsidRDefault="00C07562" w:rsidP="00C07562">
            <w:pPr>
              <w:pStyle w:val="TableParagraph"/>
              <w:spacing w:before="10"/>
              <w:jc w:val="center"/>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物排</w:t>
            </w:r>
            <w:proofErr w:type="spellEnd"/>
          </w:p>
          <w:p w14:paraId="5F2AD110" w14:textId="77777777" w:rsidR="00C07562" w:rsidRDefault="00C07562" w:rsidP="00C07562">
            <w:pPr>
              <w:pStyle w:val="TableParagraph"/>
              <w:spacing w:before="10"/>
              <w:jc w:val="center"/>
              <w:rPr>
                <w:rFonts w:ascii="Times New Roman" w:eastAsia="宋体" w:hAnsi="Times New Roman" w:cs="Times New Roman"/>
                <w:sz w:val="18"/>
                <w:szCs w:val="18"/>
              </w:rPr>
            </w:pPr>
            <w:proofErr w:type="spellStart"/>
            <w:r w:rsidRPr="00DC5DEB">
              <w:rPr>
                <w:rFonts w:ascii="Times New Roman" w:eastAsia="宋体" w:hAnsi="Times New Roman" w:cs="Times New Roman"/>
                <w:sz w:val="18"/>
                <w:szCs w:val="18"/>
              </w:rPr>
              <w:t>放管</w:t>
            </w:r>
            <w:proofErr w:type="spellEnd"/>
          </w:p>
          <w:p w14:paraId="08A34921" w14:textId="77777777" w:rsidR="00C07562" w:rsidRPr="00DC5DEB" w:rsidRDefault="00C07562" w:rsidP="00C07562">
            <w:pPr>
              <w:pStyle w:val="TableParagraph"/>
              <w:spacing w:before="10"/>
              <w:jc w:val="center"/>
              <w:rPr>
                <w:rFonts w:ascii="Times New Roman" w:eastAsia="宋体" w:hAnsi="Times New Roman" w:cs="Times New Roman"/>
                <w:sz w:val="18"/>
                <w:szCs w:val="18"/>
              </w:rPr>
            </w:pPr>
            <w:r w:rsidRPr="00DC5DEB">
              <w:rPr>
                <w:rFonts w:ascii="Times New Roman" w:eastAsia="宋体" w:hAnsi="Times New Roman" w:cs="Times New Roman"/>
                <w:sz w:val="18"/>
                <w:szCs w:val="18"/>
              </w:rPr>
              <w:t>理</w:t>
            </w:r>
          </w:p>
        </w:tc>
        <w:tc>
          <w:tcPr>
            <w:tcW w:w="6079" w:type="dxa"/>
            <w:tcBorders>
              <w:top w:val="single" w:sz="4" w:space="0" w:color="auto"/>
              <w:left w:val="single" w:sz="4" w:space="0" w:color="auto"/>
              <w:bottom w:val="single" w:sz="4" w:space="0" w:color="auto"/>
              <w:right w:val="single" w:sz="4" w:space="0" w:color="auto"/>
            </w:tcBorders>
            <w:vAlign w:val="center"/>
          </w:tcPr>
          <w:p w14:paraId="7B392331" w14:textId="30CF17BC" w:rsidR="00C07562" w:rsidRPr="00073208" w:rsidRDefault="00FE6250" w:rsidP="00C0756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所有污染物排放口应获得地方行政主管部门许可</w:t>
            </w:r>
          </w:p>
        </w:tc>
        <w:tc>
          <w:tcPr>
            <w:tcW w:w="539" w:type="dxa"/>
            <w:vMerge w:val="restart"/>
            <w:tcBorders>
              <w:top w:val="single" w:sz="4" w:space="0" w:color="auto"/>
              <w:left w:val="single" w:sz="4" w:space="0" w:color="auto"/>
              <w:right w:val="single" w:sz="4" w:space="0" w:color="auto"/>
            </w:tcBorders>
            <w:vAlign w:val="center"/>
          </w:tcPr>
          <w:p w14:paraId="5A081572" w14:textId="77777777" w:rsidR="00C07562" w:rsidRPr="00073208" w:rsidRDefault="00C07562" w:rsidP="00C07562">
            <w:pPr>
              <w:pStyle w:val="TableParagraph"/>
              <w:spacing w:before="10" w:line="316" w:lineRule="auto"/>
              <w:ind w:left="173" w:right="173"/>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auto"/>
              <w:left w:val="single" w:sz="4" w:space="0" w:color="auto"/>
              <w:bottom w:val="single" w:sz="4" w:space="0" w:color="auto"/>
              <w:right w:val="single" w:sz="4" w:space="0" w:color="auto"/>
            </w:tcBorders>
            <w:vAlign w:val="center"/>
          </w:tcPr>
          <w:p w14:paraId="032B9FFE" w14:textId="7132290F" w:rsidR="00C07562" w:rsidRPr="00073208" w:rsidRDefault="00BC4550" w:rsidP="00BC4550">
            <w:pPr>
              <w:pStyle w:val="TableParagraph"/>
              <w:spacing w:before="12"/>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3</w:t>
            </w:r>
          </w:p>
        </w:tc>
        <w:tc>
          <w:tcPr>
            <w:tcW w:w="582" w:type="dxa"/>
            <w:vMerge/>
            <w:tcBorders>
              <w:left w:val="single" w:sz="4" w:space="0" w:color="auto"/>
              <w:right w:val="single" w:sz="8" w:space="0" w:color="000000"/>
            </w:tcBorders>
            <w:vAlign w:val="center"/>
          </w:tcPr>
          <w:p w14:paraId="3BA58421" w14:textId="77777777" w:rsidR="00C07562" w:rsidRPr="00DC5DEB" w:rsidRDefault="00C07562" w:rsidP="00C07562">
            <w:pPr>
              <w:rPr>
                <w:rFonts w:ascii="Times New Roman" w:eastAsia="宋体" w:hAnsi="Times New Roman" w:cs="Times New Roman"/>
                <w:sz w:val="18"/>
                <w:szCs w:val="18"/>
                <w:lang w:eastAsia="zh-CN"/>
              </w:rPr>
            </w:pPr>
          </w:p>
        </w:tc>
      </w:tr>
      <w:tr w:rsidR="000B13B2" w:rsidRPr="00DC5DEB" w14:paraId="094383BE" w14:textId="77777777" w:rsidTr="00BC4550">
        <w:trPr>
          <w:trHeight w:hRule="exact" w:val="415"/>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242EA440" w14:textId="77777777" w:rsidR="000B13B2" w:rsidRPr="00DC5DEB" w:rsidRDefault="000B13B2" w:rsidP="000B13B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2C5FFB46" w14:textId="77777777" w:rsidR="000B13B2" w:rsidRPr="00DC5DEB" w:rsidRDefault="000B13B2" w:rsidP="000B13B2">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right w:val="single" w:sz="4" w:space="0" w:color="auto"/>
            </w:tcBorders>
            <w:vAlign w:val="center"/>
          </w:tcPr>
          <w:p w14:paraId="793785F7" w14:textId="77777777" w:rsidR="000B13B2" w:rsidRPr="00DC5DEB" w:rsidRDefault="000B13B2" w:rsidP="000B13B2">
            <w:pPr>
              <w:pStyle w:val="TableParagraph"/>
              <w:spacing w:before="10"/>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621B5741" w14:textId="13BF62FB" w:rsidR="000B13B2" w:rsidRPr="00073208" w:rsidRDefault="000B13B2" w:rsidP="000B13B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工厂建立大气污染物、水污染物、噪声源的</w:t>
            </w:r>
            <w:proofErr w:type="gramStart"/>
            <w:r w:rsidRPr="00073208">
              <w:rPr>
                <w:rFonts w:ascii="Times New Roman" w:eastAsia="宋体" w:hAnsi="Times New Roman" w:cs="Times New Roman"/>
                <w:spacing w:val="2"/>
                <w:sz w:val="18"/>
                <w:szCs w:val="18"/>
                <w:lang w:eastAsia="zh-CN"/>
              </w:rPr>
              <w:t>排放台</w:t>
            </w:r>
            <w:proofErr w:type="gramEnd"/>
            <w:r w:rsidRPr="00073208">
              <w:rPr>
                <w:rFonts w:ascii="Times New Roman" w:eastAsia="宋体" w:hAnsi="Times New Roman" w:cs="Times New Roman"/>
                <w:spacing w:val="2"/>
                <w:sz w:val="18"/>
                <w:szCs w:val="18"/>
                <w:lang w:eastAsia="zh-CN"/>
              </w:rPr>
              <w:t>账和固体废物</w:t>
            </w:r>
            <w:proofErr w:type="gramStart"/>
            <w:r w:rsidRPr="00073208">
              <w:rPr>
                <w:rFonts w:ascii="Times New Roman" w:eastAsia="宋体" w:hAnsi="Times New Roman" w:cs="Times New Roman"/>
                <w:spacing w:val="2"/>
                <w:sz w:val="18"/>
                <w:szCs w:val="18"/>
                <w:lang w:eastAsia="zh-CN"/>
              </w:rPr>
              <w:t>处置台</w:t>
            </w:r>
            <w:proofErr w:type="gramEnd"/>
            <w:r w:rsidRPr="00073208">
              <w:rPr>
                <w:rFonts w:ascii="Times New Roman" w:eastAsia="宋体" w:hAnsi="Times New Roman" w:cs="Times New Roman"/>
                <w:spacing w:val="2"/>
                <w:sz w:val="18"/>
                <w:szCs w:val="18"/>
                <w:lang w:eastAsia="zh-CN"/>
              </w:rPr>
              <w:t>账</w:t>
            </w:r>
          </w:p>
        </w:tc>
        <w:tc>
          <w:tcPr>
            <w:tcW w:w="539" w:type="dxa"/>
            <w:vMerge/>
            <w:tcBorders>
              <w:top w:val="single" w:sz="4" w:space="0" w:color="auto"/>
              <w:left w:val="single" w:sz="4" w:space="0" w:color="auto"/>
              <w:right w:val="single" w:sz="4" w:space="0" w:color="auto"/>
            </w:tcBorders>
            <w:vAlign w:val="center"/>
          </w:tcPr>
          <w:p w14:paraId="4DEF42A3" w14:textId="77777777" w:rsidR="000B13B2" w:rsidRPr="00073208" w:rsidRDefault="000B13B2" w:rsidP="000B13B2">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6EDC41E0" w14:textId="2C5E0CD3" w:rsidR="000B13B2" w:rsidRPr="00073208" w:rsidRDefault="00BC4550" w:rsidP="00BC4550">
            <w:pPr>
              <w:pStyle w:val="TableParagraph"/>
              <w:spacing w:before="12"/>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3</w:t>
            </w:r>
          </w:p>
        </w:tc>
        <w:tc>
          <w:tcPr>
            <w:tcW w:w="582" w:type="dxa"/>
            <w:vMerge/>
            <w:tcBorders>
              <w:left w:val="single" w:sz="4" w:space="0" w:color="auto"/>
              <w:right w:val="single" w:sz="8" w:space="0" w:color="000000"/>
            </w:tcBorders>
            <w:vAlign w:val="center"/>
          </w:tcPr>
          <w:p w14:paraId="12D82657" w14:textId="77777777" w:rsidR="000B13B2" w:rsidRPr="00DC5DEB" w:rsidRDefault="000B13B2" w:rsidP="000B13B2">
            <w:pPr>
              <w:rPr>
                <w:rFonts w:ascii="Times New Roman" w:eastAsia="宋体" w:hAnsi="Times New Roman" w:cs="Times New Roman"/>
                <w:sz w:val="18"/>
                <w:szCs w:val="18"/>
                <w:lang w:eastAsia="zh-CN"/>
              </w:rPr>
            </w:pPr>
          </w:p>
        </w:tc>
      </w:tr>
      <w:tr w:rsidR="000B13B2" w:rsidRPr="00DC5DEB" w14:paraId="0FF231E7" w14:textId="77777777" w:rsidTr="00BC4550">
        <w:trPr>
          <w:trHeight w:hRule="exact" w:val="415"/>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02284BF5" w14:textId="77777777" w:rsidR="000B13B2" w:rsidRPr="00DC5DEB" w:rsidRDefault="000B13B2" w:rsidP="000B13B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5EF69D0A" w14:textId="77777777" w:rsidR="000B13B2" w:rsidRPr="00DC5DEB" w:rsidRDefault="000B13B2" w:rsidP="000B13B2">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right w:val="single" w:sz="4" w:space="0" w:color="auto"/>
            </w:tcBorders>
            <w:vAlign w:val="center"/>
          </w:tcPr>
          <w:p w14:paraId="35F37AD4" w14:textId="77777777" w:rsidR="000B13B2" w:rsidRPr="00DC5DEB" w:rsidRDefault="000B13B2" w:rsidP="000B13B2">
            <w:pPr>
              <w:pStyle w:val="TableParagraph"/>
              <w:spacing w:before="10"/>
              <w:jc w:val="center"/>
              <w:rPr>
                <w:rFonts w:ascii="Times New Roman" w:eastAsia="宋体" w:hAnsi="Times New Roman" w:cs="Times New Roman"/>
                <w:sz w:val="18"/>
                <w:szCs w:val="18"/>
              </w:rPr>
            </w:pPr>
          </w:p>
        </w:tc>
        <w:tc>
          <w:tcPr>
            <w:tcW w:w="6079" w:type="dxa"/>
            <w:tcBorders>
              <w:top w:val="single" w:sz="4" w:space="0" w:color="auto"/>
              <w:left w:val="single" w:sz="4" w:space="0" w:color="auto"/>
              <w:bottom w:val="single" w:sz="4" w:space="0" w:color="auto"/>
              <w:right w:val="single" w:sz="4" w:space="0" w:color="auto"/>
            </w:tcBorders>
            <w:vAlign w:val="center"/>
          </w:tcPr>
          <w:p w14:paraId="58BBDA9A" w14:textId="3045009D" w:rsidR="000B13B2" w:rsidRPr="00073208" w:rsidRDefault="000B13B2" w:rsidP="000B13B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工厂根据国家或地方要求自行开展废气、废水和噪声监测，保存原始监测</w:t>
            </w:r>
            <w:r w:rsidRPr="00073208">
              <w:rPr>
                <w:rFonts w:ascii="Times New Roman" w:eastAsia="宋体" w:hAnsi="Times New Roman" w:cs="Times New Roman"/>
                <w:spacing w:val="2"/>
                <w:sz w:val="18"/>
                <w:szCs w:val="18"/>
                <w:lang w:eastAsia="zh-CN"/>
              </w:rPr>
              <w:t xml:space="preserve"> </w:t>
            </w:r>
            <w:r w:rsidRPr="00073208">
              <w:rPr>
                <w:rFonts w:ascii="Times New Roman" w:eastAsia="宋体" w:hAnsi="Times New Roman" w:cs="Times New Roman"/>
                <w:spacing w:val="2"/>
                <w:sz w:val="18"/>
                <w:szCs w:val="18"/>
                <w:lang w:eastAsia="zh-CN"/>
              </w:rPr>
              <w:t>记录</w:t>
            </w:r>
          </w:p>
        </w:tc>
        <w:tc>
          <w:tcPr>
            <w:tcW w:w="539" w:type="dxa"/>
            <w:vMerge/>
            <w:tcBorders>
              <w:top w:val="single" w:sz="4" w:space="0" w:color="auto"/>
              <w:left w:val="single" w:sz="4" w:space="0" w:color="auto"/>
              <w:right w:val="single" w:sz="4" w:space="0" w:color="auto"/>
            </w:tcBorders>
            <w:vAlign w:val="center"/>
          </w:tcPr>
          <w:p w14:paraId="39BE19A4" w14:textId="77777777" w:rsidR="000B13B2" w:rsidRPr="00073208" w:rsidRDefault="000B13B2" w:rsidP="000B13B2">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4CEA7E4C" w14:textId="2F1ED58B" w:rsidR="000B13B2" w:rsidRPr="00073208" w:rsidRDefault="00BC4550" w:rsidP="00BC4550">
            <w:pPr>
              <w:pStyle w:val="TableParagraph"/>
              <w:spacing w:before="12"/>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3</w:t>
            </w:r>
          </w:p>
        </w:tc>
        <w:tc>
          <w:tcPr>
            <w:tcW w:w="582" w:type="dxa"/>
            <w:vMerge/>
            <w:tcBorders>
              <w:left w:val="single" w:sz="4" w:space="0" w:color="auto"/>
              <w:right w:val="single" w:sz="8" w:space="0" w:color="000000"/>
            </w:tcBorders>
            <w:vAlign w:val="center"/>
          </w:tcPr>
          <w:p w14:paraId="5AFBFBA8" w14:textId="77777777" w:rsidR="000B13B2" w:rsidRPr="00DC5DEB" w:rsidRDefault="000B13B2" w:rsidP="000B13B2">
            <w:pPr>
              <w:rPr>
                <w:rFonts w:ascii="Times New Roman" w:eastAsia="宋体" w:hAnsi="Times New Roman" w:cs="Times New Roman"/>
                <w:sz w:val="18"/>
                <w:szCs w:val="18"/>
                <w:lang w:eastAsia="zh-CN"/>
              </w:rPr>
            </w:pPr>
          </w:p>
        </w:tc>
      </w:tr>
      <w:tr w:rsidR="000B13B2" w:rsidRPr="00DC5DEB" w14:paraId="07330202" w14:textId="77777777" w:rsidTr="00BC4550">
        <w:trPr>
          <w:trHeight w:hRule="exact" w:val="415"/>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031E3A64" w14:textId="77777777" w:rsidR="000B13B2" w:rsidRPr="00DC5DEB" w:rsidRDefault="000B13B2" w:rsidP="000B13B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39B2B55E" w14:textId="77777777" w:rsidR="000B13B2" w:rsidRPr="00DC5DEB" w:rsidRDefault="000B13B2" w:rsidP="000B13B2">
            <w:pPr>
              <w:rPr>
                <w:rFonts w:ascii="Times New Roman" w:eastAsia="宋体" w:hAnsi="Times New Roman" w:cs="Times New Roman"/>
                <w:sz w:val="18"/>
                <w:szCs w:val="18"/>
                <w:lang w:eastAsia="zh-CN"/>
              </w:rPr>
            </w:pPr>
          </w:p>
        </w:tc>
        <w:tc>
          <w:tcPr>
            <w:tcW w:w="637" w:type="dxa"/>
            <w:vMerge/>
            <w:tcBorders>
              <w:top w:val="single" w:sz="4" w:space="0" w:color="auto"/>
              <w:left w:val="single" w:sz="4" w:space="0" w:color="auto"/>
              <w:right w:val="single" w:sz="4" w:space="0" w:color="auto"/>
            </w:tcBorders>
            <w:vAlign w:val="center"/>
          </w:tcPr>
          <w:p w14:paraId="17E4A2FB" w14:textId="77777777" w:rsidR="000B13B2" w:rsidRPr="00DC5DEB" w:rsidRDefault="000B13B2" w:rsidP="000B13B2">
            <w:pPr>
              <w:pStyle w:val="TableParagraph"/>
              <w:spacing w:before="10"/>
              <w:jc w:val="cente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394D3AC5" w14:textId="28752EAD" w:rsidR="000B13B2" w:rsidRPr="00073208" w:rsidRDefault="00FE6250" w:rsidP="000B13B2">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环境监测频次及因子满足国家和地方要求</w:t>
            </w:r>
          </w:p>
        </w:tc>
        <w:tc>
          <w:tcPr>
            <w:tcW w:w="539" w:type="dxa"/>
            <w:vMerge/>
            <w:tcBorders>
              <w:top w:val="single" w:sz="4" w:space="0" w:color="auto"/>
              <w:left w:val="single" w:sz="4" w:space="0" w:color="auto"/>
              <w:right w:val="single" w:sz="4" w:space="0" w:color="auto"/>
            </w:tcBorders>
            <w:vAlign w:val="center"/>
          </w:tcPr>
          <w:p w14:paraId="62D46B42" w14:textId="77777777" w:rsidR="000B13B2" w:rsidRPr="00073208" w:rsidRDefault="000B13B2" w:rsidP="000B13B2">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0A23BF10" w14:textId="4CF2F5A2" w:rsidR="000B13B2" w:rsidRPr="00073208" w:rsidRDefault="00BC4550" w:rsidP="00BC4550">
            <w:pPr>
              <w:pStyle w:val="TableParagraph"/>
              <w:spacing w:before="12"/>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3</w:t>
            </w:r>
          </w:p>
        </w:tc>
        <w:tc>
          <w:tcPr>
            <w:tcW w:w="582" w:type="dxa"/>
            <w:vMerge/>
            <w:tcBorders>
              <w:left w:val="single" w:sz="4" w:space="0" w:color="auto"/>
              <w:right w:val="single" w:sz="8" w:space="0" w:color="000000"/>
            </w:tcBorders>
            <w:vAlign w:val="center"/>
          </w:tcPr>
          <w:p w14:paraId="18657480" w14:textId="77777777" w:rsidR="000B13B2" w:rsidRPr="00DC5DEB" w:rsidRDefault="000B13B2" w:rsidP="000B13B2">
            <w:pPr>
              <w:rPr>
                <w:rFonts w:ascii="Times New Roman" w:eastAsia="宋体" w:hAnsi="Times New Roman" w:cs="Times New Roman"/>
                <w:sz w:val="18"/>
                <w:szCs w:val="18"/>
                <w:lang w:eastAsia="zh-CN"/>
              </w:rPr>
            </w:pPr>
          </w:p>
        </w:tc>
      </w:tr>
      <w:tr w:rsidR="000B13B2" w:rsidRPr="00DC5DEB" w14:paraId="5EDC3273" w14:textId="77777777" w:rsidTr="00BC4550">
        <w:trPr>
          <w:trHeight w:hRule="exact" w:val="551"/>
          <w:jc w:val="center"/>
        </w:trPr>
        <w:tc>
          <w:tcPr>
            <w:tcW w:w="347" w:type="dxa"/>
            <w:vMerge/>
            <w:tcBorders>
              <w:top w:val="single" w:sz="4" w:space="0" w:color="auto"/>
              <w:left w:val="single" w:sz="4" w:space="0" w:color="auto"/>
              <w:bottom w:val="single" w:sz="4" w:space="0" w:color="auto"/>
              <w:right w:val="single" w:sz="4" w:space="0" w:color="auto"/>
            </w:tcBorders>
            <w:vAlign w:val="center"/>
          </w:tcPr>
          <w:p w14:paraId="14E6B675" w14:textId="77777777" w:rsidR="000B13B2" w:rsidRPr="00DC5DEB" w:rsidRDefault="000B13B2" w:rsidP="000B13B2">
            <w:pPr>
              <w:rPr>
                <w:rFonts w:ascii="Times New Roman" w:eastAsia="宋体" w:hAnsi="Times New Roman" w:cs="Times New Roman"/>
                <w:sz w:val="18"/>
                <w:szCs w:val="18"/>
                <w:lang w:eastAsia="zh-CN"/>
              </w:rPr>
            </w:pPr>
          </w:p>
        </w:tc>
        <w:tc>
          <w:tcPr>
            <w:tcW w:w="603" w:type="dxa"/>
            <w:vMerge/>
            <w:tcBorders>
              <w:top w:val="single" w:sz="4" w:space="0" w:color="auto"/>
              <w:left w:val="single" w:sz="4" w:space="0" w:color="auto"/>
              <w:bottom w:val="single" w:sz="4" w:space="0" w:color="auto"/>
              <w:right w:val="single" w:sz="4" w:space="0" w:color="auto"/>
            </w:tcBorders>
            <w:vAlign w:val="center"/>
          </w:tcPr>
          <w:p w14:paraId="71F25E8C" w14:textId="77777777" w:rsidR="000B13B2" w:rsidRPr="00DC5DEB" w:rsidRDefault="000B13B2" w:rsidP="000B13B2">
            <w:pPr>
              <w:rPr>
                <w:rFonts w:ascii="Times New Roman" w:eastAsia="宋体" w:hAnsi="Times New Roman" w:cs="Times New Roman"/>
                <w:sz w:val="18"/>
                <w:szCs w:val="18"/>
                <w:lang w:eastAsia="zh-CN"/>
              </w:rPr>
            </w:pPr>
          </w:p>
        </w:tc>
        <w:tc>
          <w:tcPr>
            <w:tcW w:w="637" w:type="dxa"/>
            <w:vMerge/>
            <w:tcBorders>
              <w:left w:val="single" w:sz="4" w:space="0" w:color="auto"/>
              <w:bottom w:val="single" w:sz="4" w:space="0" w:color="auto"/>
              <w:right w:val="single" w:sz="4" w:space="0" w:color="auto"/>
            </w:tcBorders>
            <w:vAlign w:val="center"/>
          </w:tcPr>
          <w:p w14:paraId="7A221BF7" w14:textId="77777777" w:rsidR="000B13B2" w:rsidRPr="00DC5DEB" w:rsidRDefault="000B13B2" w:rsidP="000B13B2">
            <w:pPr>
              <w:pStyle w:val="TableParagraph"/>
              <w:spacing w:before="10" w:line="316" w:lineRule="auto"/>
              <w:ind w:left="133" w:right="131"/>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0997BD5B" w14:textId="1B521296" w:rsidR="000B13B2" w:rsidRPr="00073208" w:rsidRDefault="00FE6250" w:rsidP="00053670">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hint="eastAsia"/>
                <w:spacing w:val="2"/>
                <w:sz w:val="18"/>
                <w:szCs w:val="18"/>
                <w:lang w:eastAsia="zh-CN"/>
              </w:rPr>
              <w:t>应按要求设置污染物排放口环境保护图形标志牌，包括设置位置、方式、类别和辅助标志</w:t>
            </w:r>
          </w:p>
        </w:tc>
        <w:tc>
          <w:tcPr>
            <w:tcW w:w="539" w:type="dxa"/>
            <w:vMerge/>
            <w:tcBorders>
              <w:left w:val="single" w:sz="4" w:space="0" w:color="auto"/>
              <w:bottom w:val="single" w:sz="4" w:space="0" w:color="auto"/>
              <w:right w:val="single" w:sz="4" w:space="0" w:color="auto"/>
            </w:tcBorders>
            <w:vAlign w:val="center"/>
          </w:tcPr>
          <w:p w14:paraId="1D4811D2" w14:textId="77777777" w:rsidR="000B13B2" w:rsidRPr="00073208" w:rsidRDefault="000B13B2" w:rsidP="000B13B2">
            <w:pPr>
              <w:pStyle w:val="TableParagraph"/>
              <w:spacing w:before="10" w:line="316" w:lineRule="auto"/>
              <w:ind w:left="173" w:right="173"/>
              <w:rPr>
                <w:rFonts w:ascii="Times New Roman" w:eastAsia="宋体" w:hAnsi="Times New Roman" w:cs="Times New Roman"/>
                <w:sz w:val="18"/>
                <w:szCs w:val="18"/>
                <w:lang w:eastAsia="zh-CN"/>
              </w:rPr>
            </w:pPr>
          </w:p>
        </w:tc>
        <w:tc>
          <w:tcPr>
            <w:tcW w:w="573" w:type="dxa"/>
            <w:tcBorders>
              <w:top w:val="single" w:sz="4" w:space="0" w:color="auto"/>
              <w:left w:val="single" w:sz="4" w:space="0" w:color="auto"/>
              <w:bottom w:val="single" w:sz="4" w:space="0" w:color="auto"/>
              <w:right w:val="single" w:sz="4" w:space="0" w:color="auto"/>
            </w:tcBorders>
            <w:vAlign w:val="center"/>
          </w:tcPr>
          <w:p w14:paraId="6A5841C3" w14:textId="1FC63446" w:rsidR="000B13B2" w:rsidRPr="00073208" w:rsidRDefault="00BC4550" w:rsidP="00BC4550">
            <w:pPr>
              <w:pStyle w:val="TableParagraph"/>
              <w:spacing w:before="12"/>
              <w:jc w:val="center"/>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3</w:t>
            </w:r>
          </w:p>
        </w:tc>
        <w:tc>
          <w:tcPr>
            <w:tcW w:w="582" w:type="dxa"/>
            <w:vMerge/>
            <w:tcBorders>
              <w:left w:val="single" w:sz="4" w:space="0" w:color="auto"/>
              <w:bottom w:val="single" w:sz="4" w:space="0" w:color="000000"/>
              <w:right w:val="single" w:sz="8" w:space="0" w:color="000000"/>
            </w:tcBorders>
            <w:vAlign w:val="center"/>
          </w:tcPr>
          <w:p w14:paraId="56DFB2D3" w14:textId="77777777" w:rsidR="000B13B2" w:rsidRPr="00DC5DEB" w:rsidRDefault="000B13B2" w:rsidP="000B13B2">
            <w:pPr>
              <w:rPr>
                <w:rFonts w:ascii="Times New Roman" w:eastAsia="宋体" w:hAnsi="Times New Roman" w:cs="Times New Roman"/>
                <w:sz w:val="18"/>
                <w:szCs w:val="18"/>
                <w:lang w:eastAsia="zh-CN"/>
              </w:rPr>
            </w:pPr>
          </w:p>
        </w:tc>
      </w:tr>
    </w:tbl>
    <w:p w14:paraId="408851E6" w14:textId="77777777" w:rsidR="00641E4E" w:rsidRDefault="00641E4E" w:rsidP="00641E4E">
      <w:pPr>
        <w:rPr>
          <w:lang w:eastAsia="zh-CN"/>
        </w:rPr>
        <w:sectPr w:rsidR="00641E4E">
          <w:pgSz w:w="11910" w:h="16840"/>
          <w:pgMar w:top="1700" w:right="1160" w:bottom="1320" w:left="1120" w:header="1492" w:footer="1139" w:gutter="0"/>
          <w:cols w:space="720"/>
        </w:sectPr>
      </w:pPr>
    </w:p>
    <w:p w14:paraId="48BAC284" w14:textId="77777777" w:rsidR="00641E4E" w:rsidRDefault="00641E4E" w:rsidP="00641E4E">
      <w:pPr>
        <w:rPr>
          <w:rFonts w:ascii="黑体" w:eastAsia="黑体" w:hAnsi="黑体" w:cs="黑体"/>
          <w:sz w:val="20"/>
          <w:szCs w:val="20"/>
          <w:lang w:eastAsia="zh-CN"/>
        </w:rPr>
      </w:pPr>
    </w:p>
    <w:p w14:paraId="3FC51340" w14:textId="77777777" w:rsidR="00641E4E" w:rsidRDefault="00641E4E" w:rsidP="00641E4E">
      <w:pPr>
        <w:spacing w:before="10"/>
        <w:rPr>
          <w:rFonts w:ascii="黑体" w:eastAsia="黑体" w:hAnsi="黑体" w:cs="黑体"/>
          <w:sz w:val="14"/>
          <w:szCs w:val="14"/>
          <w:lang w:eastAsia="zh-CN"/>
        </w:rPr>
      </w:pPr>
    </w:p>
    <w:p w14:paraId="06805B2A" w14:textId="77777777" w:rsidR="00641E4E" w:rsidRDefault="00641E4E" w:rsidP="00641E4E">
      <w:pPr>
        <w:pStyle w:val="a3"/>
        <w:ind w:left="7"/>
        <w:jc w:val="center"/>
        <w:rPr>
          <w:rFonts w:ascii="黑体" w:eastAsia="黑体" w:hAnsi="黑体" w:cs="黑体"/>
        </w:rPr>
      </w:pPr>
      <w:r>
        <w:rPr>
          <w:rFonts w:ascii="黑体" w:eastAsia="黑体" w:hAnsi="黑体" w:cs="黑体"/>
        </w:rPr>
        <w:t>表</w:t>
      </w:r>
      <w:r>
        <w:rPr>
          <w:rFonts w:ascii="黑体" w:eastAsia="黑体" w:hAnsi="黑体" w:cs="黑体"/>
          <w:spacing w:val="-55"/>
        </w:rPr>
        <w:t xml:space="preserve"> </w:t>
      </w:r>
      <w:r>
        <w:rPr>
          <w:rFonts w:ascii="黑体" w:eastAsia="黑体" w:hAnsi="黑体" w:cs="黑体"/>
        </w:rPr>
        <w:t>B.1（第</w:t>
      </w:r>
      <w:r>
        <w:rPr>
          <w:rFonts w:ascii="黑体" w:eastAsia="黑体" w:hAnsi="黑体" w:cs="黑体"/>
          <w:spacing w:val="-52"/>
        </w:rPr>
        <w:t xml:space="preserve"> </w:t>
      </w:r>
      <w:r>
        <w:rPr>
          <w:rFonts w:ascii="黑体" w:eastAsia="黑体" w:hAnsi="黑体" w:cs="黑体"/>
        </w:rPr>
        <w:t>5</w:t>
      </w:r>
      <w:r>
        <w:rPr>
          <w:rFonts w:ascii="黑体" w:eastAsia="黑体" w:hAnsi="黑体" w:cs="黑体"/>
          <w:spacing w:val="-56"/>
        </w:rPr>
        <w:t xml:space="preserve"> </w:t>
      </w:r>
      <w:r>
        <w:rPr>
          <w:rFonts w:ascii="黑体" w:eastAsia="黑体" w:hAnsi="黑体" w:cs="黑体"/>
        </w:rPr>
        <w:t>页/共</w:t>
      </w:r>
      <w:r>
        <w:rPr>
          <w:rFonts w:ascii="黑体" w:eastAsia="黑体" w:hAnsi="黑体" w:cs="黑体"/>
          <w:spacing w:val="-52"/>
        </w:rPr>
        <w:t xml:space="preserve"> </w:t>
      </w:r>
      <w:r>
        <w:rPr>
          <w:rFonts w:ascii="黑体" w:eastAsia="黑体" w:hAnsi="黑体" w:cs="黑体"/>
        </w:rPr>
        <w:t>5页）</w:t>
      </w:r>
    </w:p>
    <w:p w14:paraId="053616BB" w14:textId="77777777" w:rsidR="00641E4E" w:rsidRDefault="00641E4E" w:rsidP="00641E4E">
      <w:pPr>
        <w:spacing w:before="12"/>
        <w:rPr>
          <w:rFonts w:ascii="黑体" w:eastAsia="黑体" w:hAnsi="黑体" w:cs="黑体"/>
          <w:sz w:val="15"/>
          <w:szCs w:val="15"/>
        </w:rPr>
      </w:pPr>
    </w:p>
    <w:tbl>
      <w:tblPr>
        <w:tblStyle w:val="TableNormal"/>
        <w:tblW w:w="0" w:type="auto"/>
        <w:jc w:val="center"/>
        <w:tblLayout w:type="fixed"/>
        <w:tblLook w:val="01E0" w:firstRow="1" w:lastRow="1" w:firstColumn="1" w:lastColumn="1" w:noHBand="0" w:noVBand="0"/>
      </w:tblPr>
      <w:tblGrid>
        <w:gridCol w:w="347"/>
        <w:gridCol w:w="603"/>
        <w:gridCol w:w="637"/>
        <w:gridCol w:w="6079"/>
        <w:gridCol w:w="539"/>
        <w:gridCol w:w="573"/>
        <w:gridCol w:w="582"/>
      </w:tblGrid>
      <w:tr w:rsidR="00641E4E" w:rsidRPr="004F3C3E" w14:paraId="0B516781" w14:textId="77777777" w:rsidTr="00641E4E">
        <w:trPr>
          <w:trHeight w:hRule="exact" w:val="1268"/>
          <w:jc w:val="center"/>
        </w:trPr>
        <w:tc>
          <w:tcPr>
            <w:tcW w:w="347" w:type="dxa"/>
            <w:tcBorders>
              <w:top w:val="single" w:sz="8" w:space="0" w:color="000000"/>
              <w:left w:val="single" w:sz="8" w:space="0" w:color="000000"/>
              <w:bottom w:val="single" w:sz="8" w:space="0" w:color="000000"/>
              <w:right w:val="single" w:sz="4" w:space="0" w:color="000000"/>
            </w:tcBorders>
            <w:vAlign w:val="center"/>
          </w:tcPr>
          <w:p w14:paraId="0712A774" w14:textId="77777777" w:rsidR="00641E4E" w:rsidRPr="004F3C3E" w:rsidRDefault="00641E4E" w:rsidP="00641E4E">
            <w:pPr>
              <w:pStyle w:val="TableParagraph"/>
              <w:spacing w:before="11"/>
              <w:rPr>
                <w:rFonts w:ascii="Times New Roman" w:eastAsia="宋体" w:hAnsi="Times New Roman" w:cs="Times New Roman"/>
                <w:sz w:val="18"/>
                <w:szCs w:val="18"/>
              </w:rPr>
            </w:pPr>
          </w:p>
          <w:p w14:paraId="71AEC45C" w14:textId="77777777" w:rsidR="00641E4E" w:rsidRPr="004F3C3E" w:rsidRDefault="00641E4E" w:rsidP="00641E4E">
            <w:pPr>
              <w:pStyle w:val="TableParagraph"/>
              <w:spacing w:line="316" w:lineRule="auto"/>
              <w:ind w:left="97" w:right="52"/>
              <w:rPr>
                <w:rFonts w:ascii="Times New Roman" w:eastAsia="宋体" w:hAnsi="Times New Roman" w:cs="Times New Roman"/>
                <w:sz w:val="18"/>
                <w:szCs w:val="18"/>
              </w:rPr>
            </w:pPr>
            <w:r w:rsidRPr="004F3C3E">
              <w:rPr>
                <w:rFonts w:ascii="Times New Roman" w:eastAsia="宋体" w:hAnsi="Times New Roman" w:cs="Times New Roman"/>
                <w:sz w:val="18"/>
                <w:szCs w:val="18"/>
              </w:rPr>
              <w:t>序</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号</w:t>
            </w:r>
          </w:p>
        </w:tc>
        <w:tc>
          <w:tcPr>
            <w:tcW w:w="603" w:type="dxa"/>
            <w:tcBorders>
              <w:top w:val="single" w:sz="8" w:space="0" w:color="000000"/>
              <w:left w:val="single" w:sz="4" w:space="0" w:color="000000"/>
              <w:bottom w:val="single" w:sz="8" w:space="0" w:color="000000"/>
              <w:right w:val="single" w:sz="4" w:space="0" w:color="000000"/>
            </w:tcBorders>
            <w:vAlign w:val="center"/>
          </w:tcPr>
          <w:p w14:paraId="58AFF89A" w14:textId="77777777" w:rsidR="00641E4E" w:rsidRPr="004F3C3E" w:rsidRDefault="00641E4E" w:rsidP="00641E4E">
            <w:pPr>
              <w:pStyle w:val="TableParagraph"/>
              <w:spacing w:before="11"/>
              <w:rPr>
                <w:rFonts w:ascii="Times New Roman" w:eastAsia="宋体" w:hAnsi="Times New Roman" w:cs="Times New Roman"/>
                <w:sz w:val="18"/>
                <w:szCs w:val="18"/>
              </w:rPr>
            </w:pPr>
          </w:p>
          <w:p w14:paraId="71E11D75" w14:textId="77777777" w:rsidR="00641E4E" w:rsidRPr="004F3C3E" w:rsidRDefault="00641E4E" w:rsidP="00641E4E">
            <w:pPr>
              <w:pStyle w:val="TableParagraph"/>
              <w:spacing w:line="316" w:lineRule="auto"/>
              <w:ind w:left="115" w:right="115"/>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一级</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指标</w:t>
            </w:r>
            <w:proofErr w:type="spellEnd"/>
          </w:p>
        </w:tc>
        <w:tc>
          <w:tcPr>
            <w:tcW w:w="637" w:type="dxa"/>
            <w:tcBorders>
              <w:top w:val="single" w:sz="8" w:space="0" w:color="000000"/>
              <w:left w:val="single" w:sz="4" w:space="0" w:color="000000"/>
              <w:bottom w:val="single" w:sz="8" w:space="0" w:color="000000"/>
              <w:right w:val="single" w:sz="4" w:space="0" w:color="000000"/>
            </w:tcBorders>
            <w:vAlign w:val="center"/>
          </w:tcPr>
          <w:p w14:paraId="643418D3" w14:textId="77777777" w:rsidR="00641E4E" w:rsidRPr="004F3C3E" w:rsidRDefault="00641E4E" w:rsidP="00641E4E">
            <w:pPr>
              <w:pStyle w:val="TableParagraph"/>
              <w:spacing w:before="11"/>
              <w:rPr>
                <w:rFonts w:ascii="Times New Roman" w:eastAsia="宋体" w:hAnsi="Times New Roman" w:cs="Times New Roman"/>
                <w:sz w:val="18"/>
                <w:szCs w:val="18"/>
              </w:rPr>
            </w:pPr>
          </w:p>
          <w:p w14:paraId="3DA9324A" w14:textId="77777777" w:rsidR="00641E4E" w:rsidRPr="004F3C3E" w:rsidRDefault="00641E4E" w:rsidP="00641E4E">
            <w:pPr>
              <w:pStyle w:val="TableParagraph"/>
              <w:spacing w:line="316" w:lineRule="auto"/>
              <w:ind w:left="134" w:right="131"/>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二级</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指标</w:t>
            </w:r>
            <w:proofErr w:type="spellEnd"/>
          </w:p>
        </w:tc>
        <w:tc>
          <w:tcPr>
            <w:tcW w:w="6079" w:type="dxa"/>
            <w:tcBorders>
              <w:top w:val="single" w:sz="8" w:space="0" w:color="000000"/>
              <w:left w:val="single" w:sz="4" w:space="0" w:color="000000"/>
              <w:bottom w:val="single" w:sz="8" w:space="0" w:color="000000"/>
              <w:right w:val="single" w:sz="4" w:space="0" w:color="000000"/>
            </w:tcBorders>
            <w:vAlign w:val="center"/>
          </w:tcPr>
          <w:p w14:paraId="1EFB2058" w14:textId="77777777" w:rsidR="00641E4E" w:rsidRPr="004F3C3E" w:rsidRDefault="00641E4E" w:rsidP="00641E4E">
            <w:pPr>
              <w:pStyle w:val="TableParagraph"/>
              <w:rPr>
                <w:rFonts w:ascii="Times New Roman" w:eastAsia="宋体" w:hAnsi="Times New Roman" w:cs="Times New Roman"/>
                <w:sz w:val="18"/>
                <w:szCs w:val="18"/>
              </w:rPr>
            </w:pPr>
          </w:p>
          <w:p w14:paraId="2314932E" w14:textId="77777777" w:rsidR="00641E4E" w:rsidRPr="004F3C3E" w:rsidRDefault="00641E4E" w:rsidP="00641E4E">
            <w:pPr>
              <w:pStyle w:val="TableParagraph"/>
              <w:spacing w:before="9"/>
              <w:rPr>
                <w:rFonts w:ascii="Times New Roman" w:eastAsia="宋体" w:hAnsi="Times New Roman" w:cs="Times New Roman"/>
                <w:sz w:val="18"/>
                <w:szCs w:val="18"/>
              </w:rPr>
            </w:pPr>
          </w:p>
          <w:p w14:paraId="675F22ED" w14:textId="77777777" w:rsidR="00641E4E" w:rsidRPr="004F3C3E" w:rsidRDefault="00641E4E" w:rsidP="00641E4E">
            <w:pPr>
              <w:pStyle w:val="TableParagraph"/>
              <w:jc w:val="center"/>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要求条款</w:t>
            </w:r>
            <w:proofErr w:type="spellEnd"/>
          </w:p>
        </w:tc>
        <w:tc>
          <w:tcPr>
            <w:tcW w:w="539" w:type="dxa"/>
            <w:tcBorders>
              <w:top w:val="single" w:sz="8" w:space="0" w:color="000000"/>
              <w:left w:val="single" w:sz="4" w:space="0" w:color="000000"/>
              <w:bottom w:val="single" w:sz="8" w:space="0" w:color="000000"/>
              <w:right w:val="single" w:sz="4" w:space="0" w:color="000000"/>
            </w:tcBorders>
            <w:vAlign w:val="center"/>
          </w:tcPr>
          <w:p w14:paraId="47CBC86C" w14:textId="77777777" w:rsidR="00641E4E" w:rsidRPr="004F3C3E" w:rsidRDefault="00641E4E" w:rsidP="00641E4E">
            <w:pPr>
              <w:pStyle w:val="TableParagraph"/>
              <w:spacing w:before="12" w:line="316" w:lineRule="auto"/>
              <w:ind w:left="174" w:right="173"/>
              <w:jc w:val="both"/>
              <w:rPr>
                <w:rFonts w:ascii="Times New Roman" w:eastAsia="宋体" w:hAnsi="Times New Roman" w:cs="Times New Roman"/>
                <w:sz w:val="18"/>
                <w:szCs w:val="18"/>
              </w:rPr>
            </w:pPr>
            <w:r w:rsidRPr="004F3C3E">
              <w:rPr>
                <w:rFonts w:ascii="Times New Roman" w:eastAsia="宋体" w:hAnsi="Times New Roman" w:cs="Times New Roman"/>
                <w:sz w:val="18"/>
                <w:szCs w:val="18"/>
              </w:rPr>
              <w:t>要</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求</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类</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型</w:t>
            </w:r>
          </w:p>
        </w:tc>
        <w:tc>
          <w:tcPr>
            <w:tcW w:w="573" w:type="dxa"/>
            <w:tcBorders>
              <w:top w:val="single" w:sz="8" w:space="0" w:color="000000"/>
              <w:left w:val="single" w:sz="4" w:space="0" w:color="000000"/>
              <w:bottom w:val="single" w:sz="8" w:space="0" w:color="000000"/>
              <w:right w:val="single" w:sz="4" w:space="0" w:color="000000"/>
            </w:tcBorders>
            <w:vAlign w:val="center"/>
          </w:tcPr>
          <w:p w14:paraId="6FD4A768" w14:textId="77777777" w:rsidR="00641E4E" w:rsidRPr="004F3C3E" w:rsidRDefault="00641E4E" w:rsidP="00641E4E">
            <w:pPr>
              <w:pStyle w:val="TableParagraph"/>
              <w:spacing w:before="12" w:line="316" w:lineRule="auto"/>
              <w:ind w:left="191" w:right="189"/>
              <w:jc w:val="both"/>
              <w:rPr>
                <w:rFonts w:ascii="Times New Roman" w:eastAsia="宋体" w:hAnsi="Times New Roman" w:cs="Times New Roman"/>
                <w:sz w:val="18"/>
                <w:szCs w:val="18"/>
              </w:rPr>
            </w:pPr>
            <w:r w:rsidRPr="004F3C3E">
              <w:rPr>
                <w:rFonts w:ascii="Times New Roman" w:eastAsia="宋体" w:hAnsi="Times New Roman" w:cs="Times New Roman"/>
                <w:sz w:val="18"/>
                <w:szCs w:val="18"/>
              </w:rPr>
              <w:t>计</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分</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标</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准</w:t>
            </w:r>
          </w:p>
        </w:tc>
        <w:tc>
          <w:tcPr>
            <w:tcW w:w="582" w:type="dxa"/>
            <w:tcBorders>
              <w:top w:val="single" w:sz="8" w:space="0" w:color="000000"/>
              <w:left w:val="single" w:sz="4" w:space="0" w:color="000000"/>
              <w:bottom w:val="single" w:sz="8" w:space="0" w:color="000000"/>
              <w:right w:val="single" w:sz="8" w:space="0" w:color="000000"/>
            </w:tcBorders>
            <w:vAlign w:val="center"/>
          </w:tcPr>
          <w:p w14:paraId="4C272842" w14:textId="77777777" w:rsidR="00641E4E" w:rsidRPr="004F3C3E" w:rsidRDefault="00641E4E" w:rsidP="00641E4E">
            <w:pPr>
              <w:pStyle w:val="TableParagraph"/>
              <w:rPr>
                <w:rFonts w:ascii="Times New Roman" w:eastAsia="宋体" w:hAnsi="Times New Roman" w:cs="Times New Roman"/>
                <w:sz w:val="18"/>
                <w:szCs w:val="18"/>
              </w:rPr>
            </w:pPr>
          </w:p>
          <w:p w14:paraId="15403FF9" w14:textId="77777777" w:rsidR="00641E4E" w:rsidRPr="004F3C3E" w:rsidRDefault="00641E4E" w:rsidP="00641E4E">
            <w:pPr>
              <w:pStyle w:val="TableParagraph"/>
              <w:spacing w:before="9"/>
              <w:rPr>
                <w:rFonts w:ascii="Times New Roman" w:eastAsia="宋体" w:hAnsi="Times New Roman" w:cs="Times New Roman"/>
                <w:sz w:val="18"/>
                <w:szCs w:val="18"/>
              </w:rPr>
            </w:pPr>
          </w:p>
          <w:p w14:paraId="5CE2FEAF" w14:textId="77777777" w:rsidR="00641E4E" w:rsidRPr="004F3C3E" w:rsidRDefault="00641E4E" w:rsidP="00641E4E">
            <w:pPr>
              <w:pStyle w:val="TableParagraph"/>
              <w:ind w:left="106"/>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权重</w:t>
            </w:r>
            <w:proofErr w:type="spellEnd"/>
          </w:p>
        </w:tc>
      </w:tr>
      <w:tr w:rsidR="00641E4E" w:rsidRPr="004F3C3E" w14:paraId="62D242BE" w14:textId="77777777" w:rsidTr="00641E4E">
        <w:trPr>
          <w:trHeight w:hRule="exact" w:val="322"/>
          <w:jc w:val="center"/>
        </w:trPr>
        <w:tc>
          <w:tcPr>
            <w:tcW w:w="347" w:type="dxa"/>
            <w:vMerge w:val="restart"/>
            <w:tcBorders>
              <w:top w:val="single" w:sz="4" w:space="0" w:color="000000"/>
              <w:left w:val="single" w:sz="8" w:space="0" w:color="000000"/>
              <w:right w:val="single" w:sz="4" w:space="0" w:color="000000"/>
            </w:tcBorders>
            <w:vAlign w:val="center"/>
          </w:tcPr>
          <w:p w14:paraId="4CFC70DE" w14:textId="332545E2" w:rsidR="00641E4E" w:rsidRPr="004F3C3E" w:rsidRDefault="00061D0F" w:rsidP="00641E4E">
            <w:pPr>
              <w:pStyle w:val="TableParagraph"/>
              <w:ind w:right="1"/>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603" w:type="dxa"/>
            <w:vMerge w:val="restart"/>
            <w:tcBorders>
              <w:top w:val="single" w:sz="4" w:space="0" w:color="000000"/>
              <w:left w:val="single" w:sz="4" w:space="0" w:color="000000"/>
              <w:right w:val="single" w:sz="4" w:space="0" w:color="000000"/>
            </w:tcBorders>
            <w:vAlign w:val="center"/>
          </w:tcPr>
          <w:p w14:paraId="0B82C68C" w14:textId="77777777" w:rsidR="00641E4E" w:rsidRPr="004F3C3E" w:rsidRDefault="00641E4E" w:rsidP="00641E4E">
            <w:pPr>
              <w:pStyle w:val="TableParagraph"/>
              <w:spacing w:before="143"/>
              <w:ind w:left="115"/>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绩效</w:t>
            </w:r>
            <w:proofErr w:type="spellEnd"/>
          </w:p>
        </w:tc>
        <w:tc>
          <w:tcPr>
            <w:tcW w:w="637" w:type="dxa"/>
            <w:vMerge w:val="restart"/>
            <w:tcBorders>
              <w:top w:val="single" w:sz="4" w:space="0" w:color="000000"/>
              <w:left w:val="single" w:sz="4" w:space="0" w:color="000000"/>
              <w:right w:val="single" w:sz="4" w:space="0" w:color="000000"/>
            </w:tcBorders>
            <w:vAlign w:val="center"/>
          </w:tcPr>
          <w:p w14:paraId="3307B0CB" w14:textId="77777777" w:rsidR="00641E4E" w:rsidRPr="004F3C3E" w:rsidRDefault="00641E4E" w:rsidP="00641E4E">
            <w:pPr>
              <w:pStyle w:val="TableParagraph"/>
              <w:spacing w:line="316" w:lineRule="auto"/>
              <w:ind w:left="134" w:right="131"/>
              <w:jc w:val="both"/>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用地</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集约</w:t>
            </w:r>
            <w:proofErr w:type="spellEnd"/>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化</w:t>
            </w:r>
          </w:p>
        </w:tc>
        <w:tc>
          <w:tcPr>
            <w:tcW w:w="6079" w:type="dxa"/>
            <w:tcBorders>
              <w:top w:val="single" w:sz="4" w:space="0" w:color="000000"/>
              <w:left w:val="single" w:sz="4" w:space="0" w:color="000000"/>
              <w:bottom w:val="single" w:sz="4" w:space="0" w:color="000000"/>
              <w:right w:val="single" w:sz="4" w:space="0" w:color="000000"/>
            </w:tcBorders>
            <w:vAlign w:val="center"/>
          </w:tcPr>
          <w:p w14:paraId="49161D9C"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工厂容积率不低于</w:t>
            </w:r>
            <w:r w:rsidRPr="00CE038B">
              <w:rPr>
                <w:rFonts w:ascii="Times New Roman" w:eastAsia="宋体" w:hAnsi="Times New Roman" w:cs="Times New Roman"/>
                <w:spacing w:val="2"/>
                <w:sz w:val="18"/>
                <w:szCs w:val="18"/>
                <w:lang w:eastAsia="zh-CN"/>
              </w:rPr>
              <w:t xml:space="preserve"> 1.0</w:t>
            </w:r>
          </w:p>
        </w:tc>
        <w:tc>
          <w:tcPr>
            <w:tcW w:w="539" w:type="dxa"/>
            <w:vMerge w:val="restart"/>
            <w:tcBorders>
              <w:top w:val="single" w:sz="4" w:space="0" w:color="000000"/>
              <w:left w:val="single" w:sz="4" w:space="0" w:color="000000"/>
              <w:right w:val="single" w:sz="4" w:space="0" w:color="000000"/>
            </w:tcBorders>
            <w:vAlign w:val="center"/>
          </w:tcPr>
          <w:p w14:paraId="30B736B9" w14:textId="77777777" w:rsidR="00641E4E" w:rsidRPr="004F3C3E" w:rsidRDefault="00641E4E" w:rsidP="00641E4E">
            <w:pPr>
              <w:pStyle w:val="TableParagraph"/>
              <w:spacing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必</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7FBB11F2" w14:textId="77777777" w:rsidR="00641E4E" w:rsidRPr="004F3C3E" w:rsidRDefault="00641E4E" w:rsidP="00641E4E">
            <w:pPr>
              <w:pStyle w:val="TableParagraph"/>
              <w:spacing w:before="52"/>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4</w:t>
            </w:r>
          </w:p>
        </w:tc>
        <w:tc>
          <w:tcPr>
            <w:tcW w:w="582" w:type="dxa"/>
            <w:vMerge w:val="restart"/>
            <w:tcBorders>
              <w:top w:val="single" w:sz="4" w:space="0" w:color="000000"/>
              <w:left w:val="single" w:sz="4" w:space="0" w:color="000000"/>
              <w:right w:val="single" w:sz="8" w:space="0" w:color="000000"/>
            </w:tcBorders>
            <w:vAlign w:val="center"/>
          </w:tcPr>
          <w:p w14:paraId="46AC80B4" w14:textId="77777777" w:rsidR="00641E4E" w:rsidRPr="004F3C3E" w:rsidRDefault="00641E4E" w:rsidP="00641E4E">
            <w:pPr>
              <w:pStyle w:val="TableParagraph"/>
              <w:ind w:left="120"/>
              <w:rPr>
                <w:rFonts w:ascii="Times New Roman" w:eastAsia="宋体" w:hAnsi="Times New Roman" w:cs="Times New Roman"/>
                <w:sz w:val="18"/>
                <w:szCs w:val="18"/>
              </w:rPr>
            </w:pPr>
            <w:r w:rsidRPr="004F3C3E">
              <w:rPr>
                <w:rFonts w:ascii="Times New Roman" w:eastAsia="宋体" w:hAnsi="Times New Roman" w:cs="Times New Roman"/>
                <w:sz w:val="18"/>
                <w:szCs w:val="18"/>
              </w:rPr>
              <w:t>30%</w:t>
            </w:r>
          </w:p>
        </w:tc>
      </w:tr>
      <w:tr w:rsidR="00641E4E" w:rsidRPr="004F3C3E" w14:paraId="2F386902" w14:textId="77777777" w:rsidTr="00641E4E">
        <w:trPr>
          <w:trHeight w:hRule="exact" w:val="322"/>
          <w:jc w:val="center"/>
        </w:trPr>
        <w:tc>
          <w:tcPr>
            <w:tcW w:w="347" w:type="dxa"/>
            <w:vMerge/>
            <w:tcBorders>
              <w:left w:val="single" w:sz="8" w:space="0" w:color="000000"/>
              <w:right w:val="single" w:sz="4" w:space="0" w:color="000000"/>
            </w:tcBorders>
            <w:vAlign w:val="center"/>
          </w:tcPr>
          <w:p w14:paraId="37576C8F"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FEC7541"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1D5B0725"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482DE9B0"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工厂建筑密度不低于</w:t>
            </w:r>
            <w:r w:rsidRPr="00CE038B">
              <w:rPr>
                <w:rFonts w:ascii="Times New Roman" w:eastAsia="宋体" w:hAnsi="Times New Roman" w:cs="Times New Roman"/>
                <w:spacing w:val="2"/>
                <w:sz w:val="18"/>
                <w:szCs w:val="18"/>
                <w:lang w:eastAsia="zh-CN"/>
              </w:rPr>
              <w:t xml:space="preserve"> 30%</w:t>
            </w:r>
          </w:p>
        </w:tc>
        <w:tc>
          <w:tcPr>
            <w:tcW w:w="539" w:type="dxa"/>
            <w:vMerge/>
            <w:tcBorders>
              <w:left w:val="single" w:sz="4" w:space="0" w:color="000000"/>
              <w:right w:val="single" w:sz="4" w:space="0" w:color="000000"/>
            </w:tcBorders>
            <w:vAlign w:val="center"/>
          </w:tcPr>
          <w:p w14:paraId="246AD736" w14:textId="77777777" w:rsidR="00641E4E" w:rsidRPr="004F3C3E" w:rsidRDefault="00641E4E" w:rsidP="00641E4E">
            <w:pPr>
              <w:rPr>
                <w:rFonts w:ascii="Times New Roman" w:eastAsia="宋体" w:hAnsi="Times New Roman" w:cs="Times New Roman"/>
                <w:sz w:val="18"/>
                <w:szCs w:val="18"/>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31CEF707" w14:textId="77777777" w:rsidR="00641E4E" w:rsidRPr="004F3C3E" w:rsidRDefault="00641E4E" w:rsidP="00641E4E">
            <w:pPr>
              <w:pStyle w:val="TableParagraph"/>
              <w:spacing w:before="51"/>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4</w:t>
            </w:r>
          </w:p>
        </w:tc>
        <w:tc>
          <w:tcPr>
            <w:tcW w:w="582" w:type="dxa"/>
            <w:vMerge/>
            <w:tcBorders>
              <w:left w:val="single" w:sz="4" w:space="0" w:color="000000"/>
              <w:right w:val="single" w:sz="8" w:space="0" w:color="000000"/>
            </w:tcBorders>
            <w:vAlign w:val="center"/>
          </w:tcPr>
          <w:p w14:paraId="6BE79B29" w14:textId="77777777" w:rsidR="00641E4E" w:rsidRPr="004F3C3E" w:rsidRDefault="00641E4E" w:rsidP="00641E4E">
            <w:pPr>
              <w:rPr>
                <w:rFonts w:ascii="Times New Roman" w:eastAsia="宋体" w:hAnsi="Times New Roman" w:cs="Times New Roman"/>
                <w:sz w:val="18"/>
                <w:szCs w:val="18"/>
              </w:rPr>
            </w:pPr>
          </w:p>
        </w:tc>
      </w:tr>
      <w:tr w:rsidR="00641E4E" w:rsidRPr="004F3C3E" w14:paraId="766B18FC" w14:textId="77777777" w:rsidTr="0000105B">
        <w:trPr>
          <w:trHeight w:hRule="exact" w:val="808"/>
          <w:jc w:val="center"/>
        </w:trPr>
        <w:tc>
          <w:tcPr>
            <w:tcW w:w="347" w:type="dxa"/>
            <w:vMerge/>
            <w:tcBorders>
              <w:left w:val="single" w:sz="8" w:space="0" w:color="000000"/>
              <w:right w:val="single" w:sz="4" w:space="0" w:color="000000"/>
            </w:tcBorders>
            <w:vAlign w:val="center"/>
          </w:tcPr>
          <w:p w14:paraId="222147F9"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1D2D18D"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3FBE13F8"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7A10F3C5"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工厂单位用地面积产值不低于地方发布的单位用地面积产值的要求。未发</w:t>
            </w:r>
            <w:r w:rsidRPr="00CE038B">
              <w:rPr>
                <w:rFonts w:ascii="Times New Roman" w:eastAsia="宋体" w:hAnsi="Times New Roman" w:cs="Times New Roman"/>
                <w:spacing w:val="2"/>
                <w:sz w:val="18"/>
                <w:szCs w:val="18"/>
                <w:lang w:eastAsia="zh-CN"/>
              </w:rPr>
              <w:t xml:space="preserve"> </w:t>
            </w:r>
            <w:proofErr w:type="gramStart"/>
            <w:r w:rsidRPr="00CE038B">
              <w:rPr>
                <w:rFonts w:ascii="Times New Roman" w:eastAsia="宋体" w:hAnsi="Times New Roman" w:cs="Times New Roman"/>
                <w:spacing w:val="2"/>
                <w:sz w:val="18"/>
                <w:szCs w:val="18"/>
                <w:lang w:eastAsia="zh-CN"/>
              </w:rPr>
              <w:t>布单位</w:t>
            </w:r>
            <w:proofErr w:type="gramEnd"/>
            <w:r w:rsidRPr="00CE038B">
              <w:rPr>
                <w:rFonts w:ascii="Times New Roman" w:eastAsia="宋体" w:hAnsi="Times New Roman" w:cs="Times New Roman"/>
                <w:spacing w:val="2"/>
                <w:sz w:val="18"/>
                <w:szCs w:val="18"/>
                <w:lang w:eastAsia="zh-CN"/>
              </w:rPr>
              <w:t>用地面积产值的地区，单位用地面积产值超过本年度所在省市的单位</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用地面积产值</w:t>
            </w:r>
          </w:p>
        </w:tc>
        <w:tc>
          <w:tcPr>
            <w:tcW w:w="539" w:type="dxa"/>
            <w:vMerge/>
            <w:tcBorders>
              <w:left w:val="single" w:sz="4" w:space="0" w:color="000000"/>
              <w:bottom w:val="single" w:sz="4" w:space="0" w:color="000000"/>
              <w:right w:val="single" w:sz="4" w:space="0" w:color="000000"/>
            </w:tcBorders>
            <w:vAlign w:val="center"/>
          </w:tcPr>
          <w:p w14:paraId="7764D53C" w14:textId="77777777" w:rsidR="00641E4E" w:rsidRPr="004F3C3E"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C368245" w14:textId="77777777" w:rsidR="00641E4E" w:rsidRPr="004F3C3E" w:rsidRDefault="00641E4E" w:rsidP="00641E4E">
            <w:pPr>
              <w:pStyle w:val="TableParagraph"/>
              <w:spacing w:before="127"/>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4</w:t>
            </w:r>
          </w:p>
        </w:tc>
        <w:tc>
          <w:tcPr>
            <w:tcW w:w="582" w:type="dxa"/>
            <w:vMerge/>
            <w:tcBorders>
              <w:left w:val="single" w:sz="4" w:space="0" w:color="000000"/>
              <w:right w:val="single" w:sz="8" w:space="0" w:color="000000"/>
            </w:tcBorders>
            <w:vAlign w:val="center"/>
          </w:tcPr>
          <w:p w14:paraId="62306A4E" w14:textId="77777777" w:rsidR="00641E4E" w:rsidRPr="004F3C3E" w:rsidRDefault="00641E4E" w:rsidP="00641E4E">
            <w:pPr>
              <w:rPr>
                <w:rFonts w:ascii="Times New Roman" w:eastAsia="宋体" w:hAnsi="Times New Roman" w:cs="Times New Roman"/>
                <w:sz w:val="18"/>
                <w:szCs w:val="18"/>
              </w:rPr>
            </w:pPr>
          </w:p>
        </w:tc>
      </w:tr>
      <w:tr w:rsidR="00641E4E" w:rsidRPr="004F3C3E" w14:paraId="387B5A24" w14:textId="77777777" w:rsidTr="00641E4E">
        <w:trPr>
          <w:trHeight w:hRule="exact" w:val="322"/>
          <w:jc w:val="center"/>
        </w:trPr>
        <w:tc>
          <w:tcPr>
            <w:tcW w:w="347" w:type="dxa"/>
            <w:vMerge/>
            <w:tcBorders>
              <w:left w:val="single" w:sz="8" w:space="0" w:color="000000"/>
              <w:right w:val="single" w:sz="4" w:space="0" w:color="000000"/>
            </w:tcBorders>
            <w:vAlign w:val="center"/>
          </w:tcPr>
          <w:p w14:paraId="05AA75E9"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77A1095"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20DB1306"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0F75A06E"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工厂容积率达到</w:t>
            </w:r>
            <w:r w:rsidRPr="00CE038B">
              <w:rPr>
                <w:rFonts w:ascii="Times New Roman" w:eastAsia="宋体" w:hAnsi="Times New Roman" w:cs="Times New Roman"/>
                <w:spacing w:val="2"/>
                <w:sz w:val="18"/>
                <w:szCs w:val="18"/>
                <w:lang w:eastAsia="zh-CN"/>
              </w:rPr>
              <w:t xml:space="preserve"> 1.2 </w:t>
            </w:r>
            <w:r w:rsidRPr="00CE038B">
              <w:rPr>
                <w:rFonts w:ascii="Times New Roman" w:eastAsia="宋体" w:hAnsi="Times New Roman" w:cs="Times New Roman"/>
                <w:spacing w:val="2"/>
                <w:sz w:val="18"/>
                <w:szCs w:val="18"/>
                <w:lang w:eastAsia="zh-CN"/>
              </w:rPr>
              <w:t>以上，</w:t>
            </w:r>
            <w:r w:rsidRPr="00CE038B">
              <w:rPr>
                <w:rFonts w:ascii="Times New Roman" w:eastAsia="宋体" w:hAnsi="Times New Roman" w:cs="Times New Roman"/>
                <w:spacing w:val="2"/>
                <w:sz w:val="18"/>
                <w:szCs w:val="18"/>
                <w:lang w:eastAsia="zh-CN"/>
              </w:rPr>
              <w:t xml:space="preserve">2 </w:t>
            </w:r>
            <w:r w:rsidRPr="00CE038B">
              <w:rPr>
                <w:rFonts w:ascii="Times New Roman" w:eastAsia="宋体" w:hAnsi="Times New Roman" w:cs="Times New Roman"/>
                <w:spacing w:val="2"/>
                <w:sz w:val="18"/>
                <w:szCs w:val="18"/>
                <w:lang w:eastAsia="zh-CN"/>
              </w:rPr>
              <w:t>及以上为满分</w:t>
            </w:r>
          </w:p>
        </w:tc>
        <w:tc>
          <w:tcPr>
            <w:tcW w:w="539" w:type="dxa"/>
            <w:vMerge w:val="restart"/>
            <w:tcBorders>
              <w:top w:val="single" w:sz="4" w:space="0" w:color="000000"/>
              <w:left w:val="single" w:sz="4" w:space="0" w:color="000000"/>
              <w:right w:val="single" w:sz="4" w:space="0" w:color="000000"/>
            </w:tcBorders>
            <w:vAlign w:val="center"/>
          </w:tcPr>
          <w:p w14:paraId="50D8D4DB" w14:textId="77777777" w:rsidR="00641E4E" w:rsidRPr="004F3C3E" w:rsidRDefault="00641E4E" w:rsidP="00641E4E">
            <w:pPr>
              <w:pStyle w:val="TableParagraph"/>
              <w:spacing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可</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296AA44F" w14:textId="77777777" w:rsidR="00641E4E" w:rsidRPr="004F3C3E" w:rsidRDefault="00641E4E" w:rsidP="00641E4E">
            <w:pPr>
              <w:pStyle w:val="TableParagraph"/>
              <w:spacing w:before="53"/>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7B2E40DD" w14:textId="77777777" w:rsidR="00641E4E" w:rsidRPr="004F3C3E" w:rsidRDefault="00641E4E" w:rsidP="00641E4E">
            <w:pPr>
              <w:rPr>
                <w:rFonts w:ascii="Times New Roman" w:eastAsia="宋体" w:hAnsi="Times New Roman" w:cs="Times New Roman"/>
                <w:sz w:val="18"/>
                <w:szCs w:val="18"/>
              </w:rPr>
            </w:pPr>
          </w:p>
        </w:tc>
      </w:tr>
      <w:tr w:rsidR="00641E4E" w:rsidRPr="004F3C3E" w14:paraId="4DD345B0" w14:textId="77777777" w:rsidTr="00641E4E">
        <w:trPr>
          <w:trHeight w:hRule="exact" w:val="322"/>
          <w:jc w:val="center"/>
        </w:trPr>
        <w:tc>
          <w:tcPr>
            <w:tcW w:w="347" w:type="dxa"/>
            <w:vMerge/>
            <w:tcBorders>
              <w:left w:val="single" w:sz="8" w:space="0" w:color="000000"/>
              <w:right w:val="single" w:sz="4" w:space="0" w:color="000000"/>
            </w:tcBorders>
            <w:vAlign w:val="center"/>
          </w:tcPr>
          <w:p w14:paraId="6F3DFAA8"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37C5E83B"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3E6AFA2C"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290C428D"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工厂建筑密度达到</w:t>
            </w:r>
            <w:r w:rsidRPr="00CE038B">
              <w:rPr>
                <w:rFonts w:ascii="Times New Roman" w:eastAsia="宋体" w:hAnsi="Times New Roman" w:cs="Times New Roman"/>
                <w:spacing w:val="2"/>
                <w:sz w:val="18"/>
                <w:szCs w:val="18"/>
                <w:lang w:eastAsia="zh-CN"/>
              </w:rPr>
              <w:t xml:space="preserve"> 40%</w:t>
            </w:r>
          </w:p>
        </w:tc>
        <w:tc>
          <w:tcPr>
            <w:tcW w:w="539" w:type="dxa"/>
            <w:vMerge/>
            <w:tcBorders>
              <w:left w:val="single" w:sz="4" w:space="0" w:color="000000"/>
              <w:right w:val="single" w:sz="4" w:space="0" w:color="000000"/>
            </w:tcBorders>
            <w:vAlign w:val="center"/>
          </w:tcPr>
          <w:p w14:paraId="5661E986" w14:textId="77777777" w:rsidR="00641E4E" w:rsidRPr="004F3C3E" w:rsidRDefault="00641E4E" w:rsidP="00641E4E">
            <w:pPr>
              <w:rPr>
                <w:rFonts w:ascii="Times New Roman" w:eastAsia="宋体" w:hAnsi="Times New Roman" w:cs="Times New Roman"/>
                <w:sz w:val="18"/>
                <w:szCs w:val="18"/>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5488C68" w14:textId="77777777" w:rsidR="00641E4E" w:rsidRPr="004F3C3E" w:rsidRDefault="00641E4E" w:rsidP="00641E4E">
            <w:pPr>
              <w:pStyle w:val="TableParagraph"/>
              <w:spacing w:before="52"/>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4B3F1346" w14:textId="77777777" w:rsidR="00641E4E" w:rsidRPr="004F3C3E" w:rsidRDefault="00641E4E" w:rsidP="00641E4E">
            <w:pPr>
              <w:rPr>
                <w:rFonts w:ascii="Times New Roman" w:eastAsia="宋体" w:hAnsi="Times New Roman" w:cs="Times New Roman"/>
                <w:sz w:val="18"/>
                <w:szCs w:val="18"/>
              </w:rPr>
            </w:pPr>
          </w:p>
        </w:tc>
      </w:tr>
      <w:tr w:rsidR="00641E4E" w:rsidRPr="004F3C3E" w14:paraId="36F3C76F" w14:textId="77777777" w:rsidTr="0000105B">
        <w:trPr>
          <w:trHeight w:hRule="exact" w:val="913"/>
          <w:jc w:val="center"/>
        </w:trPr>
        <w:tc>
          <w:tcPr>
            <w:tcW w:w="347" w:type="dxa"/>
            <w:vMerge/>
            <w:tcBorders>
              <w:left w:val="single" w:sz="8" w:space="0" w:color="000000"/>
              <w:right w:val="single" w:sz="4" w:space="0" w:color="000000"/>
            </w:tcBorders>
            <w:vAlign w:val="center"/>
          </w:tcPr>
          <w:p w14:paraId="3D2541EF"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595F5539"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39555F06"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1B2B3190"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工厂单位用地面积产值达到地方发布的单位用地面积产值要求的</w:t>
            </w:r>
            <w:r w:rsidRPr="00CE038B">
              <w:rPr>
                <w:rFonts w:ascii="Times New Roman" w:eastAsia="宋体" w:hAnsi="Times New Roman" w:cs="Times New Roman"/>
                <w:spacing w:val="2"/>
                <w:sz w:val="18"/>
                <w:szCs w:val="18"/>
                <w:lang w:eastAsia="zh-CN"/>
              </w:rPr>
              <w:t xml:space="preserve"> 1.2 </w:t>
            </w:r>
            <w:proofErr w:type="gramStart"/>
            <w:r w:rsidRPr="00CE038B">
              <w:rPr>
                <w:rFonts w:ascii="Times New Roman" w:eastAsia="宋体" w:hAnsi="Times New Roman" w:cs="Times New Roman"/>
                <w:spacing w:val="2"/>
                <w:sz w:val="18"/>
                <w:szCs w:val="18"/>
                <w:lang w:eastAsia="zh-CN"/>
              </w:rPr>
              <w:t>倍</w:t>
            </w:r>
            <w:proofErr w:type="gramEnd"/>
            <w:r w:rsidRPr="00CE038B">
              <w:rPr>
                <w:rFonts w:ascii="Times New Roman" w:eastAsia="宋体" w:hAnsi="Times New Roman" w:cs="Times New Roman"/>
                <w:spacing w:val="2"/>
                <w:sz w:val="18"/>
                <w:szCs w:val="18"/>
                <w:lang w:eastAsia="zh-CN"/>
              </w:rPr>
              <w:t>及</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以上，</w:t>
            </w:r>
            <w:r w:rsidRPr="00CE038B">
              <w:rPr>
                <w:rFonts w:ascii="Times New Roman" w:eastAsia="宋体" w:hAnsi="Times New Roman" w:cs="Times New Roman"/>
                <w:spacing w:val="2"/>
                <w:sz w:val="18"/>
                <w:szCs w:val="18"/>
                <w:lang w:eastAsia="zh-CN"/>
              </w:rPr>
              <w:t xml:space="preserve">2 </w:t>
            </w:r>
            <w:proofErr w:type="gramStart"/>
            <w:r w:rsidRPr="00CE038B">
              <w:rPr>
                <w:rFonts w:ascii="Times New Roman" w:eastAsia="宋体" w:hAnsi="Times New Roman" w:cs="Times New Roman"/>
                <w:spacing w:val="2"/>
                <w:sz w:val="18"/>
                <w:szCs w:val="18"/>
                <w:lang w:eastAsia="zh-CN"/>
              </w:rPr>
              <w:t>倍</w:t>
            </w:r>
            <w:proofErr w:type="gramEnd"/>
            <w:r w:rsidRPr="00CE038B">
              <w:rPr>
                <w:rFonts w:ascii="Times New Roman" w:eastAsia="宋体" w:hAnsi="Times New Roman" w:cs="Times New Roman"/>
                <w:spacing w:val="2"/>
                <w:sz w:val="18"/>
                <w:szCs w:val="18"/>
                <w:lang w:eastAsia="zh-CN"/>
              </w:rPr>
              <w:t>以上为满分；</w:t>
            </w:r>
            <w:proofErr w:type="gramStart"/>
            <w:r w:rsidRPr="00CE038B">
              <w:rPr>
                <w:rFonts w:ascii="Times New Roman" w:eastAsia="宋体" w:hAnsi="Times New Roman" w:cs="Times New Roman"/>
                <w:spacing w:val="2"/>
                <w:sz w:val="18"/>
                <w:szCs w:val="18"/>
                <w:lang w:eastAsia="zh-CN"/>
              </w:rPr>
              <w:t>未发布</w:t>
            </w:r>
            <w:proofErr w:type="gramEnd"/>
            <w:r w:rsidRPr="00CE038B">
              <w:rPr>
                <w:rFonts w:ascii="Times New Roman" w:eastAsia="宋体" w:hAnsi="Times New Roman" w:cs="Times New Roman"/>
                <w:spacing w:val="2"/>
                <w:sz w:val="18"/>
                <w:szCs w:val="18"/>
                <w:lang w:eastAsia="zh-CN"/>
              </w:rPr>
              <w:t>单位用地面积产值的地区，单位用地面积产</w:t>
            </w:r>
            <w:r w:rsidRPr="00CE038B">
              <w:rPr>
                <w:rFonts w:ascii="Times New Roman" w:eastAsia="宋体" w:hAnsi="Times New Roman" w:cs="Times New Roman"/>
                <w:spacing w:val="2"/>
                <w:sz w:val="18"/>
                <w:szCs w:val="18"/>
                <w:lang w:eastAsia="zh-CN"/>
              </w:rPr>
              <w:t xml:space="preserve"> </w:t>
            </w:r>
            <w:r w:rsidRPr="00CE038B">
              <w:rPr>
                <w:rFonts w:ascii="Times New Roman" w:eastAsia="宋体" w:hAnsi="Times New Roman" w:cs="Times New Roman"/>
                <w:spacing w:val="2"/>
                <w:sz w:val="18"/>
                <w:szCs w:val="18"/>
                <w:lang w:eastAsia="zh-CN"/>
              </w:rPr>
              <w:t>值达到本年度所在省市的单位用地面积产值</w:t>
            </w:r>
            <w:r w:rsidRPr="00CE038B">
              <w:rPr>
                <w:rFonts w:ascii="Times New Roman" w:eastAsia="宋体" w:hAnsi="Times New Roman" w:cs="Times New Roman"/>
                <w:spacing w:val="2"/>
                <w:sz w:val="18"/>
                <w:szCs w:val="18"/>
                <w:lang w:eastAsia="zh-CN"/>
              </w:rPr>
              <w:t xml:space="preserve"> 1.2 </w:t>
            </w:r>
            <w:proofErr w:type="gramStart"/>
            <w:r w:rsidRPr="00CE038B">
              <w:rPr>
                <w:rFonts w:ascii="Times New Roman" w:eastAsia="宋体" w:hAnsi="Times New Roman" w:cs="Times New Roman"/>
                <w:spacing w:val="2"/>
                <w:sz w:val="18"/>
                <w:szCs w:val="18"/>
                <w:lang w:eastAsia="zh-CN"/>
              </w:rPr>
              <w:t>倍</w:t>
            </w:r>
            <w:proofErr w:type="gramEnd"/>
            <w:r w:rsidRPr="00CE038B">
              <w:rPr>
                <w:rFonts w:ascii="Times New Roman" w:eastAsia="宋体" w:hAnsi="Times New Roman" w:cs="Times New Roman"/>
                <w:spacing w:val="2"/>
                <w:sz w:val="18"/>
                <w:szCs w:val="18"/>
                <w:lang w:eastAsia="zh-CN"/>
              </w:rPr>
              <w:t>及以上，</w:t>
            </w:r>
            <w:r w:rsidRPr="00CE038B">
              <w:rPr>
                <w:rFonts w:ascii="Times New Roman" w:eastAsia="宋体" w:hAnsi="Times New Roman" w:cs="Times New Roman"/>
                <w:spacing w:val="2"/>
                <w:sz w:val="18"/>
                <w:szCs w:val="18"/>
                <w:lang w:eastAsia="zh-CN"/>
              </w:rPr>
              <w:t xml:space="preserve">2 </w:t>
            </w:r>
            <w:proofErr w:type="gramStart"/>
            <w:r w:rsidRPr="00CE038B">
              <w:rPr>
                <w:rFonts w:ascii="Times New Roman" w:eastAsia="宋体" w:hAnsi="Times New Roman" w:cs="Times New Roman"/>
                <w:spacing w:val="2"/>
                <w:sz w:val="18"/>
                <w:szCs w:val="18"/>
                <w:lang w:eastAsia="zh-CN"/>
              </w:rPr>
              <w:t>倍</w:t>
            </w:r>
            <w:proofErr w:type="gramEnd"/>
            <w:r w:rsidRPr="00CE038B">
              <w:rPr>
                <w:rFonts w:ascii="Times New Roman" w:eastAsia="宋体" w:hAnsi="Times New Roman" w:cs="Times New Roman"/>
                <w:spacing w:val="2"/>
                <w:sz w:val="18"/>
                <w:szCs w:val="18"/>
                <w:lang w:eastAsia="zh-CN"/>
              </w:rPr>
              <w:t>为满分</w:t>
            </w:r>
          </w:p>
        </w:tc>
        <w:tc>
          <w:tcPr>
            <w:tcW w:w="539" w:type="dxa"/>
            <w:vMerge/>
            <w:tcBorders>
              <w:left w:val="single" w:sz="4" w:space="0" w:color="000000"/>
              <w:bottom w:val="single" w:sz="4" w:space="0" w:color="000000"/>
              <w:right w:val="single" w:sz="4" w:space="0" w:color="000000"/>
            </w:tcBorders>
            <w:vAlign w:val="center"/>
          </w:tcPr>
          <w:p w14:paraId="6319269F" w14:textId="77777777" w:rsidR="00641E4E" w:rsidRPr="004F3C3E"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30B7375" w14:textId="77777777" w:rsidR="00641E4E" w:rsidRPr="004F3C3E" w:rsidRDefault="00641E4E" w:rsidP="00641E4E">
            <w:pPr>
              <w:pStyle w:val="TableParagraph"/>
              <w:spacing w:before="129"/>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3</w:t>
            </w:r>
          </w:p>
        </w:tc>
        <w:tc>
          <w:tcPr>
            <w:tcW w:w="582" w:type="dxa"/>
            <w:vMerge/>
            <w:tcBorders>
              <w:left w:val="single" w:sz="4" w:space="0" w:color="000000"/>
              <w:right w:val="single" w:sz="8" w:space="0" w:color="000000"/>
            </w:tcBorders>
            <w:vAlign w:val="center"/>
          </w:tcPr>
          <w:p w14:paraId="095903CF" w14:textId="77777777" w:rsidR="00641E4E" w:rsidRPr="004F3C3E" w:rsidRDefault="00641E4E" w:rsidP="00641E4E">
            <w:pPr>
              <w:rPr>
                <w:rFonts w:ascii="Times New Roman" w:eastAsia="宋体" w:hAnsi="Times New Roman" w:cs="Times New Roman"/>
                <w:sz w:val="18"/>
                <w:szCs w:val="18"/>
              </w:rPr>
            </w:pPr>
          </w:p>
        </w:tc>
      </w:tr>
      <w:tr w:rsidR="00641E4E" w:rsidRPr="004F3C3E" w14:paraId="6C95F193" w14:textId="77777777" w:rsidTr="00641E4E">
        <w:trPr>
          <w:trHeight w:hRule="exact" w:val="634"/>
          <w:jc w:val="center"/>
        </w:trPr>
        <w:tc>
          <w:tcPr>
            <w:tcW w:w="347" w:type="dxa"/>
            <w:vMerge/>
            <w:tcBorders>
              <w:left w:val="single" w:sz="8" w:space="0" w:color="000000"/>
              <w:right w:val="single" w:sz="4" w:space="0" w:color="000000"/>
            </w:tcBorders>
            <w:vAlign w:val="center"/>
          </w:tcPr>
          <w:p w14:paraId="4136BFBF"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C66D4BB" w14:textId="77777777" w:rsidR="00641E4E" w:rsidRPr="004F3C3E"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3FFBFBAD" w14:textId="77777777" w:rsidR="00641E4E" w:rsidRPr="004F3C3E" w:rsidRDefault="00641E4E" w:rsidP="00641E4E">
            <w:pPr>
              <w:pStyle w:val="TableParagraph"/>
              <w:spacing w:line="316" w:lineRule="auto"/>
              <w:ind w:left="134" w:right="131"/>
              <w:jc w:val="both"/>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原料</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无害</w:t>
            </w:r>
            <w:proofErr w:type="spellEnd"/>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化</w:t>
            </w:r>
          </w:p>
        </w:tc>
        <w:tc>
          <w:tcPr>
            <w:tcW w:w="6079" w:type="dxa"/>
            <w:tcBorders>
              <w:top w:val="single" w:sz="4" w:space="0" w:color="000000"/>
              <w:left w:val="single" w:sz="4" w:space="0" w:color="000000"/>
              <w:bottom w:val="single" w:sz="4" w:space="0" w:color="000000"/>
              <w:right w:val="single" w:sz="4" w:space="0" w:color="000000"/>
            </w:tcBorders>
            <w:vAlign w:val="center"/>
          </w:tcPr>
          <w:p w14:paraId="42414433" w14:textId="0C059C5A" w:rsidR="00641E4E" w:rsidRPr="00CE038B" w:rsidRDefault="00641E4E" w:rsidP="00A00658">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工厂绿色环保原材料的使用率不低于</w:t>
            </w:r>
            <w:r w:rsidRPr="00CE038B">
              <w:rPr>
                <w:rFonts w:ascii="Times New Roman" w:eastAsia="宋体" w:hAnsi="Times New Roman" w:cs="Times New Roman"/>
                <w:spacing w:val="2"/>
                <w:sz w:val="18"/>
                <w:szCs w:val="18"/>
                <w:lang w:eastAsia="zh-CN"/>
              </w:rPr>
              <w:t>40%</w:t>
            </w:r>
          </w:p>
        </w:tc>
        <w:tc>
          <w:tcPr>
            <w:tcW w:w="539" w:type="dxa"/>
            <w:tcBorders>
              <w:top w:val="single" w:sz="4" w:space="0" w:color="000000"/>
              <w:left w:val="single" w:sz="4" w:space="0" w:color="000000"/>
              <w:bottom w:val="single" w:sz="4" w:space="0" w:color="000000"/>
              <w:right w:val="single" w:sz="4" w:space="0" w:color="000000"/>
            </w:tcBorders>
            <w:vAlign w:val="center"/>
          </w:tcPr>
          <w:p w14:paraId="5CE222EE" w14:textId="77777777" w:rsidR="00641E4E" w:rsidRPr="004F3C3E" w:rsidRDefault="00641E4E" w:rsidP="00641E4E">
            <w:pPr>
              <w:pStyle w:val="TableParagraph"/>
              <w:spacing w:before="12"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必</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70164933" w14:textId="77777777" w:rsidR="00641E4E" w:rsidRPr="004F3C3E" w:rsidRDefault="00641E4E" w:rsidP="00641E4E">
            <w:pPr>
              <w:pStyle w:val="TableParagraph"/>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9</w:t>
            </w:r>
          </w:p>
        </w:tc>
        <w:tc>
          <w:tcPr>
            <w:tcW w:w="582" w:type="dxa"/>
            <w:vMerge/>
            <w:tcBorders>
              <w:left w:val="single" w:sz="4" w:space="0" w:color="000000"/>
              <w:right w:val="single" w:sz="8" w:space="0" w:color="000000"/>
            </w:tcBorders>
            <w:vAlign w:val="center"/>
          </w:tcPr>
          <w:p w14:paraId="22031DAB" w14:textId="77777777" w:rsidR="00641E4E" w:rsidRPr="004F3C3E" w:rsidRDefault="00641E4E" w:rsidP="00641E4E">
            <w:pPr>
              <w:rPr>
                <w:rFonts w:ascii="Times New Roman" w:eastAsia="宋体" w:hAnsi="Times New Roman" w:cs="Times New Roman"/>
                <w:sz w:val="18"/>
                <w:szCs w:val="18"/>
              </w:rPr>
            </w:pPr>
          </w:p>
        </w:tc>
      </w:tr>
      <w:tr w:rsidR="00641E4E" w:rsidRPr="004F3C3E" w14:paraId="0AB0F66C" w14:textId="77777777" w:rsidTr="00641E4E">
        <w:trPr>
          <w:trHeight w:hRule="exact" w:val="634"/>
          <w:jc w:val="center"/>
        </w:trPr>
        <w:tc>
          <w:tcPr>
            <w:tcW w:w="347" w:type="dxa"/>
            <w:vMerge/>
            <w:tcBorders>
              <w:left w:val="single" w:sz="8" w:space="0" w:color="000000"/>
              <w:right w:val="single" w:sz="4" w:space="0" w:color="000000"/>
            </w:tcBorders>
            <w:vAlign w:val="center"/>
          </w:tcPr>
          <w:p w14:paraId="4F61870B"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6B868789"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230A8B1B" w14:textId="77777777" w:rsidR="00641E4E" w:rsidRPr="004F3C3E" w:rsidRDefault="00641E4E" w:rsidP="00641E4E">
            <w:pP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718F1899" w14:textId="4E4BD14E" w:rsidR="00641E4E" w:rsidRPr="00CE038B" w:rsidRDefault="00641E4E" w:rsidP="00A00658">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工厂绿色环保原材料的使用率不低于</w:t>
            </w:r>
            <w:r w:rsidRPr="00CE038B">
              <w:rPr>
                <w:rFonts w:ascii="Times New Roman" w:eastAsia="宋体" w:hAnsi="Times New Roman" w:cs="Times New Roman"/>
                <w:spacing w:val="2"/>
                <w:sz w:val="18"/>
                <w:szCs w:val="18"/>
                <w:lang w:eastAsia="zh-CN"/>
              </w:rPr>
              <w:t>50%</w:t>
            </w:r>
          </w:p>
        </w:tc>
        <w:tc>
          <w:tcPr>
            <w:tcW w:w="539" w:type="dxa"/>
            <w:tcBorders>
              <w:top w:val="single" w:sz="4" w:space="0" w:color="000000"/>
              <w:left w:val="single" w:sz="4" w:space="0" w:color="000000"/>
              <w:bottom w:val="single" w:sz="4" w:space="0" w:color="000000"/>
              <w:right w:val="single" w:sz="4" w:space="0" w:color="000000"/>
            </w:tcBorders>
            <w:vAlign w:val="center"/>
          </w:tcPr>
          <w:p w14:paraId="19AF90F5" w14:textId="77777777" w:rsidR="00641E4E" w:rsidRPr="004F3C3E" w:rsidRDefault="00641E4E" w:rsidP="00641E4E">
            <w:pPr>
              <w:pStyle w:val="TableParagraph"/>
              <w:spacing w:before="11"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可</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BA5FEF6" w14:textId="77777777" w:rsidR="00641E4E" w:rsidRPr="004F3C3E" w:rsidRDefault="00641E4E" w:rsidP="00641E4E">
            <w:pPr>
              <w:pStyle w:val="TableParagraph"/>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8</w:t>
            </w:r>
          </w:p>
        </w:tc>
        <w:tc>
          <w:tcPr>
            <w:tcW w:w="582" w:type="dxa"/>
            <w:vMerge/>
            <w:tcBorders>
              <w:left w:val="single" w:sz="4" w:space="0" w:color="000000"/>
              <w:right w:val="single" w:sz="8" w:space="0" w:color="000000"/>
            </w:tcBorders>
            <w:vAlign w:val="center"/>
          </w:tcPr>
          <w:p w14:paraId="7A32D20B" w14:textId="77777777" w:rsidR="00641E4E" w:rsidRPr="004F3C3E" w:rsidRDefault="00641E4E" w:rsidP="00641E4E">
            <w:pPr>
              <w:rPr>
                <w:rFonts w:ascii="Times New Roman" w:eastAsia="宋体" w:hAnsi="Times New Roman" w:cs="Times New Roman"/>
                <w:sz w:val="18"/>
                <w:szCs w:val="18"/>
              </w:rPr>
            </w:pPr>
          </w:p>
        </w:tc>
      </w:tr>
      <w:tr w:rsidR="00641E4E" w:rsidRPr="004F3C3E" w14:paraId="4A744D9F" w14:textId="77777777" w:rsidTr="00641E4E">
        <w:trPr>
          <w:trHeight w:hRule="exact" w:val="634"/>
          <w:jc w:val="center"/>
        </w:trPr>
        <w:tc>
          <w:tcPr>
            <w:tcW w:w="347" w:type="dxa"/>
            <w:vMerge/>
            <w:tcBorders>
              <w:left w:val="single" w:sz="8" w:space="0" w:color="000000"/>
              <w:right w:val="single" w:sz="4" w:space="0" w:color="000000"/>
            </w:tcBorders>
            <w:vAlign w:val="center"/>
          </w:tcPr>
          <w:p w14:paraId="41EA3B9D"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51FDE095" w14:textId="77777777" w:rsidR="00641E4E" w:rsidRPr="004F3C3E"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139D9936" w14:textId="77777777" w:rsidR="00641E4E" w:rsidRPr="004F3C3E" w:rsidRDefault="00641E4E" w:rsidP="00641E4E">
            <w:pPr>
              <w:pStyle w:val="TableParagraph"/>
              <w:spacing w:line="316" w:lineRule="auto"/>
              <w:ind w:left="134" w:right="131"/>
              <w:jc w:val="center"/>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生产</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洁净</w:t>
            </w:r>
            <w:proofErr w:type="spellEnd"/>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化</w:t>
            </w:r>
          </w:p>
        </w:tc>
        <w:tc>
          <w:tcPr>
            <w:tcW w:w="6079" w:type="dxa"/>
            <w:tcBorders>
              <w:top w:val="single" w:sz="4" w:space="0" w:color="000000"/>
              <w:left w:val="single" w:sz="4" w:space="0" w:color="000000"/>
              <w:bottom w:val="single" w:sz="4" w:space="0" w:color="000000"/>
              <w:right w:val="single" w:sz="4" w:space="0" w:color="000000"/>
            </w:tcBorders>
            <w:vAlign w:val="center"/>
          </w:tcPr>
          <w:p w14:paraId="200B615E"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工厂单位产品废水产生量不高于</w:t>
            </w:r>
            <w:r w:rsidRPr="00CE038B">
              <w:rPr>
                <w:rFonts w:ascii="Times New Roman" w:eastAsia="宋体" w:hAnsi="Times New Roman" w:cs="Times New Roman"/>
                <w:spacing w:val="2"/>
                <w:sz w:val="18"/>
                <w:szCs w:val="18"/>
                <w:lang w:eastAsia="zh-CN"/>
              </w:rPr>
              <w:t>0.05t/t</w:t>
            </w:r>
          </w:p>
        </w:tc>
        <w:tc>
          <w:tcPr>
            <w:tcW w:w="539" w:type="dxa"/>
            <w:vMerge w:val="restart"/>
            <w:tcBorders>
              <w:top w:val="single" w:sz="4" w:space="0" w:color="000000"/>
              <w:left w:val="single" w:sz="4" w:space="0" w:color="000000"/>
              <w:right w:val="single" w:sz="4" w:space="0" w:color="000000"/>
            </w:tcBorders>
            <w:vAlign w:val="center"/>
          </w:tcPr>
          <w:p w14:paraId="6149BFDB" w14:textId="77777777" w:rsidR="00641E4E" w:rsidRPr="004F3C3E" w:rsidRDefault="00641E4E" w:rsidP="00641E4E">
            <w:pPr>
              <w:pStyle w:val="TableParagraph"/>
              <w:spacing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必</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1CFB774F" w14:textId="77777777" w:rsidR="00641E4E" w:rsidRPr="004F3C3E" w:rsidRDefault="00641E4E" w:rsidP="00641E4E">
            <w:pPr>
              <w:pStyle w:val="TableParagraph"/>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8</w:t>
            </w:r>
          </w:p>
        </w:tc>
        <w:tc>
          <w:tcPr>
            <w:tcW w:w="582" w:type="dxa"/>
            <w:vMerge/>
            <w:tcBorders>
              <w:left w:val="single" w:sz="4" w:space="0" w:color="000000"/>
              <w:right w:val="single" w:sz="8" w:space="0" w:color="000000"/>
            </w:tcBorders>
            <w:vAlign w:val="center"/>
          </w:tcPr>
          <w:p w14:paraId="761CD069" w14:textId="77777777" w:rsidR="00641E4E" w:rsidRPr="004F3C3E" w:rsidRDefault="00641E4E" w:rsidP="00641E4E">
            <w:pPr>
              <w:rPr>
                <w:rFonts w:ascii="Times New Roman" w:eastAsia="宋体" w:hAnsi="Times New Roman" w:cs="Times New Roman"/>
                <w:sz w:val="18"/>
                <w:szCs w:val="18"/>
              </w:rPr>
            </w:pPr>
          </w:p>
        </w:tc>
      </w:tr>
      <w:tr w:rsidR="00641E4E" w:rsidRPr="004F3C3E" w14:paraId="56D33743" w14:textId="77777777" w:rsidTr="00641E4E">
        <w:trPr>
          <w:trHeight w:hRule="exact" w:val="634"/>
          <w:jc w:val="center"/>
        </w:trPr>
        <w:tc>
          <w:tcPr>
            <w:tcW w:w="347" w:type="dxa"/>
            <w:vMerge/>
            <w:tcBorders>
              <w:left w:val="single" w:sz="8" w:space="0" w:color="000000"/>
              <w:right w:val="single" w:sz="4" w:space="0" w:color="000000"/>
            </w:tcBorders>
            <w:vAlign w:val="center"/>
          </w:tcPr>
          <w:p w14:paraId="6AD2A1CE"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2D963BE5"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778494EF" w14:textId="77777777" w:rsidR="00641E4E" w:rsidRPr="004F3C3E"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4527F60"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工厂单位产品化学需氧量产生量不高于</w:t>
            </w:r>
            <w:r w:rsidRPr="00CE038B">
              <w:rPr>
                <w:rFonts w:ascii="Times New Roman" w:eastAsia="宋体" w:hAnsi="Times New Roman" w:cs="Times New Roman"/>
                <w:spacing w:val="2"/>
                <w:sz w:val="18"/>
                <w:szCs w:val="18"/>
                <w:lang w:eastAsia="zh-CN"/>
              </w:rPr>
              <w:t>60 mg/L</w:t>
            </w:r>
          </w:p>
        </w:tc>
        <w:tc>
          <w:tcPr>
            <w:tcW w:w="539" w:type="dxa"/>
            <w:vMerge/>
            <w:tcBorders>
              <w:left w:val="single" w:sz="4" w:space="0" w:color="000000"/>
              <w:bottom w:val="single" w:sz="4" w:space="0" w:color="000000"/>
              <w:right w:val="single" w:sz="4" w:space="0" w:color="000000"/>
            </w:tcBorders>
            <w:vAlign w:val="center"/>
          </w:tcPr>
          <w:p w14:paraId="5BED44BD" w14:textId="77777777" w:rsidR="00641E4E" w:rsidRPr="004F3C3E"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C62E5EC" w14:textId="77777777" w:rsidR="00641E4E" w:rsidRPr="004F3C3E" w:rsidRDefault="00641E4E" w:rsidP="00641E4E">
            <w:pPr>
              <w:pStyle w:val="TableParagraph"/>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8</w:t>
            </w:r>
          </w:p>
        </w:tc>
        <w:tc>
          <w:tcPr>
            <w:tcW w:w="582" w:type="dxa"/>
            <w:vMerge/>
            <w:tcBorders>
              <w:left w:val="single" w:sz="4" w:space="0" w:color="000000"/>
              <w:right w:val="single" w:sz="8" w:space="0" w:color="000000"/>
            </w:tcBorders>
            <w:vAlign w:val="center"/>
          </w:tcPr>
          <w:p w14:paraId="691B492D" w14:textId="77777777" w:rsidR="00641E4E" w:rsidRPr="004F3C3E" w:rsidRDefault="00641E4E" w:rsidP="00641E4E">
            <w:pPr>
              <w:rPr>
                <w:rFonts w:ascii="Times New Roman" w:eastAsia="宋体" w:hAnsi="Times New Roman" w:cs="Times New Roman"/>
                <w:sz w:val="18"/>
                <w:szCs w:val="18"/>
              </w:rPr>
            </w:pPr>
          </w:p>
        </w:tc>
      </w:tr>
      <w:tr w:rsidR="00641E4E" w:rsidRPr="004F3C3E" w14:paraId="12631E9D" w14:textId="77777777" w:rsidTr="00641E4E">
        <w:trPr>
          <w:trHeight w:hRule="exact" w:val="634"/>
          <w:jc w:val="center"/>
        </w:trPr>
        <w:tc>
          <w:tcPr>
            <w:tcW w:w="347" w:type="dxa"/>
            <w:vMerge/>
            <w:tcBorders>
              <w:left w:val="single" w:sz="8" w:space="0" w:color="000000"/>
              <w:right w:val="single" w:sz="4" w:space="0" w:color="000000"/>
            </w:tcBorders>
            <w:vAlign w:val="center"/>
          </w:tcPr>
          <w:p w14:paraId="7FFBDF1A"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7CAAD982"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4167542D" w14:textId="77777777" w:rsidR="00641E4E" w:rsidRPr="004F3C3E"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415173E" w14:textId="77777777" w:rsidR="00641E4E" w:rsidRPr="00CE038B"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CE038B">
              <w:rPr>
                <w:rFonts w:ascii="Times New Roman" w:eastAsia="宋体" w:hAnsi="Times New Roman" w:cs="Times New Roman"/>
                <w:spacing w:val="2"/>
                <w:sz w:val="18"/>
                <w:szCs w:val="18"/>
                <w:lang w:eastAsia="zh-CN"/>
              </w:rPr>
              <w:t>工厂单位产品氨氮产生量不高于</w:t>
            </w:r>
            <w:r w:rsidRPr="00CE038B">
              <w:rPr>
                <w:rFonts w:ascii="Times New Roman" w:eastAsia="宋体" w:hAnsi="Times New Roman" w:cs="Times New Roman"/>
                <w:spacing w:val="2"/>
                <w:sz w:val="18"/>
                <w:szCs w:val="18"/>
                <w:lang w:eastAsia="zh-CN"/>
              </w:rPr>
              <w:t>5mg/L</w:t>
            </w:r>
          </w:p>
        </w:tc>
        <w:tc>
          <w:tcPr>
            <w:tcW w:w="539" w:type="dxa"/>
            <w:vMerge w:val="restart"/>
            <w:tcBorders>
              <w:top w:val="single" w:sz="4" w:space="0" w:color="000000"/>
              <w:left w:val="single" w:sz="4" w:space="0" w:color="000000"/>
              <w:right w:val="single" w:sz="4" w:space="0" w:color="000000"/>
            </w:tcBorders>
            <w:vAlign w:val="center"/>
          </w:tcPr>
          <w:p w14:paraId="59DFD1C7" w14:textId="77777777" w:rsidR="00641E4E" w:rsidRPr="004F3C3E" w:rsidRDefault="00641E4E" w:rsidP="00641E4E">
            <w:pPr>
              <w:pStyle w:val="TableParagraph"/>
              <w:spacing w:line="316" w:lineRule="auto"/>
              <w:ind w:left="174" w:right="173"/>
              <w:rPr>
                <w:rFonts w:ascii="Times New Roman" w:eastAsia="宋体" w:hAnsi="Times New Roman" w:cs="Times New Roman"/>
                <w:sz w:val="18"/>
                <w:szCs w:val="18"/>
              </w:rPr>
            </w:pPr>
            <w:r w:rsidRPr="004F3C3E">
              <w:rPr>
                <w:rFonts w:ascii="Times New Roman" w:eastAsia="宋体" w:hAnsi="Times New Roman" w:cs="Times New Roman"/>
                <w:sz w:val="18"/>
                <w:szCs w:val="18"/>
              </w:rPr>
              <w:t>可</w:t>
            </w:r>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0C701B89" w14:textId="77777777" w:rsidR="00641E4E" w:rsidRPr="004F3C3E" w:rsidRDefault="00641E4E" w:rsidP="00641E4E">
            <w:pPr>
              <w:pStyle w:val="TableParagraph"/>
              <w:ind w:right="2"/>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6</w:t>
            </w:r>
          </w:p>
        </w:tc>
        <w:tc>
          <w:tcPr>
            <w:tcW w:w="582" w:type="dxa"/>
            <w:vMerge/>
            <w:tcBorders>
              <w:left w:val="single" w:sz="4" w:space="0" w:color="000000"/>
              <w:right w:val="single" w:sz="8" w:space="0" w:color="000000"/>
            </w:tcBorders>
            <w:vAlign w:val="center"/>
          </w:tcPr>
          <w:p w14:paraId="43DD0DB1" w14:textId="77777777" w:rsidR="00641E4E" w:rsidRPr="004F3C3E" w:rsidRDefault="00641E4E" w:rsidP="00641E4E">
            <w:pPr>
              <w:rPr>
                <w:rFonts w:ascii="Times New Roman" w:eastAsia="宋体" w:hAnsi="Times New Roman" w:cs="Times New Roman"/>
                <w:sz w:val="18"/>
                <w:szCs w:val="18"/>
              </w:rPr>
            </w:pPr>
          </w:p>
        </w:tc>
      </w:tr>
      <w:tr w:rsidR="00641E4E" w:rsidRPr="004F3C3E" w14:paraId="335FC936" w14:textId="77777777" w:rsidTr="00641E4E">
        <w:trPr>
          <w:trHeight w:hRule="exact" w:val="634"/>
          <w:jc w:val="center"/>
        </w:trPr>
        <w:tc>
          <w:tcPr>
            <w:tcW w:w="347" w:type="dxa"/>
            <w:vMerge/>
            <w:tcBorders>
              <w:left w:val="single" w:sz="8" w:space="0" w:color="000000"/>
              <w:right w:val="single" w:sz="4" w:space="0" w:color="000000"/>
            </w:tcBorders>
            <w:vAlign w:val="center"/>
          </w:tcPr>
          <w:p w14:paraId="7F9A224E"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57231028"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000000"/>
              <w:right w:val="single" w:sz="4" w:space="0" w:color="000000"/>
            </w:tcBorders>
            <w:vAlign w:val="center"/>
          </w:tcPr>
          <w:p w14:paraId="772FB841" w14:textId="77777777" w:rsidR="00641E4E" w:rsidRPr="004F3C3E"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7CBC7AC3" w14:textId="77777777" w:rsidR="00641E4E" w:rsidRPr="00073208" w:rsidRDefault="00641E4E" w:rsidP="00881998">
            <w:pPr>
              <w:pStyle w:val="TableParagraph"/>
              <w:snapToGrid w:val="0"/>
              <w:ind w:leftChars="50" w:left="110" w:rightChars="50" w:right="110"/>
              <w:rPr>
                <w:rFonts w:ascii="Times New Roman" w:eastAsia="宋体" w:hAnsi="Times New Roman" w:cs="Times New Roman"/>
                <w:sz w:val="18"/>
                <w:szCs w:val="18"/>
                <w:lang w:eastAsia="zh-CN"/>
              </w:rPr>
            </w:pPr>
            <w:r w:rsidRPr="00073208">
              <w:rPr>
                <w:rFonts w:ascii="Times New Roman" w:eastAsia="宋体" w:hAnsi="Times New Roman" w:cs="Times New Roman"/>
                <w:spacing w:val="-3"/>
                <w:sz w:val="18"/>
                <w:szCs w:val="18"/>
                <w:lang w:eastAsia="zh-CN"/>
              </w:rPr>
              <w:t>工厂</w:t>
            </w:r>
            <w:r w:rsidRPr="00073208">
              <w:rPr>
                <w:rFonts w:ascii="Times New Roman" w:eastAsia="宋体" w:hAnsi="Times New Roman" w:cs="Times New Roman"/>
                <w:sz w:val="18"/>
                <w:szCs w:val="18"/>
                <w:lang w:eastAsia="zh-CN"/>
              </w:rPr>
              <w:t>废气中非甲烷总烃含量</w:t>
            </w:r>
            <w:r w:rsidRPr="00073208">
              <w:rPr>
                <w:rFonts w:ascii="Times New Roman" w:eastAsia="宋体" w:hAnsi="Times New Roman" w:cs="Times New Roman"/>
                <w:spacing w:val="-3"/>
                <w:sz w:val="18"/>
                <w:szCs w:val="18"/>
                <w:lang w:eastAsia="zh-CN"/>
              </w:rPr>
              <w:t>不高于</w:t>
            </w:r>
            <w:r w:rsidRPr="00073208">
              <w:rPr>
                <w:rFonts w:ascii="Times New Roman" w:eastAsia="宋体" w:hAnsi="Times New Roman" w:cs="Times New Roman"/>
                <w:spacing w:val="-3"/>
                <w:sz w:val="18"/>
                <w:szCs w:val="18"/>
                <w:lang w:eastAsia="zh-CN"/>
              </w:rPr>
              <w:t>20</w:t>
            </w:r>
            <w:r w:rsidRPr="00073208">
              <w:rPr>
                <w:rFonts w:ascii="Times New Roman" w:eastAsia="宋体" w:hAnsi="Times New Roman" w:cs="Times New Roman"/>
                <w:sz w:val="18"/>
                <w:szCs w:val="18"/>
                <w:lang w:eastAsia="zh-CN"/>
              </w:rPr>
              <w:t xml:space="preserve"> mg/m</w:t>
            </w:r>
            <w:r w:rsidRPr="00073208">
              <w:rPr>
                <w:rFonts w:ascii="Times New Roman" w:eastAsia="宋体" w:hAnsi="Times New Roman" w:cs="Times New Roman"/>
                <w:sz w:val="18"/>
                <w:szCs w:val="18"/>
                <w:vertAlign w:val="superscript"/>
                <w:lang w:eastAsia="zh-CN"/>
              </w:rPr>
              <w:t>3</w:t>
            </w:r>
          </w:p>
        </w:tc>
        <w:tc>
          <w:tcPr>
            <w:tcW w:w="539" w:type="dxa"/>
            <w:vMerge/>
            <w:tcBorders>
              <w:left w:val="single" w:sz="4" w:space="0" w:color="000000"/>
              <w:bottom w:val="single" w:sz="4" w:space="0" w:color="000000"/>
              <w:right w:val="single" w:sz="4" w:space="0" w:color="000000"/>
            </w:tcBorders>
            <w:vAlign w:val="center"/>
          </w:tcPr>
          <w:p w14:paraId="65BE936F" w14:textId="77777777" w:rsidR="00641E4E" w:rsidRPr="00073208"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81D0B23" w14:textId="77777777" w:rsidR="00641E4E" w:rsidRPr="00073208" w:rsidRDefault="00641E4E" w:rsidP="00641E4E">
            <w:pPr>
              <w:pStyle w:val="TableParagraph"/>
              <w:ind w:right="2"/>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6</w:t>
            </w:r>
          </w:p>
        </w:tc>
        <w:tc>
          <w:tcPr>
            <w:tcW w:w="582" w:type="dxa"/>
            <w:vMerge/>
            <w:tcBorders>
              <w:left w:val="single" w:sz="4" w:space="0" w:color="000000"/>
              <w:right w:val="single" w:sz="8" w:space="0" w:color="000000"/>
            </w:tcBorders>
            <w:vAlign w:val="center"/>
          </w:tcPr>
          <w:p w14:paraId="2D410B6B" w14:textId="77777777" w:rsidR="00641E4E" w:rsidRPr="004F3C3E" w:rsidRDefault="00641E4E" w:rsidP="00641E4E">
            <w:pPr>
              <w:rPr>
                <w:rFonts w:ascii="Times New Roman" w:eastAsia="宋体" w:hAnsi="Times New Roman" w:cs="Times New Roman"/>
                <w:sz w:val="18"/>
                <w:szCs w:val="18"/>
              </w:rPr>
            </w:pPr>
          </w:p>
        </w:tc>
      </w:tr>
      <w:tr w:rsidR="00641E4E" w:rsidRPr="004F3C3E" w14:paraId="183245D0" w14:textId="77777777" w:rsidTr="00641E4E">
        <w:trPr>
          <w:trHeight w:hRule="exact" w:val="502"/>
          <w:jc w:val="center"/>
        </w:trPr>
        <w:tc>
          <w:tcPr>
            <w:tcW w:w="347" w:type="dxa"/>
            <w:vMerge/>
            <w:tcBorders>
              <w:left w:val="single" w:sz="8" w:space="0" w:color="000000"/>
              <w:right w:val="single" w:sz="4" w:space="0" w:color="000000"/>
            </w:tcBorders>
            <w:vAlign w:val="center"/>
          </w:tcPr>
          <w:p w14:paraId="7CB6DF13"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0E98E087" w14:textId="77777777" w:rsidR="00641E4E" w:rsidRPr="004F3C3E" w:rsidRDefault="00641E4E" w:rsidP="00641E4E">
            <w:pPr>
              <w:rPr>
                <w:rFonts w:ascii="Times New Roman" w:eastAsia="宋体" w:hAnsi="Times New Roman" w:cs="Times New Roman"/>
                <w:sz w:val="18"/>
                <w:szCs w:val="18"/>
              </w:rPr>
            </w:pPr>
          </w:p>
        </w:tc>
        <w:tc>
          <w:tcPr>
            <w:tcW w:w="637" w:type="dxa"/>
            <w:vMerge w:val="restart"/>
            <w:tcBorders>
              <w:top w:val="single" w:sz="4" w:space="0" w:color="000000"/>
              <w:left w:val="single" w:sz="4" w:space="0" w:color="000000"/>
              <w:right w:val="single" w:sz="4" w:space="0" w:color="000000"/>
            </w:tcBorders>
            <w:vAlign w:val="center"/>
          </w:tcPr>
          <w:p w14:paraId="19EA6201" w14:textId="77777777" w:rsidR="00641E4E" w:rsidRPr="004F3C3E" w:rsidRDefault="00641E4E" w:rsidP="00641E4E">
            <w:pPr>
              <w:pStyle w:val="TableParagraph"/>
              <w:spacing w:line="316" w:lineRule="auto"/>
              <w:ind w:left="134" w:right="131"/>
              <w:jc w:val="center"/>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废物</w:t>
            </w:r>
            <w:proofErr w:type="spellEnd"/>
            <w:r w:rsidRPr="004F3C3E">
              <w:rPr>
                <w:rFonts w:ascii="Times New Roman" w:eastAsia="宋体" w:hAnsi="Times New Roman" w:cs="Times New Roman"/>
                <w:sz w:val="18"/>
                <w:szCs w:val="18"/>
              </w:rPr>
              <w:t xml:space="preserve"> </w:t>
            </w:r>
            <w:proofErr w:type="spellStart"/>
            <w:r w:rsidRPr="004F3C3E">
              <w:rPr>
                <w:rFonts w:ascii="Times New Roman" w:eastAsia="宋体" w:hAnsi="Times New Roman" w:cs="Times New Roman"/>
                <w:sz w:val="18"/>
                <w:szCs w:val="18"/>
              </w:rPr>
              <w:t>资源</w:t>
            </w:r>
            <w:proofErr w:type="spellEnd"/>
            <w:r w:rsidRPr="004F3C3E">
              <w:rPr>
                <w:rFonts w:ascii="Times New Roman" w:eastAsia="宋体" w:hAnsi="Times New Roman" w:cs="Times New Roman"/>
                <w:sz w:val="18"/>
                <w:szCs w:val="18"/>
              </w:rPr>
              <w:t xml:space="preserve"> </w:t>
            </w:r>
            <w:r w:rsidRPr="004F3C3E">
              <w:rPr>
                <w:rFonts w:ascii="Times New Roman" w:eastAsia="宋体" w:hAnsi="Times New Roman" w:cs="Times New Roman"/>
                <w:sz w:val="18"/>
                <w:szCs w:val="18"/>
              </w:rPr>
              <w:t>化</w:t>
            </w:r>
          </w:p>
        </w:tc>
        <w:tc>
          <w:tcPr>
            <w:tcW w:w="6079" w:type="dxa"/>
            <w:tcBorders>
              <w:top w:val="single" w:sz="4" w:space="0" w:color="000000"/>
              <w:left w:val="single" w:sz="4" w:space="0" w:color="000000"/>
              <w:bottom w:val="single" w:sz="4" w:space="0" w:color="000000"/>
              <w:right w:val="single" w:sz="4" w:space="0" w:color="000000"/>
            </w:tcBorders>
            <w:vAlign w:val="center"/>
          </w:tcPr>
          <w:p w14:paraId="4FBE745D"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工厂工业固体废弃物（</w:t>
            </w:r>
            <w:proofErr w:type="gramStart"/>
            <w:r w:rsidRPr="00073208">
              <w:rPr>
                <w:rFonts w:ascii="Times New Roman" w:eastAsia="宋体" w:hAnsi="Times New Roman" w:cs="Times New Roman"/>
                <w:spacing w:val="2"/>
                <w:sz w:val="18"/>
                <w:szCs w:val="18"/>
                <w:lang w:eastAsia="zh-CN"/>
              </w:rPr>
              <w:t>含危险</w:t>
            </w:r>
            <w:proofErr w:type="gramEnd"/>
            <w:r w:rsidRPr="00073208">
              <w:rPr>
                <w:rFonts w:ascii="Times New Roman" w:eastAsia="宋体" w:hAnsi="Times New Roman" w:cs="Times New Roman"/>
                <w:spacing w:val="2"/>
                <w:sz w:val="18"/>
                <w:szCs w:val="18"/>
                <w:lang w:eastAsia="zh-CN"/>
              </w:rPr>
              <w:t>废物）综合处置率</w:t>
            </w:r>
            <w:r w:rsidRPr="00073208">
              <w:rPr>
                <w:rFonts w:ascii="Times New Roman" w:eastAsia="宋体" w:hAnsi="Times New Roman" w:cs="Times New Roman"/>
                <w:spacing w:val="2"/>
                <w:sz w:val="18"/>
                <w:szCs w:val="18"/>
                <w:lang w:eastAsia="zh-CN"/>
              </w:rPr>
              <w:t xml:space="preserve"> 100%</w:t>
            </w:r>
          </w:p>
        </w:tc>
        <w:tc>
          <w:tcPr>
            <w:tcW w:w="539" w:type="dxa"/>
            <w:vMerge w:val="restart"/>
            <w:tcBorders>
              <w:top w:val="single" w:sz="4" w:space="0" w:color="000000"/>
              <w:left w:val="single" w:sz="4" w:space="0" w:color="000000"/>
              <w:right w:val="single" w:sz="4" w:space="0" w:color="000000"/>
            </w:tcBorders>
            <w:vAlign w:val="center"/>
          </w:tcPr>
          <w:p w14:paraId="5882EFDF" w14:textId="77777777" w:rsidR="00641E4E" w:rsidRPr="00073208" w:rsidRDefault="00641E4E" w:rsidP="00641E4E">
            <w:pPr>
              <w:pStyle w:val="TableParagraph"/>
              <w:spacing w:line="316" w:lineRule="auto"/>
              <w:ind w:left="174"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必</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000000"/>
              <w:right w:val="single" w:sz="4" w:space="0" w:color="000000"/>
            </w:tcBorders>
            <w:vAlign w:val="center"/>
          </w:tcPr>
          <w:p w14:paraId="323920EB" w14:textId="77777777" w:rsidR="00641E4E" w:rsidRPr="00073208" w:rsidRDefault="00641E4E" w:rsidP="00641E4E">
            <w:pPr>
              <w:pStyle w:val="TableParagraph"/>
              <w:spacing w:before="52"/>
              <w:ind w:right="2"/>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8</w:t>
            </w:r>
          </w:p>
        </w:tc>
        <w:tc>
          <w:tcPr>
            <w:tcW w:w="582" w:type="dxa"/>
            <w:vMerge/>
            <w:tcBorders>
              <w:left w:val="single" w:sz="4" w:space="0" w:color="000000"/>
              <w:right w:val="single" w:sz="8" w:space="0" w:color="000000"/>
            </w:tcBorders>
            <w:vAlign w:val="center"/>
          </w:tcPr>
          <w:p w14:paraId="54B0A838" w14:textId="77777777" w:rsidR="00641E4E" w:rsidRPr="004F3C3E" w:rsidRDefault="00641E4E" w:rsidP="00641E4E">
            <w:pPr>
              <w:rPr>
                <w:rFonts w:ascii="Times New Roman" w:eastAsia="宋体" w:hAnsi="Times New Roman" w:cs="Times New Roman"/>
                <w:sz w:val="18"/>
                <w:szCs w:val="18"/>
              </w:rPr>
            </w:pPr>
          </w:p>
        </w:tc>
      </w:tr>
      <w:tr w:rsidR="00641E4E" w:rsidRPr="004F3C3E" w14:paraId="2E6712FF" w14:textId="77777777" w:rsidTr="00641E4E">
        <w:trPr>
          <w:trHeight w:hRule="exact" w:val="605"/>
          <w:jc w:val="center"/>
        </w:trPr>
        <w:tc>
          <w:tcPr>
            <w:tcW w:w="347" w:type="dxa"/>
            <w:vMerge/>
            <w:tcBorders>
              <w:left w:val="single" w:sz="8" w:space="0" w:color="000000"/>
              <w:right w:val="single" w:sz="4" w:space="0" w:color="000000"/>
            </w:tcBorders>
            <w:vAlign w:val="center"/>
          </w:tcPr>
          <w:p w14:paraId="5BACEB64"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13CF4953"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right w:val="single" w:sz="4" w:space="0" w:color="000000"/>
            </w:tcBorders>
            <w:vAlign w:val="center"/>
          </w:tcPr>
          <w:p w14:paraId="123CC182" w14:textId="77777777" w:rsidR="00641E4E" w:rsidRPr="004F3C3E"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000000"/>
              <w:right w:val="single" w:sz="4" w:space="0" w:color="000000"/>
            </w:tcBorders>
            <w:vAlign w:val="center"/>
          </w:tcPr>
          <w:p w14:paraId="3FD84F39"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工厂水重复利用率不低于</w:t>
            </w:r>
            <w:r w:rsidRPr="00073208">
              <w:rPr>
                <w:rFonts w:ascii="Times New Roman" w:eastAsia="宋体" w:hAnsi="Times New Roman" w:cs="Times New Roman"/>
                <w:spacing w:val="2"/>
                <w:sz w:val="18"/>
                <w:szCs w:val="18"/>
                <w:lang w:eastAsia="zh-CN"/>
              </w:rPr>
              <w:t>90%</w:t>
            </w:r>
          </w:p>
        </w:tc>
        <w:tc>
          <w:tcPr>
            <w:tcW w:w="539" w:type="dxa"/>
            <w:vMerge/>
            <w:tcBorders>
              <w:left w:val="single" w:sz="4" w:space="0" w:color="000000"/>
              <w:right w:val="single" w:sz="4" w:space="0" w:color="000000"/>
            </w:tcBorders>
            <w:vAlign w:val="center"/>
          </w:tcPr>
          <w:p w14:paraId="686423FB" w14:textId="77777777" w:rsidR="00641E4E" w:rsidRPr="00073208" w:rsidRDefault="00641E4E" w:rsidP="00641E4E">
            <w:pPr>
              <w:rPr>
                <w:rFonts w:ascii="Times New Roman" w:eastAsia="宋体" w:hAnsi="Times New Roman" w:cs="Times New Roman"/>
                <w:sz w:val="18"/>
                <w:szCs w:val="18"/>
                <w:lang w:eastAsia="zh-C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4C55210" w14:textId="77777777" w:rsidR="00641E4E" w:rsidRPr="00073208" w:rsidRDefault="00641E4E" w:rsidP="00641E4E">
            <w:pPr>
              <w:pStyle w:val="TableParagraph"/>
              <w:spacing w:before="51"/>
              <w:ind w:right="2"/>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7</w:t>
            </w:r>
          </w:p>
        </w:tc>
        <w:tc>
          <w:tcPr>
            <w:tcW w:w="582" w:type="dxa"/>
            <w:vMerge/>
            <w:tcBorders>
              <w:left w:val="single" w:sz="4" w:space="0" w:color="000000"/>
              <w:right w:val="single" w:sz="8" w:space="0" w:color="000000"/>
            </w:tcBorders>
            <w:vAlign w:val="center"/>
          </w:tcPr>
          <w:p w14:paraId="00EA0FA6" w14:textId="77777777" w:rsidR="00641E4E" w:rsidRPr="004F3C3E" w:rsidRDefault="00641E4E" w:rsidP="00641E4E">
            <w:pPr>
              <w:rPr>
                <w:rFonts w:ascii="Times New Roman" w:eastAsia="宋体" w:hAnsi="Times New Roman" w:cs="Times New Roman"/>
                <w:sz w:val="18"/>
                <w:szCs w:val="18"/>
              </w:rPr>
            </w:pPr>
          </w:p>
        </w:tc>
      </w:tr>
      <w:tr w:rsidR="00641E4E" w:rsidRPr="004F3C3E" w14:paraId="3E851D80" w14:textId="77777777" w:rsidTr="00641E4E">
        <w:trPr>
          <w:trHeight w:hRule="exact" w:val="573"/>
          <w:jc w:val="center"/>
        </w:trPr>
        <w:tc>
          <w:tcPr>
            <w:tcW w:w="347" w:type="dxa"/>
            <w:vMerge/>
            <w:tcBorders>
              <w:left w:val="single" w:sz="8" w:space="0" w:color="000000"/>
              <w:right w:val="single" w:sz="4" w:space="0" w:color="000000"/>
            </w:tcBorders>
            <w:vAlign w:val="center"/>
          </w:tcPr>
          <w:p w14:paraId="43508340"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02C7FF97" w14:textId="77777777" w:rsidR="00641E4E" w:rsidRPr="004F3C3E" w:rsidRDefault="00641E4E" w:rsidP="00641E4E">
            <w:pPr>
              <w:rPr>
                <w:rFonts w:ascii="Times New Roman" w:eastAsia="宋体" w:hAnsi="Times New Roman" w:cs="Times New Roman"/>
                <w:sz w:val="18"/>
                <w:szCs w:val="18"/>
              </w:rPr>
            </w:pPr>
          </w:p>
        </w:tc>
        <w:tc>
          <w:tcPr>
            <w:tcW w:w="637" w:type="dxa"/>
            <w:vMerge/>
            <w:tcBorders>
              <w:left w:val="single" w:sz="4" w:space="0" w:color="000000"/>
              <w:bottom w:val="single" w:sz="4" w:space="0" w:color="auto"/>
              <w:right w:val="single" w:sz="4" w:space="0" w:color="000000"/>
            </w:tcBorders>
            <w:vAlign w:val="center"/>
          </w:tcPr>
          <w:p w14:paraId="4DA4EAAB" w14:textId="77777777" w:rsidR="00641E4E" w:rsidRPr="004F3C3E" w:rsidRDefault="00641E4E" w:rsidP="00641E4E">
            <w:pPr>
              <w:jc w:val="center"/>
              <w:rPr>
                <w:rFonts w:ascii="Times New Roman" w:eastAsia="宋体" w:hAnsi="Times New Roman" w:cs="Times New Roman"/>
                <w:sz w:val="18"/>
                <w:szCs w:val="18"/>
              </w:rPr>
            </w:pPr>
          </w:p>
        </w:tc>
        <w:tc>
          <w:tcPr>
            <w:tcW w:w="6079" w:type="dxa"/>
            <w:tcBorders>
              <w:top w:val="single" w:sz="4" w:space="0" w:color="000000"/>
              <w:left w:val="single" w:sz="4" w:space="0" w:color="000000"/>
              <w:bottom w:val="single" w:sz="4" w:space="0" w:color="auto"/>
              <w:right w:val="single" w:sz="4" w:space="0" w:color="000000"/>
            </w:tcBorders>
            <w:vAlign w:val="center"/>
          </w:tcPr>
          <w:p w14:paraId="4ACB7F69"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工厂水重复利用率不低于</w:t>
            </w:r>
            <w:r w:rsidRPr="00073208">
              <w:rPr>
                <w:rFonts w:ascii="Times New Roman" w:eastAsia="宋体" w:hAnsi="Times New Roman" w:cs="Times New Roman"/>
                <w:spacing w:val="2"/>
                <w:sz w:val="18"/>
                <w:szCs w:val="18"/>
                <w:lang w:eastAsia="zh-CN"/>
              </w:rPr>
              <w:t>98%</w:t>
            </w:r>
          </w:p>
        </w:tc>
        <w:tc>
          <w:tcPr>
            <w:tcW w:w="539" w:type="dxa"/>
            <w:tcBorders>
              <w:top w:val="single" w:sz="4" w:space="0" w:color="000000"/>
              <w:left w:val="single" w:sz="4" w:space="0" w:color="000000"/>
              <w:bottom w:val="single" w:sz="4" w:space="0" w:color="auto"/>
              <w:right w:val="single" w:sz="4" w:space="0" w:color="000000"/>
            </w:tcBorders>
            <w:vAlign w:val="center"/>
          </w:tcPr>
          <w:p w14:paraId="7BE3AF17" w14:textId="77777777" w:rsidR="00641E4E" w:rsidRPr="00073208" w:rsidRDefault="00641E4E" w:rsidP="00641E4E">
            <w:pPr>
              <w:pStyle w:val="TableParagraph"/>
              <w:spacing w:before="15" w:line="316" w:lineRule="auto"/>
              <w:ind w:left="174" w:right="173"/>
              <w:rPr>
                <w:rFonts w:ascii="Times New Roman" w:eastAsia="宋体" w:hAnsi="Times New Roman" w:cs="Times New Roman"/>
                <w:sz w:val="18"/>
                <w:szCs w:val="18"/>
              </w:rPr>
            </w:pPr>
            <w:r w:rsidRPr="00073208">
              <w:rPr>
                <w:rFonts w:ascii="Times New Roman" w:eastAsia="宋体" w:hAnsi="Times New Roman" w:cs="Times New Roman"/>
                <w:sz w:val="18"/>
                <w:szCs w:val="18"/>
              </w:rPr>
              <w:t>可</w:t>
            </w:r>
            <w:r w:rsidRPr="00073208">
              <w:rPr>
                <w:rFonts w:ascii="Times New Roman" w:eastAsia="宋体" w:hAnsi="Times New Roman" w:cs="Times New Roman"/>
                <w:sz w:val="18"/>
                <w:szCs w:val="18"/>
              </w:rPr>
              <w:t xml:space="preserve"> </w:t>
            </w:r>
            <w:r w:rsidRPr="00073208">
              <w:rPr>
                <w:rFonts w:ascii="Times New Roman" w:eastAsia="宋体" w:hAnsi="Times New Roman" w:cs="Times New Roman"/>
                <w:sz w:val="18"/>
                <w:szCs w:val="18"/>
              </w:rPr>
              <w:t>选</w:t>
            </w:r>
          </w:p>
        </w:tc>
        <w:tc>
          <w:tcPr>
            <w:tcW w:w="573" w:type="dxa"/>
            <w:tcBorders>
              <w:top w:val="single" w:sz="4" w:space="0" w:color="000000"/>
              <w:left w:val="single" w:sz="4" w:space="0" w:color="000000"/>
              <w:bottom w:val="single" w:sz="4" w:space="0" w:color="auto"/>
              <w:right w:val="single" w:sz="4" w:space="0" w:color="000000"/>
            </w:tcBorders>
            <w:vAlign w:val="center"/>
          </w:tcPr>
          <w:p w14:paraId="68C0FE4A" w14:textId="77777777" w:rsidR="00641E4E" w:rsidRPr="00073208" w:rsidRDefault="00641E4E" w:rsidP="00641E4E">
            <w:pPr>
              <w:pStyle w:val="TableParagraph"/>
              <w:spacing w:before="53"/>
              <w:ind w:right="2"/>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8</w:t>
            </w:r>
          </w:p>
        </w:tc>
        <w:tc>
          <w:tcPr>
            <w:tcW w:w="582" w:type="dxa"/>
            <w:vMerge/>
            <w:tcBorders>
              <w:left w:val="single" w:sz="4" w:space="0" w:color="000000"/>
              <w:right w:val="single" w:sz="8" w:space="0" w:color="000000"/>
            </w:tcBorders>
            <w:vAlign w:val="center"/>
          </w:tcPr>
          <w:p w14:paraId="4EE83D51" w14:textId="77777777" w:rsidR="00641E4E" w:rsidRPr="004F3C3E" w:rsidRDefault="00641E4E" w:rsidP="00641E4E">
            <w:pPr>
              <w:rPr>
                <w:rFonts w:ascii="Times New Roman" w:eastAsia="宋体" w:hAnsi="Times New Roman" w:cs="Times New Roman"/>
                <w:sz w:val="18"/>
                <w:szCs w:val="18"/>
              </w:rPr>
            </w:pPr>
          </w:p>
        </w:tc>
      </w:tr>
      <w:tr w:rsidR="00641E4E" w:rsidRPr="004F3C3E" w14:paraId="4716CA08" w14:textId="77777777" w:rsidTr="00641E4E">
        <w:trPr>
          <w:trHeight w:hRule="exact" w:val="672"/>
          <w:jc w:val="center"/>
        </w:trPr>
        <w:tc>
          <w:tcPr>
            <w:tcW w:w="347" w:type="dxa"/>
            <w:vMerge/>
            <w:tcBorders>
              <w:left w:val="single" w:sz="8" w:space="0" w:color="000000"/>
              <w:right w:val="single" w:sz="4" w:space="0" w:color="000000"/>
            </w:tcBorders>
            <w:vAlign w:val="center"/>
          </w:tcPr>
          <w:p w14:paraId="13C97F82" w14:textId="77777777" w:rsidR="00641E4E" w:rsidRPr="004F3C3E" w:rsidRDefault="00641E4E" w:rsidP="00641E4E">
            <w:pPr>
              <w:rPr>
                <w:rFonts w:ascii="Times New Roman" w:eastAsia="宋体" w:hAnsi="Times New Roman" w:cs="Times New Roman"/>
                <w:sz w:val="18"/>
                <w:szCs w:val="18"/>
              </w:rPr>
            </w:pPr>
          </w:p>
        </w:tc>
        <w:tc>
          <w:tcPr>
            <w:tcW w:w="603" w:type="dxa"/>
            <w:vMerge/>
            <w:tcBorders>
              <w:left w:val="single" w:sz="4" w:space="0" w:color="000000"/>
              <w:right w:val="single" w:sz="4" w:space="0" w:color="000000"/>
            </w:tcBorders>
            <w:vAlign w:val="center"/>
          </w:tcPr>
          <w:p w14:paraId="342D670F" w14:textId="77777777" w:rsidR="00641E4E" w:rsidRPr="004F3C3E" w:rsidRDefault="00641E4E" w:rsidP="00641E4E">
            <w:pPr>
              <w:rPr>
                <w:rFonts w:ascii="Times New Roman" w:eastAsia="宋体" w:hAnsi="Times New Roman" w:cs="Times New Roman"/>
                <w:sz w:val="18"/>
                <w:szCs w:val="18"/>
              </w:rPr>
            </w:pPr>
          </w:p>
        </w:tc>
        <w:tc>
          <w:tcPr>
            <w:tcW w:w="637" w:type="dxa"/>
            <w:vMerge w:val="restart"/>
            <w:tcBorders>
              <w:top w:val="single" w:sz="4" w:space="0" w:color="auto"/>
              <w:left w:val="single" w:sz="4" w:space="0" w:color="000000"/>
              <w:right w:val="single" w:sz="4" w:space="0" w:color="auto"/>
            </w:tcBorders>
            <w:vAlign w:val="center"/>
          </w:tcPr>
          <w:p w14:paraId="4CD77334" w14:textId="77777777" w:rsidR="00641E4E" w:rsidRDefault="00641E4E" w:rsidP="00641E4E">
            <w:pPr>
              <w:jc w:val="center"/>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能源</w:t>
            </w:r>
            <w:proofErr w:type="spellEnd"/>
          </w:p>
          <w:p w14:paraId="006B7A0C" w14:textId="77777777" w:rsidR="00641E4E" w:rsidRDefault="00641E4E" w:rsidP="00641E4E">
            <w:pPr>
              <w:jc w:val="center"/>
              <w:rPr>
                <w:rFonts w:ascii="Times New Roman" w:eastAsia="宋体" w:hAnsi="Times New Roman" w:cs="Times New Roman"/>
                <w:sz w:val="18"/>
                <w:szCs w:val="18"/>
              </w:rPr>
            </w:pPr>
            <w:proofErr w:type="spellStart"/>
            <w:r w:rsidRPr="004F3C3E">
              <w:rPr>
                <w:rFonts w:ascii="Times New Roman" w:eastAsia="宋体" w:hAnsi="Times New Roman" w:cs="Times New Roman"/>
                <w:sz w:val="18"/>
                <w:szCs w:val="18"/>
              </w:rPr>
              <w:t>低碳</w:t>
            </w:r>
            <w:proofErr w:type="spellEnd"/>
          </w:p>
          <w:p w14:paraId="3635BDE8" w14:textId="77777777" w:rsidR="00641E4E" w:rsidRPr="004F3C3E" w:rsidRDefault="00641E4E" w:rsidP="00641E4E">
            <w:pPr>
              <w:jc w:val="center"/>
              <w:rPr>
                <w:rFonts w:ascii="Times New Roman" w:eastAsia="宋体" w:hAnsi="Times New Roman" w:cs="Times New Roman"/>
                <w:sz w:val="18"/>
                <w:szCs w:val="18"/>
              </w:rPr>
            </w:pPr>
            <w:r w:rsidRPr="004F3C3E">
              <w:rPr>
                <w:rFonts w:ascii="Times New Roman" w:eastAsia="宋体" w:hAnsi="Times New Roman" w:cs="Times New Roman"/>
                <w:sz w:val="18"/>
                <w:szCs w:val="18"/>
              </w:rPr>
              <w:t>化</w:t>
            </w:r>
          </w:p>
        </w:tc>
        <w:tc>
          <w:tcPr>
            <w:tcW w:w="6079" w:type="dxa"/>
            <w:tcBorders>
              <w:top w:val="single" w:sz="4" w:space="0" w:color="auto"/>
              <w:left w:val="single" w:sz="4" w:space="0" w:color="auto"/>
              <w:bottom w:val="single" w:sz="4" w:space="0" w:color="auto"/>
              <w:right w:val="single" w:sz="4" w:space="0" w:color="auto"/>
            </w:tcBorders>
            <w:vAlign w:val="center"/>
          </w:tcPr>
          <w:p w14:paraId="46C332D1" w14:textId="6F67E7CE"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工厂单位产品综合能耗不高于</w:t>
            </w:r>
            <w:r w:rsidR="00670C70" w:rsidRPr="00073208">
              <w:rPr>
                <w:rFonts w:ascii="Times New Roman" w:eastAsia="宋体" w:hAnsi="Times New Roman" w:cs="Times New Roman"/>
                <w:spacing w:val="2"/>
                <w:sz w:val="18"/>
                <w:szCs w:val="18"/>
                <w:lang w:eastAsia="zh-CN"/>
              </w:rPr>
              <w:t>85kgce/t</w:t>
            </w:r>
            <w:r w:rsidRPr="00073208" w:rsidDel="00C539F7">
              <w:rPr>
                <w:rFonts w:ascii="Times New Roman" w:eastAsia="宋体" w:hAnsi="Times New Roman" w:cs="Times New Roman"/>
                <w:spacing w:val="2"/>
                <w:sz w:val="18"/>
                <w:szCs w:val="18"/>
                <w:lang w:eastAsia="zh-CN"/>
              </w:rPr>
              <w:t xml:space="preserve"> </w:t>
            </w:r>
          </w:p>
        </w:tc>
        <w:tc>
          <w:tcPr>
            <w:tcW w:w="539" w:type="dxa"/>
            <w:tcBorders>
              <w:top w:val="single" w:sz="4" w:space="0" w:color="auto"/>
              <w:left w:val="single" w:sz="4" w:space="0" w:color="auto"/>
              <w:bottom w:val="single" w:sz="4" w:space="0" w:color="auto"/>
              <w:right w:val="single" w:sz="4" w:space="0" w:color="auto"/>
            </w:tcBorders>
            <w:vAlign w:val="center"/>
          </w:tcPr>
          <w:p w14:paraId="49815072" w14:textId="77777777" w:rsidR="00641E4E" w:rsidRPr="00073208" w:rsidRDefault="00641E4E" w:rsidP="00641E4E">
            <w:pPr>
              <w:pStyle w:val="TableParagraph"/>
              <w:spacing w:before="15" w:line="316" w:lineRule="auto"/>
              <w:ind w:left="174" w:right="173"/>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必选</w:t>
            </w:r>
          </w:p>
        </w:tc>
        <w:tc>
          <w:tcPr>
            <w:tcW w:w="573" w:type="dxa"/>
            <w:tcBorders>
              <w:top w:val="single" w:sz="4" w:space="0" w:color="auto"/>
              <w:left w:val="single" w:sz="4" w:space="0" w:color="auto"/>
              <w:bottom w:val="single" w:sz="4" w:space="0" w:color="auto"/>
              <w:right w:val="single" w:sz="4" w:space="0" w:color="000000"/>
            </w:tcBorders>
            <w:vAlign w:val="center"/>
          </w:tcPr>
          <w:p w14:paraId="00F7FB10" w14:textId="77777777" w:rsidR="00641E4E" w:rsidRPr="00073208" w:rsidRDefault="00641E4E" w:rsidP="00641E4E">
            <w:pPr>
              <w:pStyle w:val="TableParagraph"/>
              <w:ind w:left="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6</w:t>
            </w:r>
          </w:p>
        </w:tc>
        <w:tc>
          <w:tcPr>
            <w:tcW w:w="582" w:type="dxa"/>
            <w:vMerge/>
            <w:tcBorders>
              <w:left w:val="single" w:sz="4" w:space="0" w:color="000000"/>
              <w:right w:val="single" w:sz="8" w:space="0" w:color="000000"/>
            </w:tcBorders>
            <w:vAlign w:val="center"/>
          </w:tcPr>
          <w:p w14:paraId="44673987" w14:textId="77777777" w:rsidR="00641E4E" w:rsidRPr="004F3C3E" w:rsidRDefault="00641E4E" w:rsidP="00641E4E">
            <w:pPr>
              <w:rPr>
                <w:rFonts w:ascii="Times New Roman" w:eastAsia="宋体" w:hAnsi="Times New Roman" w:cs="Times New Roman"/>
                <w:sz w:val="18"/>
                <w:szCs w:val="18"/>
                <w:lang w:eastAsia="zh-CN"/>
              </w:rPr>
            </w:pPr>
          </w:p>
        </w:tc>
      </w:tr>
      <w:tr w:rsidR="00641E4E" w:rsidRPr="004F3C3E" w14:paraId="7EF930CA" w14:textId="77777777" w:rsidTr="00641E4E">
        <w:trPr>
          <w:trHeight w:hRule="exact" w:val="696"/>
          <w:jc w:val="center"/>
        </w:trPr>
        <w:tc>
          <w:tcPr>
            <w:tcW w:w="347" w:type="dxa"/>
            <w:vMerge/>
            <w:tcBorders>
              <w:left w:val="single" w:sz="8" w:space="0" w:color="000000"/>
              <w:bottom w:val="single" w:sz="4" w:space="0" w:color="auto"/>
              <w:right w:val="single" w:sz="4" w:space="0" w:color="000000"/>
            </w:tcBorders>
            <w:vAlign w:val="center"/>
          </w:tcPr>
          <w:p w14:paraId="50517FFA" w14:textId="77777777" w:rsidR="00641E4E" w:rsidRPr="004F3C3E" w:rsidRDefault="00641E4E" w:rsidP="00641E4E">
            <w:pPr>
              <w:rPr>
                <w:rFonts w:ascii="Times New Roman" w:eastAsia="宋体" w:hAnsi="Times New Roman" w:cs="Times New Roman"/>
                <w:sz w:val="18"/>
                <w:szCs w:val="18"/>
                <w:lang w:eastAsia="zh-CN"/>
              </w:rPr>
            </w:pPr>
          </w:p>
        </w:tc>
        <w:tc>
          <w:tcPr>
            <w:tcW w:w="603" w:type="dxa"/>
            <w:vMerge/>
            <w:tcBorders>
              <w:left w:val="single" w:sz="4" w:space="0" w:color="000000"/>
              <w:bottom w:val="single" w:sz="4" w:space="0" w:color="auto"/>
              <w:right w:val="single" w:sz="4" w:space="0" w:color="000000"/>
            </w:tcBorders>
            <w:vAlign w:val="center"/>
          </w:tcPr>
          <w:p w14:paraId="61A78950" w14:textId="77777777" w:rsidR="00641E4E" w:rsidRPr="004F3C3E" w:rsidRDefault="00641E4E" w:rsidP="00641E4E">
            <w:pPr>
              <w:rPr>
                <w:rFonts w:ascii="Times New Roman" w:eastAsia="宋体" w:hAnsi="Times New Roman" w:cs="Times New Roman"/>
                <w:sz w:val="18"/>
                <w:szCs w:val="18"/>
                <w:lang w:eastAsia="zh-CN"/>
              </w:rPr>
            </w:pPr>
          </w:p>
        </w:tc>
        <w:tc>
          <w:tcPr>
            <w:tcW w:w="637" w:type="dxa"/>
            <w:vMerge/>
            <w:tcBorders>
              <w:left w:val="single" w:sz="4" w:space="0" w:color="000000"/>
              <w:bottom w:val="single" w:sz="4" w:space="0" w:color="auto"/>
              <w:right w:val="single" w:sz="4" w:space="0" w:color="auto"/>
            </w:tcBorders>
            <w:vAlign w:val="center"/>
          </w:tcPr>
          <w:p w14:paraId="734BA6B0" w14:textId="77777777" w:rsidR="00641E4E" w:rsidRPr="004F3C3E" w:rsidRDefault="00641E4E" w:rsidP="00641E4E">
            <w:pPr>
              <w:rPr>
                <w:rFonts w:ascii="Times New Roman" w:eastAsia="宋体" w:hAnsi="Times New Roman" w:cs="Times New Roman"/>
                <w:sz w:val="18"/>
                <w:szCs w:val="18"/>
                <w:lang w:eastAsia="zh-CN"/>
              </w:rPr>
            </w:pPr>
          </w:p>
        </w:tc>
        <w:tc>
          <w:tcPr>
            <w:tcW w:w="6079" w:type="dxa"/>
            <w:tcBorders>
              <w:top w:val="single" w:sz="4" w:space="0" w:color="auto"/>
              <w:left w:val="single" w:sz="4" w:space="0" w:color="auto"/>
              <w:bottom w:val="single" w:sz="4" w:space="0" w:color="auto"/>
              <w:right w:val="single" w:sz="4" w:space="0" w:color="auto"/>
            </w:tcBorders>
            <w:vAlign w:val="center"/>
          </w:tcPr>
          <w:p w14:paraId="3846ABF8" w14:textId="77777777" w:rsidR="00641E4E" w:rsidRPr="00073208" w:rsidRDefault="00641E4E" w:rsidP="00CE038B">
            <w:pPr>
              <w:pStyle w:val="TableParagraph"/>
              <w:snapToGrid w:val="0"/>
              <w:ind w:leftChars="50" w:left="110" w:rightChars="50" w:right="110"/>
              <w:rPr>
                <w:rFonts w:ascii="Times New Roman" w:eastAsia="宋体" w:hAnsi="Times New Roman" w:cs="Times New Roman"/>
                <w:spacing w:val="2"/>
                <w:sz w:val="18"/>
                <w:szCs w:val="18"/>
                <w:lang w:eastAsia="zh-CN"/>
              </w:rPr>
            </w:pPr>
            <w:r w:rsidRPr="00073208">
              <w:rPr>
                <w:rFonts w:ascii="Times New Roman" w:eastAsia="宋体" w:hAnsi="Times New Roman" w:cs="Times New Roman"/>
                <w:spacing w:val="2"/>
                <w:sz w:val="18"/>
                <w:szCs w:val="18"/>
                <w:lang w:eastAsia="zh-CN"/>
              </w:rPr>
              <w:t>工厂单位产品综合能耗不高于</w:t>
            </w:r>
            <w:r w:rsidRPr="00073208">
              <w:rPr>
                <w:rFonts w:ascii="Times New Roman" w:eastAsia="宋体" w:hAnsi="Times New Roman" w:cs="Times New Roman"/>
                <w:spacing w:val="2"/>
                <w:sz w:val="18"/>
                <w:szCs w:val="18"/>
                <w:lang w:eastAsia="zh-CN"/>
              </w:rPr>
              <w:t xml:space="preserve">50 </w:t>
            </w:r>
            <w:proofErr w:type="spellStart"/>
            <w:r w:rsidRPr="00073208">
              <w:rPr>
                <w:rFonts w:ascii="Times New Roman" w:eastAsia="宋体" w:hAnsi="Times New Roman" w:cs="Times New Roman"/>
                <w:spacing w:val="2"/>
                <w:sz w:val="18"/>
                <w:szCs w:val="18"/>
                <w:lang w:eastAsia="zh-CN"/>
              </w:rPr>
              <w:t>kgce</w:t>
            </w:r>
            <w:proofErr w:type="spellEnd"/>
            <w:r w:rsidRPr="00073208">
              <w:rPr>
                <w:rFonts w:ascii="Times New Roman" w:eastAsia="宋体" w:hAnsi="Times New Roman" w:cs="Times New Roman"/>
                <w:spacing w:val="2"/>
                <w:sz w:val="18"/>
                <w:szCs w:val="18"/>
                <w:lang w:eastAsia="zh-CN"/>
              </w:rPr>
              <w:t>/t</w:t>
            </w:r>
          </w:p>
        </w:tc>
        <w:tc>
          <w:tcPr>
            <w:tcW w:w="539" w:type="dxa"/>
            <w:tcBorders>
              <w:top w:val="single" w:sz="4" w:space="0" w:color="auto"/>
              <w:left w:val="single" w:sz="4" w:space="0" w:color="auto"/>
              <w:bottom w:val="single" w:sz="4" w:space="0" w:color="auto"/>
              <w:right w:val="single" w:sz="4" w:space="0" w:color="auto"/>
            </w:tcBorders>
            <w:vAlign w:val="center"/>
          </w:tcPr>
          <w:p w14:paraId="0A4010A7" w14:textId="77777777" w:rsidR="00641E4E" w:rsidRPr="00073208" w:rsidRDefault="00641E4E" w:rsidP="00641E4E">
            <w:pPr>
              <w:pStyle w:val="TableParagraph"/>
              <w:spacing w:before="15" w:line="316" w:lineRule="auto"/>
              <w:ind w:left="174" w:right="173"/>
              <w:rPr>
                <w:rFonts w:ascii="Times New Roman" w:eastAsia="宋体" w:hAnsi="Times New Roman" w:cs="Times New Roman"/>
                <w:sz w:val="18"/>
                <w:szCs w:val="18"/>
                <w:lang w:eastAsia="zh-CN"/>
              </w:rPr>
            </w:pPr>
            <w:r w:rsidRPr="00073208">
              <w:rPr>
                <w:rFonts w:ascii="Times New Roman" w:eastAsia="宋体" w:hAnsi="Times New Roman" w:cs="Times New Roman"/>
                <w:sz w:val="18"/>
                <w:szCs w:val="18"/>
                <w:lang w:eastAsia="zh-CN"/>
              </w:rPr>
              <w:t>可选</w:t>
            </w:r>
          </w:p>
        </w:tc>
        <w:tc>
          <w:tcPr>
            <w:tcW w:w="573" w:type="dxa"/>
            <w:tcBorders>
              <w:top w:val="single" w:sz="4" w:space="0" w:color="auto"/>
              <w:left w:val="single" w:sz="4" w:space="0" w:color="auto"/>
              <w:bottom w:val="single" w:sz="4" w:space="0" w:color="auto"/>
              <w:right w:val="single" w:sz="4" w:space="0" w:color="000000"/>
            </w:tcBorders>
            <w:vAlign w:val="center"/>
          </w:tcPr>
          <w:p w14:paraId="56CB9C0D" w14:textId="77777777" w:rsidR="00641E4E" w:rsidRPr="00073208" w:rsidRDefault="00641E4E" w:rsidP="00641E4E">
            <w:pPr>
              <w:pStyle w:val="TableParagraph"/>
              <w:ind w:left="1"/>
              <w:jc w:val="center"/>
              <w:rPr>
                <w:rFonts w:ascii="Times New Roman" w:eastAsia="宋体" w:hAnsi="Times New Roman" w:cs="Times New Roman"/>
                <w:sz w:val="18"/>
                <w:szCs w:val="18"/>
              </w:rPr>
            </w:pPr>
            <w:r w:rsidRPr="00073208">
              <w:rPr>
                <w:rFonts w:ascii="Times New Roman" w:eastAsia="宋体" w:hAnsi="Times New Roman" w:cs="Times New Roman"/>
                <w:sz w:val="18"/>
                <w:szCs w:val="18"/>
              </w:rPr>
              <w:t>5</w:t>
            </w:r>
          </w:p>
        </w:tc>
        <w:tc>
          <w:tcPr>
            <w:tcW w:w="582" w:type="dxa"/>
            <w:vMerge/>
            <w:tcBorders>
              <w:left w:val="single" w:sz="4" w:space="0" w:color="000000"/>
              <w:bottom w:val="single" w:sz="4" w:space="0" w:color="auto"/>
              <w:right w:val="single" w:sz="8" w:space="0" w:color="000000"/>
            </w:tcBorders>
            <w:vAlign w:val="center"/>
          </w:tcPr>
          <w:p w14:paraId="5C2E8034" w14:textId="77777777" w:rsidR="00641E4E" w:rsidRPr="004F3C3E" w:rsidRDefault="00641E4E" w:rsidP="00641E4E">
            <w:pPr>
              <w:rPr>
                <w:rFonts w:ascii="Times New Roman" w:eastAsia="宋体" w:hAnsi="Times New Roman" w:cs="Times New Roman"/>
                <w:sz w:val="18"/>
                <w:szCs w:val="18"/>
                <w:lang w:eastAsia="zh-CN"/>
              </w:rPr>
            </w:pPr>
          </w:p>
        </w:tc>
      </w:tr>
    </w:tbl>
    <w:p w14:paraId="18E09475" w14:textId="77777777" w:rsidR="00DE1063" w:rsidRDefault="00DE1063" w:rsidP="004E0B86">
      <w:pPr>
        <w:rPr>
          <w:rFonts w:ascii="宋体" w:eastAsia="宋体" w:hAnsi="宋体" w:cs="宋体"/>
          <w:sz w:val="2"/>
          <w:szCs w:val="2"/>
        </w:rPr>
      </w:pPr>
      <w:bookmarkStart w:id="90" w:name="_bookmark9"/>
      <w:bookmarkStart w:id="91" w:name="A.1_单位产品新鲜取水量"/>
      <w:bookmarkStart w:id="92" w:name="A.2_容积率"/>
      <w:bookmarkStart w:id="93" w:name="A.3_建筑密度"/>
      <w:bookmarkStart w:id="94" w:name="A.4_单位用地面积产值"/>
      <w:bookmarkStart w:id="95" w:name="A.5_绿色环保原材料使用率"/>
      <w:bookmarkStart w:id="96" w:name="A.6_单位产品废水产生量"/>
      <w:bookmarkStart w:id="97" w:name="A.7_单位产品化学需氧量产生量"/>
      <w:bookmarkStart w:id="98" w:name="A.8_单位产品氨氮产生量"/>
      <w:bookmarkStart w:id="99" w:name="A.9_单位产品挥发性有机污染物产生量"/>
      <w:bookmarkStart w:id="100" w:name="A.10_工业固体废弃物（含危险废物）综合处置率"/>
      <w:bookmarkStart w:id="101" w:name="A.11_水重复利用率"/>
      <w:bookmarkStart w:id="102" w:name="A.12_二甲基甲酰胺精馏系统回收利用率"/>
      <w:bookmarkStart w:id="103" w:name="A.13_二甲基甲酰胺全厂回收利用率"/>
      <w:bookmarkStart w:id="104" w:name="A.14_单位产品综合能耗"/>
      <w:bookmarkStart w:id="105" w:name="附__录__B"/>
      <w:bookmarkStart w:id="106" w:name="_bookmark10"/>
      <w:bookmarkStart w:id="107" w:name="（规范性）"/>
      <w:bookmarkStart w:id="108" w:name="_bookmark1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sectPr w:rsidR="00DE1063">
      <w:footerReference w:type="even" r:id="rId14"/>
      <w:footerReference w:type="default" r:id="rId15"/>
      <w:pgSz w:w="11910" w:h="16840"/>
      <w:pgMar w:top="1700" w:right="1680" w:bottom="1300" w:left="1180" w:header="1492"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7D9E" w14:textId="77777777" w:rsidR="00FC40B2" w:rsidRDefault="00FC40B2">
      <w:r>
        <w:separator/>
      </w:r>
    </w:p>
  </w:endnote>
  <w:endnote w:type="continuationSeparator" w:id="0">
    <w:p w14:paraId="5B153874" w14:textId="77777777" w:rsidR="00FC40B2" w:rsidRDefault="00F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9DA" w14:textId="77777777" w:rsidR="002F6FA8" w:rsidRDefault="00000000">
    <w:pPr>
      <w:spacing w:line="14" w:lineRule="auto"/>
      <w:rPr>
        <w:sz w:val="20"/>
        <w:szCs w:val="20"/>
      </w:rPr>
    </w:pPr>
    <w:r>
      <w:pict w14:anchorId="58C05BAC">
        <v:shapetype id="_x0000_t202" coordsize="21600,21600" o:spt="202" path="m,l,21600r21600,l21600,xe">
          <v:stroke joinstyle="miter"/>
          <v:path gradientshapeok="t" o:connecttype="rect"/>
        </v:shapetype>
        <v:shape id="_x0000_s1031" type="#_x0000_t202" style="position:absolute;margin-left:69.9pt;margin-top:775.25pt;width:8.5pt;height:11pt;z-index:-89344;mso-position-horizontal-relative:page;mso-position-vertical-relative:page" filled="f" stroked="f">
          <v:textbox style="mso-next-textbox:#_x0000_s1031" inset="0,0,0,0">
            <w:txbxContent>
              <w:p w14:paraId="7E4A79AF"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A4393C">
                  <w:rPr>
                    <w:rFonts w:ascii="宋体"/>
                    <w:noProof/>
                    <w:sz w:val="18"/>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A045" w14:textId="77777777" w:rsidR="002F6FA8" w:rsidRDefault="00000000">
    <w:pPr>
      <w:spacing w:line="14" w:lineRule="auto"/>
      <w:rPr>
        <w:sz w:val="20"/>
        <w:szCs w:val="20"/>
      </w:rPr>
    </w:pPr>
    <w:r>
      <w:pict w14:anchorId="6689CAAC">
        <v:shapetype id="_x0000_t202" coordsize="21600,21600" o:spt="202" path="m,l,21600r21600,l21600,xe">
          <v:stroke joinstyle="miter"/>
          <v:path gradientshapeok="t" o:connecttype="rect"/>
        </v:shapetype>
        <v:shape id="_x0000_s1032" type="#_x0000_t202" style="position:absolute;margin-left:512.3pt;margin-top:773.95pt;width:8.5pt;height:11pt;z-index:-89368;mso-position-horizontal-relative:page;mso-position-vertical-relative:page" filled="f" stroked="f">
          <v:textbox style="mso-next-textbox:#_x0000_s1032" inset="0,0,0,0">
            <w:txbxContent>
              <w:p w14:paraId="331C17BB"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A4393C">
                  <w:rPr>
                    <w:rFonts w:ascii="宋体"/>
                    <w:noProof/>
                    <w:sz w:val="18"/>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9A6" w14:textId="77777777" w:rsidR="002F6FA8" w:rsidRDefault="00000000">
    <w:pPr>
      <w:spacing w:line="14" w:lineRule="auto"/>
      <w:rPr>
        <w:sz w:val="20"/>
        <w:szCs w:val="20"/>
      </w:rPr>
    </w:pPr>
    <w:r>
      <w:pict w14:anchorId="4F31059F">
        <v:shapetype id="_x0000_t202" coordsize="21600,21600" o:spt="202" path="m,l,21600r21600,l21600,xe">
          <v:stroke joinstyle="miter"/>
          <v:path gradientshapeok="t" o:connecttype="rect"/>
        </v:shapetype>
        <v:shape id="_x0000_s1028" type="#_x0000_t202" style="position:absolute;margin-left:67.6pt;margin-top:775.25pt;width:13.1pt;height:11pt;z-index:-89272;mso-position-horizontal-relative:page;mso-position-vertical-relative:page" filled="f" stroked="f">
          <v:textbox style="mso-next-textbox:#_x0000_s1028" inset="0,0,0,0">
            <w:txbxContent>
              <w:p w14:paraId="10DEB2D6"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A4393C">
                  <w:rPr>
                    <w:rFonts w:ascii="宋体"/>
                    <w:noProof/>
                    <w:sz w:val="18"/>
                  </w:rP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57EA" w14:textId="77777777" w:rsidR="002F6FA8" w:rsidRDefault="00000000">
    <w:pPr>
      <w:spacing w:line="14" w:lineRule="auto"/>
      <w:rPr>
        <w:sz w:val="20"/>
        <w:szCs w:val="20"/>
      </w:rPr>
    </w:pPr>
    <w:r>
      <w:pict w14:anchorId="26B17623">
        <v:shapetype id="_x0000_t202" coordsize="21600,21600" o:spt="202" path="m,l,21600r21600,l21600,xe">
          <v:stroke joinstyle="miter"/>
          <v:path gradientshapeok="t" o:connecttype="rect"/>
        </v:shapetype>
        <v:shape id="_x0000_s1027" type="#_x0000_t202" style="position:absolute;margin-left:510.05pt;margin-top:773.95pt;width:13.1pt;height:11pt;z-index:-89248;mso-position-horizontal-relative:page;mso-position-vertical-relative:page" filled="f" stroked="f">
          <v:textbox style="mso-next-textbox:#_x0000_s1027" inset="0,0,0,0">
            <w:txbxContent>
              <w:p w14:paraId="19BA3C67"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A4393C">
                  <w:rPr>
                    <w:rFonts w:ascii="宋体"/>
                    <w:noProof/>
                    <w:sz w:val="18"/>
                  </w:rP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BA04" w14:textId="77777777" w:rsidR="002F6FA8" w:rsidRDefault="00000000">
    <w:pPr>
      <w:spacing w:line="14" w:lineRule="auto"/>
      <w:rPr>
        <w:sz w:val="20"/>
        <w:szCs w:val="20"/>
      </w:rPr>
    </w:pPr>
    <w:r>
      <w:pict w14:anchorId="010DDA3C">
        <v:shapetype id="_x0000_t202" coordsize="21600,21600" o:spt="202" path="m,l,21600r21600,l21600,xe">
          <v:stroke joinstyle="miter"/>
          <v:path gradientshapeok="t" o:connecttype="rect"/>
        </v:shapetype>
        <v:shape id="_x0000_s1026" type="#_x0000_t202" style="position:absolute;margin-left:67.6pt;margin-top:775.25pt;width:13.1pt;height:11pt;z-index:-89224;mso-position-horizontal-relative:page;mso-position-vertical-relative:page" filled="f" stroked="f">
          <v:textbox inset="0,0,0,0">
            <w:txbxContent>
              <w:p w14:paraId="168E3DA7"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A4393C">
                  <w:rPr>
                    <w:rFonts w:ascii="宋体"/>
                    <w:noProof/>
                    <w:sz w:val="18"/>
                  </w:rPr>
                  <w:t>22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7F79" w14:textId="77777777" w:rsidR="002F6FA8" w:rsidRDefault="00000000">
    <w:pPr>
      <w:spacing w:line="14" w:lineRule="auto"/>
      <w:rPr>
        <w:sz w:val="20"/>
        <w:szCs w:val="20"/>
      </w:rPr>
    </w:pPr>
    <w:r>
      <w:pict w14:anchorId="0B79E826">
        <v:shapetype id="_x0000_t202" coordsize="21600,21600" o:spt="202" path="m,l,21600r21600,l21600,xe">
          <v:stroke joinstyle="miter"/>
          <v:path gradientshapeok="t" o:connecttype="rect"/>
        </v:shapetype>
        <v:shape id="_x0000_s1025" type="#_x0000_t202" style="position:absolute;margin-left:510.05pt;margin-top:773.95pt;width:13.1pt;height:11pt;z-index:-89200;mso-position-horizontal-relative:page;mso-position-vertical-relative:page" filled="f" stroked="f">
          <v:textbox inset="0,0,0,0">
            <w:txbxContent>
              <w:p w14:paraId="4CE33692" w14:textId="77777777" w:rsidR="002F6FA8" w:rsidRDefault="002F6FA8">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971FDB">
                  <w:rPr>
                    <w:rFonts w:ascii="宋体"/>
                    <w:noProof/>
                    <w:sz w:val="18"/>
                  </w:rPr>
                  <w:t>25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19FC" w14:textId="77777777" w:rsidR="00FC40B2" w:rsidRDefault="00FC40B2">
      <w:r>
        <w:separator/>
      </w:r>
    </w:p>
  </w:footnote>
  <w:footnote w:type="continuationSeparator" w:id="0">
    <w:p w14:paraId="5D7A05E2" w14:textId="77777777" w:rsidR="00FC40B2" w:rsidRDefault="00FC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63D1" w14:textId="77777777" w:rsidR="002F6FA8" w:rsidRDefault="002F6FA8" w:rsidP="00E130D9">
    <w:pPr>
      <w:pStyle w:val="a9"/>
      <w:ind w:firstLineChars="0" w:firstLine="0"/>
      <w:jc w:val="right"/>
    </w:pPr>
    <w:r>
      <w:rPr>
        <w:rFonts w:ascii="Times New Roman"/>
      </w:rPr>
      <w:t>T/</w:t>
    </w:r>
    <w:proofErr w:type="gramStart"/>
    <w:r>
      <w:rPr>
        <w:rFonts w:ascii="Times New Roman"/>
      </w:rPr>
      <w:t>CNLIC</w:t>
    </w:r>
    <w:r>
      <w:rPr>
        <w:rFonts w:hint="eastAsia"/>
      </w:rPr>
      <w:t xml:space="preserve">  </w:t>
    </w:r>
    <w:r>
      <w:rPr>
        <w:rFonts w:ascii="Arial Narrow" w:hAnsi="Arial Narrow"/>
      </w:rPr>
      <w:t>XXXX</w:t>
    </w:r>
    <w:proofErr w:type="gramEnd"/>
    <w:r>
      <w:rPr>
        <w:rFonts w:ascii="Arial Narrow" w:hAnsi="Arial Narrow"/>
      </w:rPr>
      <w:t>-XXXX</w:t>
    </w:r>
  </w:p>
  <w:p w14:paraId="5546059E" w14:textId="77777777" w:rsidR="002F6FA8" w:rsidRDefault="002F6FA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A54C" w14:textId="77777777" w:rsidR="002F6FA8" w:rsidRDefault="002F6FA8" w:rsidP="00E130D9">
    <w:pPr>
      <w:pStyle w:val="a9"/>
      <w:ind w:firstLineChars="0" w:firstLine="0"/>
      <w:jc w:val="right"/>
    </w:pPr>
    <w:r>
      <w:rPr>
        <w:rFonts w:ascii="Times New Roman"/>
      </w:rPr>
      <w:t>T/</w:t>
    </w:r>
    <w:proofErr w:type="gramStart"/>
    <w:r>
      <w:rPr>
        <w:rFonts w:ascii="Times New Roman"/>
      </w:rPr>
      <w:t>CNLIC</w:t>
    </w:r>
    <w:r>
      <w:rPr>
        <w:rFonts w:hint="eastAsia"/>
      </w:rPr>
      <w:t xml:space="preserve">  </w:t>
    </w:r>
    <w:r>
      <w:rPr>
        <w:rFonts w:ascii="Arial Narrow" w:hAnsi="Arial Narrow"/>
      </w:rPr>
      <w:t>XXXX</w:t>
    </w:r>
    <w:proofErr w:type="gramEnd"/>
    <w:r>
      <w:rPr>
        <w:rFonts w:ascii="Arial Narrow" w:hAnsi="Arial Narrow"/>
      </w:rPr>
      <w:t>-XXXX</w:t>
    </w:r>
  </w:p>
  <w:p w14:paraId="204B2A8E" w14:textId="77777777" w:rsidR="002F6FA8" w:rsidRDefault="002F6FA8">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22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E1063"/>
    <w:rsid w:val="0000105B"/>
    <w:rsid w:val="00003669"/>
    <w:rsid w:val="00004AF7"/>
    <w:rsid w:val="000129CB"/>
    <w:rsid w:val="000141FA"/>
    <w:rsid w:val="00015BF1"/>
    <w:rsid w:val="0002402E"/>
    <w:rsid w:val="000302D4"/>
    <w:rsid w:val="000409D4"/>
    <w:rsid w:val="0004180E"/>
    <w:rsid w:val="00047EB5"/>
    <w:rsid w:val="00052FA8"/>
    <w:rsid w:val="00053216"/>
    <w:rsid w:val="00053670"/>
    <w:rsid w:val="00053B1F"/>
    <w:rsid w:val="00055BCA"/>
    <w:rsid w:val="00055CB4"/>
    <w:rsid w:val="00061541"/>
    <w:rsid w:val="00061D0F"/>
    <w:rsid w:val="00064B25"/>
    <w:rsid w:val="000674B8"/>
    <w:rsid w:val="000703C9"/>
    <w:rsid w:val="00070B3A"/>
    <w:rsid w:val="00073208"/>
    <w:rsid w:val="00073D5B"/>
    <w:rsid w:val="000869AF"/>
    <w:rsid w:val="00093DA1"/>
    <w:rsid w:val="000A1E3C"/>
    <w:rsid w:val="000A38F4"/>
    <w:rsid w:val="000A4A39"/>
    <w:rsid w:val="000B0F31"/>
    <w:rsid w:val="000B13B2"/>
    <w:rsid w:val="000B2B0C"/>
    <w:rsid w:val="000B65C0"/>
    <w:rsid w:val="000B72DE"/>
    <w:rsid w:val="000C1392"/>
    <w:rsid w:val="000C220A"/>
    <w:rsid w:val="000C3340"/>
    <w:rsid w:val="000C504F"/>
    <w:rsid w:val="000D0C96"/>
    <w:rsid w:val="000D0D5E"/>
    <w:rsid w:val="000D6160"/>
    <w:rsid w:val="000D644B"/>
    <w:rsid w:val="000D7C66"/>
    <w:rsid w:val="000E190A"/>
    <w:rsid w:val="000E32C1"/>
    <w:rsid w:val="000E48C8"/>
    <w:rsid w:val="000E5312"/>
    <w:rsid w:val="000F2A4C"/>
    <w:rsid w:val="000F4FAD"/>
    <w:rsid w:val="000F50C0"/>
    <w:rsid w:val="000F6479"/>
    <w:rsid w:val="00105BD3"/>
    <w:rsid w:val="001076AA"/>
    <w:rsid w:val="00110781"/>
    <w:rsid w:val="00112DC3"/>
    <w:rsid w:val="00113712"/>
    <w:rsid w:val="0011462C"/>
    <w:rsid w:val="00115138"/>
    <w:rsid w:val="00117CB0"/>
    <w:rsid w:val="0012461C"/>
    <w:rsid w:val="00124945"/>
    <w:rsid w:val="00124EEE"/>
    <w:rsid w:val="0012726B"/>
    <w:rsid w:val="001278CE"/>
    <w:rsid w:val="00134BBB"/>
    <w:rsid w:val="00137E9D"/>
    <w:rsid w:val="00142806"/>
    <w:rsid w:val="00151D87"/>
    <w:rsid w:val="001544D0"/>
    <w:rsid w:val="0015620D"/>
    <w:rsid w:val="0015627C"/>
    <w:rsid w:val="001645A0"/>
    <w:rsid w:val="001659E9"/>
    <w:rsid w:val="0017352D"/>
    <w:rsid w:val="00176FB9"/>
    <w:rsid w:val="00190F60"/>
    <w:rsid w:val="00191F9A"/>
    <w:rsid w:val="00192916"/>
    <w:rsid w:val="0019497F"/>
    <w:rsid w:val="00194B0F"/>
    <w:rsid w:val="001B51EB"/>
    <w:rsid w:val="001B5C0E"/>
    <w:rsid w:val="001C3DFF"/>
    <w:rsid w:val="001C6C90"/>
    <w:rsid w:val="001D2517"/>
    <w:rsid w:val="001D43CF"/>
    <w:rsid w:val="001D5457"/>
    <w:rsid w:val="001E0398"/>
    <w:rsid w:val="001F0608"/>
    <w:rsid w:val="001F624B"/>
    <w:rsid w:val="00203154"/>
    <w:rsid w:val="00205744"/>
    <w:rsid w:val="00205E2F"/>
    <w:rsid w:val="00206E8B"/>
    <w:rsid w:val="0021048A"/>
    <w:rsid w:val="002149B5"/>
    <w:rsid w:val="00223B64"/>
    <w:rsid w:val="00225CB6"/>
    <w:rsid w:val="002269DA"/>
    <w:rsid w:val="00226F6F"/>
    <w:rsid w:val="00234536"/>
    <w:rsid w:val="00240BD2"/>
    <w:rsid w:val="00242D83"/>
    <w:rsid w:val="002501F3"/>
    <w:rsid w:val="00250D57"/>
    <w:rsid w:val="002533D8"/>
    <w:rsid w:val="00256BF6"/>
    <w:rsid w:val="00260223"/>
    <w:rsid w:val="00270432"/>
    <w:rsid w:val="002826E8"/>
    <w:rsid w:val="00287FA5"/>
    <w:rsid w:val="002A1986"/>
    <w:rsid w:val="002B0473"/>
    <w:rsid w:val="002B553C"/>
    <w:rsid w:val="002B5DD9"/>
    <w:rsid w:val="002C3BBB"/>
    <w:rsid w:val="002C4661"/>
    <w:rsid w:val="002D12E1"/>
    <w:rsid w:val="002D5BF9"/>
    <w:rsid w:val="002E47CF"/>
    <w:rsid w:val="002F1F0F"/>
    <w:rsid w:val="002F6B6B"/>
    <w:rsid w:val="002F6FA8"/>
    <w:rsid w:val="00305DFD"/>
    <w:rsid w:val="00310803"/>
    <w:rsid w:val="00316B9D"/>
    <w:rsid w:val="00330D7A"/>
    <w:rsid w:val="00331C14"/>
    <w:rsid w:val="00340A80"/>
    <w:rsid w:val="00343FC8"/>
    <w:rsid w:val="003555F9"/>
    <w:rsid w:val="003610A1"/>
    <w:rsid w:val="003618B3"/>
    <w:rsid w:val="003627F5"/>
    <w:rsid w:val="003658AE"/>
    <w:rsid w:val="00377EAD"/>
    <w:rsid w:val="003813E2"/>
    <w:rsid w:val="00392039"/>
    <w:rsid w:val="00397CDC"/>
    <w:rsid w:val="003A3060"/>
    <w:rsid w:val="003A4F38"/>
    <w:rsid w:val="003A6179"/>
    <w:rsid w:val="003A7A1E"/>
    <w:rsid w:val="003B1291"/>
    <w:rsid w:val="003B3271"/>
    <w:rsid w:val="003C115E"/>
    <w:rsid w:val="003C3563"/>
    <w:rsid w:val="003D159C"/>
    <w:rsid w:val="003D508D"/>
    <w:rsid w:val="003E01A1"/>
    <w:rsid w:val="003E0ADD"/>
    <w:rsid w:val="003E50BB"/>
    <w:rsid w:val="003E5A5E"/>
    <w:rsid w:val="003E6FA9"/>
    <w:rsid w:val="003F6007"/>
    <w:rsid w:val="003F67C1"/>
    <w:rsid w:val="0040032F"/>
    <w:rsid w:val="00400A66"/>
    <w:rsid w:val="00400EFF"/>
    <w:rsid w:val="00402033"/>
    <w:rsid w:val="0041096D"/>
    <w:rsid w:val="0041610D"/>
    <w:rsid w:val="0041654C"/>
    <w:rsid w:val="004166F7"/>
    <w:rsid w:val="00437F6E"/>
    <w:rsid w:val="00451E80"/>
    <w:rsid w:val="00455674"/>
    <w:rsid w:val="00455ABF"/>
    <w:rsid w:val="00464CAE"/>
    <w:rsid w:val="00466621"/>
    <w:rsid w:val="00474880"/>
    <w:rsid w:val="00483588"/>
    <w:rsid w:val="00493609"/>
    <w:rsid w:val="00493A84"/>
    <w:rsid w:val="004A11A5"/>
    <w:rsid w:val="004A6ADA"/>
    <w:rsid w:val="004A6DBA"/>
    <w:rsid w:val="004B3F9D"/>
    <w:rsid w:val="004B74FA"/>
    <w:rsid w:val="004B768A"/>
    <w:rsid w:val="004C0C23"/>
    <w:rsid w:val="004C7AD6"/>
    <w:rsid w:val="004E0B86"/>
    <w:rsid w:val="004E2E69"/>
    <w:rsid w:val="004E4903"/>
    <w:rsid w:val="004E5B05"/>
    <w:rsid w:val="004F1D99"/>
    <w:rsid w:val="004F22D4"/>
    <w:rsid w:val="004F3A6F"/>
    <w:rsid w:val="004F3C3E"/>
    <w:rsid w:val="004F7DA9"/>
    <w:rsid w:val="00503FCC"/>
    <w:rsid w:val="00511B6C"/>
    <w:rsid w:val="0051221D"/>
    <w:rsid w:val="005145D4"/>
    <w:rsid w:val="0052355D"/>
    <w:rsid w:val="0052597B"/>
    <w:rsid w:val="00535ADB"/>
    <w:rsid w:val="00537910"/>
    <w:rsid w:val="00541E49"/>
    <w:rsid w:val="005462CA"/>
    <w:rsid w:val="00551BCF"/>
    <w:rsid w:val="00551FF2"/>
    <w:rsid w:val="0055624A"/>
    <w:rsid w:val="00560A30"/>
    <w:rsid w:val="005649A4"/>
    <w:rsid w:val="005723E3"/>
    <w:rsid w:val="005768D3"/>
    <w:rsid w:val="005869C5"/>
    <w:rsid w:val="005923AB"/>
    <w:rsid w:val="005A0C3D"/>
    <w:rsid w:val="005A35F6"/>
    <w:rsid w:val="005B1E68"/>
    <w:rsid w:val="005B2621"/>
    <w:rsid w:val="005C010D"/>
    <w:rsid w:val="005C151F"/>
    <w:rsid w:val="005C35F0"/>
    <w:rsid w:val="005C37A2"/>
    <w:rsid w:val="005D24D7"/>
    <w:rsid w:val="005D41F7"/>
    <w:rsid w:val="005D4D4E"/>
    <w:rsid w:val="005D6A7D"/>
    <w:rsid w:val="005E1111"/>
    <w:rsid w:val="005E1DA2"/>
    <w:rsid w:val="005E38F6"/>
    <w:rsid w:val="005F0875"/>
    <w:rsid w:val="005F5DBA"/>
    <w:rsid w:val="006000FB"/>
    <w:rsid w:val="00612CB4"/>
    <w:rsid w:val="006224E8"/>
    <w:rsid w:val="00626266"/>
    <w:rsid w:val="00632A9B"/>
    <w:rsid w:val="00632E19"/>
    <w:rsid w:val="00634D26"/>
    <w:rsid w:val="006352DB"/>
    <w:rsid w:val="00637A82"/>
    <w:rsid w:val="00641E4E"/>
    <w:rsid w:val="00642BC3"/>
    <w:rsid w:val="006450C4"/>
    <w:rsid w:val="00654F3C"/>
    <w:rsid w:val="0066208B"/>
    <w:rsid w:val="00664EF3"/>
    <w:rsid w:val="00670C70"/>
    <w:rsid w:val="006735F0"/>
    <w:rsid w:val="00675A18"/>
    <w:rsid w:val="00691658"/>
    <w:rsid w:val="00692A9B"/>
    <w:rsid w:val="00693C9E"/>
    <w:rsid w:val="006A01C9"/>
    <w:rsid w:val="006A4EAD"/>
    <w:rsid w:val="006A776E"/>
    <w:rsid w:val="006B46A3"/>
    <w:rsid w:val="006B5F5C"/>
    <w:rsid w:val="006B708A"/>
    <w:rsid w:val="006C1461"/>
    <w:rsid w:val="006C289A"/>
    <w:rsid w:val="006C303F"/>
    <w:rsid w:val="006C4147"/>
    <w:rsid w:val="006C70B9"/>
    <w:rsid w:val="006D438A"/>
    <w:rsid w:val="006D52E4"/>
    <w:rsid w:val="006E219A"/>
    <w:rsid w:val="006E37B1"/>
    <w:rsid w:val="006F0E98"/>
    <w:rsid w:val="00700AD0"/>
    <w:rsid w:val="00712CF5"/>
    <w:rsid w:val="00723217"/>
    <w:rsid w:val="007255E7"/>
    <w:rsid w:val="007265BC"/>
    <w:rsid w:val="00726842"/>
    <w:rsid w:val="00736181"/>
    <w:rsid w:val="007412F6"/>
    <w:rsid w:val="0074266D"/>
    <w:rsid w:val="007470DC"/>
    <w:rsid w:val="00751158"/>
    <w:rsid w:val="0075453F"/>
    <w:rsid w:val="00767133"/>
    <w:rsid w:val="00773AF5"/>
    <w:rsid w:val="00776494"/>
    <w:rsid w:val="00785544"/>
    <w:rsid w:val="00790D8E"/>
    <w:rsid w:val="00791E83"/>
    <w:rsid w:val="00792CC3"/>
    <w:rsid w:val="007A0165"/>
    <w:rsid w:val="007A14F6"/>
    <w:rsid w:val="007C1171"/>
    <w:rsid w:val="007C49ED"/>
    <w:rsid w:val="007C53F1"/>
    <w:rsid w:val="007E422C"/>
    <w:rsid w:val="007E4E15"/>
    <w:rsid w:val="007E5DA1"/>
    <w:rsid w:val="007F109E"/>
    <w:rsid w:val="007F4B00"/>
    <w:rsid w:val="007F5306"/>
    <w:rsid w:val="007F7BE7"/>
    <w:rsid w:val="007F7E9C"/>
    <w:rsid w:val="00800908"/>
    <w:rsid w:val="0080118C"/>
    <w:rsid w:val="0080199C"/>
    <w:rsid w:val="00811A42"/>
    <w:rsid w:val="00813FFE"/>
    <w:rsid w:val="00824301"/>
    <w:rsid w:val="00831D64"/>
    <w:rsid w:val="008324C7"/>
    <w:rsid w:val="008449F6"/>
    <w:rsid w:val="008536DF"/>
    <w:rsid w:val="008618C6"/>
    <w:rsid w:val="0086437D"/>
    <w:rsid w:val="008674BF"/>
    <w:rsid w:val="00867653"/>
    <w:rsid w:val="00881998"/>
    <w:rsid w:val="0088305E"/>
    <w:rsid w:val="0088573F"/>
    <w:rsid w:val="0088695A"/>
    <w:rsid w:val="008938D1"/>
    <w:rsid w:val="008964A9"/>
    <w:rsid w:val="008A0316"/>
    <w:rsid w:val="008A2BCC"/>
    <w:rsid w:val="008A3698"/>
    <w:rsid w:val="008A4BCC"/>
    <w:rsid w:val="008B11D5"/>
    <w:rsid w:val="008B3335"/>
    <w:rsid w:val="008D3393"/>
    <w:rsid w:val="008D3F7B"/>
    <w:rsid w:val="008D4BF9"/>
    <w:rsid w:val="008E04B6"/>
    <w:rsid w:val="008E18CB"/>
    <w:rsid w:val="008E4B12"/>
    <w:rsid w:val="008E4F05"/>
    <w:rsid w:val="008F35BF"/>
    <w:rsid w:val="008F48C6"/>
    <w:rsid w:val="00900E00"/>
    <w:rsid w:val="00901458"/>
    <w:rsid w:val="0091264F"/>
    <w:rsid w:val="00922D2D"/>
    <w:rsid w:val="0092530B"/>
    <w:rsid w:val="00925FF2"/>
    <w:rsid w:val="00926932"/>
    <w:rsid w:val="00927E56"/>
    <w:rsid w:val="00934A3F"/>
    <w:rsid w:val="00936625"/>
    <w:rsid w:val="00940562"/>
    <w:rsid w:val="00950D04"/>
    <w:rsid w:val="00967747"/>
    <w:rsid w:val="00971FDB"/>
    <w:rsid w:val="00972896"/>
    <w:rsid w:val="009730DB"/>
    <w:rsid w:val="00973CB7"/>
    <w:rsid w:val="0098746A"/>
    <w:rsid w:val="00992934"/>
    <w:rsid w:val="00993370"/>
    <w:rsid w:val="009A1243"/>
    <w:rsid w:val="009A263C"/>
    <w:rsid w:val="009A2F20"/>
    <w:rsid w:val="009B2140"/>
    <w:rsid w:val="009B4CA1"/>
    <w:rsid w:val="009C04AB"/>
    <w:rsid w:val="009C4E54"/>
    <w:rsid w:val="009C6BDD"/>
    <w:rsid w:val="009D1BF6"/>
    <w:rsid w:val="009D4555"/>
    <w:rsid w:val="009E27BB"/>
    <w:rsid w:val="009F3859"/>
    <w:rsid w:val="009F53B6"/>
    <w:rsid w:val="00A00658"/>
    <w:rsid w:val="00A066A9"/>
    <w:rsid w:val="00A21CD9"/>
    <w:rsid w:val="00A22050"/>
    <w:rsid w:val="00A26665"/>
    <w:rsid w:val="00A268B0"/>
    <w:rsid w:val="00A2717A"/>
    <w:rsid w:val="00A35467"/>
    <w:rsid w:val="00A4393C"/>
    <w:rsid w:val="00A46C4E"/>
    <w:rsid w:val="00A50D31"/>
    <w:rsid w:val="00A56927"/>
    <w:rsid w:val="00A67285"/>
    <w:rsid w:val="00A767A4"/>
    <w:rsid w:val="00A95ACA"/>
    <w:rsid w:val="00AA5AB7"/>
    <w:rsid w:val="00AA743C"/>
    <w:rsid w:val="00AC1C09"/>
    <w:rsid w:val="00AC1CA9"/>
    <w:rsid w:val="00AC2476"/>
    <w:rsid w:val="00AC6915"/>
    <w:rsid w:val="00AC794E"/>
    <w:rsid w:val="00AD33A5"/>
    <w:rsid w:val="00AD3964"/>
    <w:rsid w:val="00AD49D3"/>
    <w:rsid w:val="00AD5CF8"/>
    <w:rsid w:val="00AD7D36"/>
    <w:rsid w:val="00AE2906"/>
    <w:rsid w:val="00AE31AD"/>
    <w:rsid w:val="00AE5EBC"/>
    <w:rsid w:val="00AF3AF4"/>
    <w:rsid w:val="00AF68DC"/>
    <w:rsid w:val="00B01CEB"/>
    <w:rsid w:val="00B15138"/>
    <w:rsid w:val="00B2090C"/>
    <w:rsid w:val="00B2209E"/>
    <w:rsid w:val="00B24AC2"/>
    <w:rsid w:val="00B25BB4"/>
    <w:rsid w:val="00B277D7"/>
    <w:rsid w:val="00B42622"/>
    <w:rsid w:val="00B5096D"/>
    <w:rsid w:val="00B527A5"/>
    <w:rsid w:val="00B54007"/>
    <w:rsid w:val="00B6630E"/>
    <w:rsid w:val="00B67095"/>
    <w:rsid w:val="00B75509"/>
    <w:rsid w:val="00B85D17"/>
    <w:rsid w:val="00B86B2B"/>
    <w:rsid w:val="00B86B80"/>
    <w:rsid w:val="00B90C76"/>
    <w:rsid w:val="00BA2593"/>
    <w:rsid w:val="00BA2924"/>
    <w:rsid w:val="00BA34A1"/>
    <w:rsid w:val="00BA42C3"/>
    <w:rsid w:val="00BA630B"/>
    <w:rsid w:val="00BB4CE1"/>
    <w:rsid w:val="00BC05D3"/>
    <w:rsid w:val="00BC4550"/>
    <w:rsid w:val="00BD15DE"/>
    <w:rsid w:val="00BD376D"/>
    <w:rsid w:val="00BD4D8E"/>
    <w:rsid w:val="00BD7E88"/>
    <w:rsid w:val="00BE13F8"/>
    <w:rsid w:val="00BF3E87"/>
    <w:rsid w:val="00BF7528"/>
    <w:rsid w:val="00C04B82"/>
    <w:rsid w:val="00C05A3D"/>
    <w:rsid w:val="00C07562"/>
    <w:rsid w:val="00C075DB"/>
    <w:rsid w:val="00C07BCA"/>
    <w:rsid w:val="00C14820"/>
    <w:rsid w:val="00C246C2"/>
    <w:rsid w:val="00C25F16"/>
    <w:rsid w:val="00C45BE0"/>
    <w:rsid w:val="00C5015D"/>
    <w:rsid w:val="00C52233"/>
    <w:rsid w:val="00C539F7"/>
    <w:rsid w:val="00C55203"/>
    <w:rsid w:val="00C57DAE"/>
    <w:rsid w:val="00C62DA0"/>
    <w:rsid w:val="00C62DCC"/>
    <w:rsid w:val="00C67827"/>
    <w:rsid w:val="00C72590"/>
    <w:rsid w:val="00C748B2"/>
    <w:rsid w:val="00C90846"/>
    <w:rsid w:val="00C9275A"/>
    <w:rsid w:val="00C94D73"/>
    <w:rsid w:val="00C97EF6"/>
    <w:rsid w:val="00CA60BD"/>
    <w:rsid w:val="00CB647D"/>
    <w:rsid w:val="00CB679F"/>
    <w:rsid w:val="00CB7832"/>
    <w:rsid w:val="00CC040F"/>
    <w:rsid w:val="00CC377D"/>
    <w:rsid w:val="00CC390F"/>
    <w:rsid w:val="00CD62AB"/>
    <w:rsid w:val="00CE038B"/>
    <w:rsid w:val="00CE240F"/>
    <w:rsid w:val="00CF088F"/>
    <w:rsid w:val="00D0130A"/>
    <w:rsid w:val="00D019BA"/>
    <w:rsid w:val="00D03926"/>
    <w:rsid w:val="00D10873"/>
    <w:rsid w:val="00D10BC5"/>
    <w:rsid w:val="00D14633"/>
    <w:rsid w:val="00D168CA"/>
    <w:rsid w:val="00D16F64"/>
    <w:rsid w:val="00D27278"/>
    <w:rsid w:val="00D35FE1"/>
    <w:rsid w:val="00D37C6D"/>
    <w:rsid w:val="00D450E6"/>
    <w:rsid w:val="00D57CBA"/>
    <w:rsid w:val="00D6152B"/>
    <w:rsid w:val="00D624BF"/>
    <w:rsid w:val="00D62901"/>
    <w:rsid w:val="00D62F02"/>
    <w:rsid w:val="00D678AF"/>
    <w:rsid w:val="00D7595D"/>
    <w:rsid w:val="00D766EA"/>
    <w:rsid w:val="00D83EE0"/>
    <w:rsid w:val="00D84A46"/>
    <w:rsid w:val="00D868A7"/>
    <w:rsid w:val="00D86C28"/>
    <w:rsid w:val="00D93317"/>
    <w:rsid w:val="00DA11E4"/>
    <w:rsid w:val="00DA37B4"/>
    <w:rsid w:val="00DB0AF0"/>
    <w:rsid w:val="00DB57B5"/>
    <w:rsid w:val="00DC37DA"/>
    <w:rsid w:val="00DC3FB4"/>
    <w:rsid w:val="00DC415C"/>
    <w:rsid w:val="00DC5DEB"/>
    <w:rsid w:val="00DD0A6A"/>
    <w:rsid w:val="00DD4447"/>
    <w:rsid w:val="00DE1063"/>
    <w:rsid w:val="00DE3FB3"/>
    <w:rsid w:val="00DE66B3"/>
    <w:rsid w:val="00E12C8E"/>
    <w:rsid w:val="00E130D9"/>
    <w:rsid w:val="00E13F52"/>
    <w:rsid w:val="00E21ED1"/>
    <w:rsid w:val="00E22D14"/>
    <w:rsid w:val="00E31D3A"/>
    <w:rsid w:val="00E37C0F"/>
    <w:rsid w:val="00E445E5"/>
    <w:rsid w:val="00E45AA4"/>
    <w:rsid w:val="00E473D8"/>
    <w:rsid w:val="00E50937"/>
    <w:rsid w:val="00E64E7C"/>
    <w:rsid w:val="00E650FD"/>
    <w:rsid w:val="00E773D3"/>
    <w:rsid w:val="00E872FB"/>
    <w:rsid w:val="00E90305"/>
    <w:rsid w:val="00E908F8"/>
    <w:rsid w:val="00E90AE0"/>
    <w:rsid w:val="00EA09E5"/>
    <w:rsid w:val="00EA7BF3"/>
    <w:rsid w:val="00EB4077"/>
    <w:rsid w:val="00EC06DD"/>
    <w:rsid w:val="00EC5475"/>
    <w:rsid w:val="00ED050F"/>
    <w:rsid w:val="00ED3FDB"/>
    <w:rsid w:val="00ED7EA3"/>
    <w:rsid w:val="00EE3383"/>
    <w:rsid w:val="00EF0DB1"/>
    <w:rsid w:val="00EF1C35"/>
    <w:rsid w:val="00EF1E29"/>
    <w:rsid w:val="00F067A7"/>
    <w:rsid w:val="00F13433"/>
    <w:rsid w:val="00F25089"/>
    <w:rsid w:val="00F37696"/>
    <w:rsid w:val="00F423E3"/>
    <w:rsid w:val="00F4242C"/>
    <w:rsid w:val="00F444F2"/>
    <w:rsid w:val="00F44A4D"/>
    <w:rsid w:val="00F467D9"/>
    <w:rsid w:val="00F54A15"/>
    <w:rsid w:val="00F60074"/>
    <w:rsid w:val="00F6256F"/>
    <w:rsid w:val="00F70D05"/>
    <w:rsid w:val="00F80D89"/>
    <w:rsid w:val="00F82E91"/>
    <w:rsid w:val="00F9190A"/>
    <w:rsid w:val="00FA5C8E"/>
    <w:rsid w:val="00FA6FF8"/>
    <w:rsid w:val="00FB722F"/>
    <w:rsid w:val="00FC104C"/>
    <w:rsid w:val="00FC1E2A"/>
    <w:rsid w:val="00FC40B2"/>
    <w:rsid w:val="00FC50B9"/>
    <w:rsid w:val="00FC5D7B"/>
    <w:rsid w:val="00FD68F3"/>
    <w:rsid w:val="00FE06F4"/>
    <w:rsid w:val="00FE6250"/>
    <w:rsid w:val="00FE663B"/>
    <w:rsid w:val="00FF03D0"/>
    <w:rsid w:val="00FF25B3"/>
    <w:rsid w:val="00FF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8"/>
    <o:shapelayout v:ext="edit">
      <o:idmap v:ext="edit" data="2"/>
    </o:shapelayout>
  </w:shapeDefaults>
  <w:decimalSymbol w:val="."/>
  <w:listSeparator w:val=","/>
  <w14:docId w14:val="34FF730A"/>
  <w15:docId w15:val="{102C2843-1B38-47E4-980C-CBD68285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outlineLvl w:val="0"/>
    </w:pPr>
    <w:rPr>
      <w:rFonts w:ascii="黑体" w:eastAsia="黑体" w:hAnsi="黑体"/>
      <w:sz w:val="32"/>
      <w:szCs w:val="32"/>
    </w:rPr>
  </w:style>
  <w:style w:type="paragraph" w:styleId="2">
    <w:name w:val="heading 2"/>
    <w:basedOn w:val="a"/>
    <w:uiPriority w:val="1"/>
    <w:qFormat/>
    <w:pPr>
      <w:outlineLvl w:val="1"/>
    </w:pPr>
    <w:rPr>
      <w:rFonts w:ascii="Times New Roman" w:eastAsia="Times New Roman" w:hAnsi="Times New Roman"/>
      <w:sz w:val="24"/>
      <w:szCs w:val="24"/>
    </w:rPr>
  </w:style>
  <w:style w:type="paragraph" w:styleId="3">
    <w:name w:val="heading 3"/>
    <w:basedOn w:val="a"/>
    <w:uiPriority w:val="1"/>
    <w:qFormat/>
    <w:pPr>
      <w:ind w:left="58"/>
      <w:outlineLvl w:val="2"/>
    </w:pPr>
    <w:rPr>
      <w:rFonts w:ascii="Times New Roman" w:eastAsia="Times New Roman" w:hAnsi="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0"/>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130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130D9"/>
    <w:rPr>
      <w:sz w:val="18"/>
      <w:szCs w:val="18"/>
    </w:rPr>
  </w:style>
  <w:style w:type="paragraph" w:styleId="a7">
    <w:name w:val="footer"/>
    <w:basedOn w:val="a"/>
    <w:link w:val="a8"/>
    <w:uiPriority w:val="99"/>
    <w:unhideWhenUsed/>
    <w:rsid w:val="00E130D9"/>
    <w:pPr>
      <w:tabs>
        <w:tab w:val="center" w:pos="4153"/>
        <w:tab w:val="right" w:pos="8306"/>
      </w:tabs>
      <w:snapToGrid w:val="0"/>
    </w:pPr>
    <w:rPr>
      <w:sz w:val="18"/>
      <w:szCs w:val="18"/>
    </w:rPr>
  </w:style>
  <w:style w:type="character" w:customStyle="1" w:styleId="a8">
    <w:name w:val="页脚 字符"/>
    <w:basedOn w:val="a0"/>
    <w:link w:val="a7"/>
    <w:uiPriority w:val="99"/>
    <w:rsid w:val="00E130D9"/>
    <w:rPr>
      <w:sz w:val="18"/>
      <w:szCs w:val="18"/>
    </w:rPr>
  </w:style>
  <w:style w:type="character" w:customStyle="1" w:styleId="Char">
    <w:name w:val="段 Char"/>
    <w:link w:val="a9"/>
    <w:qFormat/>
    <w:rsid w:val="00E130D9"/>
    <w:rPr>
      <w:rFonts w:ascii="宋体" w:hAnsi="Times New Roman"/>
      <w:sz w:val="21"/>
      <w:lang w:eastAsia="zh-CN"/>
    </w:rPr>
  </w:style>
  <w:style w:type="paragraph" w:customStyle="1" w:styleId="a9">
    <w:name w:val="段"/>
    <w:link w:val="Char"/>
    <w:qFormat/>
    <w:rsid w:val="00E130D9"/>
    <w:pPr>
      <w:widowControl/>
      <w:tabs>
        <w:tab w:val="center" w:pos="4201"/>
        <w:tab w:val="right" w:leader="dot" w:pos="9298"/>
      </w:tabs>
      <w:autoSpaceDE w:val="0"/>
      <w:autoSpaceDN w:val="0"/>
      <w:ind w:firstLineChars="200" w:firstLine="420"/>
      <w:jc w:val="both"/>
    </w:pPr>
    <w:rPr>
      <w:rFonts w:ascii="宋体" w:hAnsi="Times New Roman"/>
      <w:sz w:val="21"/>
      <w:lang w:eastAsia="zh-CN"/>
    </w:rPr>
  </w:style>
  <w:style w:type="paragraph" w:styleId="aa">
    <w:name w:val="Balloon Text"/>
    <w:basedOn w:val="a"/>
    <w:link w:val="ab"/>
    <w:uiPriority w:val="99"/>
    <w:semiHidden/>
    <w:unhideWhenUsed/>
    <w:rsid w:val="00792CC3"/>
    <w:rPr>
      <w:sz w:val="18"/>
      <w:szCs w:val="18"/>
    </w:rPr>
  </w:style>
  <w:style w:type="character" w:customStyle="1" w:styleId="ab">
    <w:name w:val="批注框文本 字符"/>
    <w:basedOn w:val="a0"/>
    <w:link w:val="aa"/>
    <w:uiPriority w:val="99"/>
    <w:semiHidden/>
    <w:rsid w:val="00792CC3"/>
    <w:rPr>
      <w:sz w:val="18"/>
      <w:szCs w:val="18"/>
    </w:rPr>
  </w:style>
  <w:style w:type="character" w:styleId="ac">
    <w:name w:val="Placeholder Text"/>
    <w:basedOn w:val="a0"/>
    <w:uiPriority w:val="99"/>
    <w:semiHidden/>
    <w:rsid w:val="00EA09E5"/>
    <w:rPr>
      <w:color w:val="808080"/>
    </w:rPr>
  </w:style>
  <w:style w:type="character" w:styleId="ad">
    <w:name w:val="annotation reference"/>
    <w:basedOn w:val="a0"/>
    <w:uiPriority w:val="99"/>
    <w:semiHidden/>
    <w:unhideWhenUsed/>
    <w:rsid w:val="00DA37B4"/>
    <w:rPr>
      <w:sz w:val="21"/>
      <w:szCs w:val="21"/>
    </w:rPr>
  </w:style>
  <w:style w:type="paragraph" w:styleId="ae">
    <w:name w:val="annotation text"/>
    <w:basedOn w:val="a"/>
    <w:link w:val="af"/>
    <w:uiPriority w:val="99"/>
    <w:unhideWhenUsed/>
    <w:rsid w:val="00DA37B4"/>
  </w:style>
  <w:style w:type="character" w:customStyle="1" w:styleId="af">
    <w:name w:val="批注文字 字符"/>
    <w:basedOn w:val="a0"/>
    <w:link w:val="ae"/>
    <w:uiPriority w:val="99"/>
    <w:rsid w:val="00DA37B4"/>
  </w:style>
  <w:style w:type="paragraph" w:styleId="af0">
    <w:name w:val="annotation subject"/>
    <w:basedOn w:val="ae"/>
    <w:next w:val="ae"/>
    <w:link w:val="af1"/>
    <w:uiPriority w:val="99"/>
    <w:semiHidden/>
    <w:unhideWhenUsed/>
    <w:rsid w:val="00DA37B4"/>
    <w:rPr>
      <w:b/>
      <w:bCs/>
    </w:rPr>
  </w:style>
  <w:style w:type="character" w:customStyle="1" w:styleId="af1">
    <w:name w:val="批注主题 字符"/>
    <w:basedOn w:val="af"/>
    <w:link w:val="af0"/>
    <w:uiPriority w:val="99"/>
    <w:semiHidden/>
    <w:rsid w:val="00DA37B4"/>
    <w:rPr>
      <w:b/>
      <w:bCs/>
    </w:rPr>
  </w:style>
  <w:style w:type="paragraph" w:styleId="af2">
    <w:name w:val="Revision"/>
    <w:hidden/>
    <w:uiPriority w:val="99"/>
    <w:semiHidden/>
    <w:rsid w:val="00226F6F"/>
    <w:pPr>
      <w:widowControl/>
    </w:pPr>
  </w:style>
  <w:style w:type="character" w:customStyle="1" w:styleId="fontstyle01">
    <w:name w:val="fontstyle01"/>
    <w:basedOn w:val="a0"/>
    <w:rsid w:val="00CB647D"/>
    <w:rPr>
      <w:rFonts w:ascii="TimesNewRomanPSMT" w:hAnsi="TimesNewRomanPSMT" w:hint="default"/>
      <w:b w:val="0"/>
      <w:bCs w:val="0"/>
      <w:i w:val="0"/>
      <w:iCs w:val="0"/>
      <w:color w:val="000000"/>
      <w:sz w:val="22"/>
      <w:szCs w:val="22"/>
    </w:rPr>
  </w:style>
  <w:style w:type="character" w:customStyle="1" w:styleId="fontstyle21">
    <w:name w:val="fontstyle21"/>
    <w:basedOn w:val="a0"/>
    <w:rsid w:val="00CB647D"/>
    <w:rPr>
      <w:rFonts w:ascii="宋体" w:eastAsia="宋体" w:hAnsi="宋体" w:hint="eastAsia"/>
      <w:b w:val="0"/>
      <w:bCs w:val="0"/>
      <w:i w:val="0"/>
      <w:iCs w:val="0"/>
      <w:color w:val="000000"/>
      <w:sz w:val="22"/>
      <w:szCs w:val="22"/>
    </w:rPr>
  </w:style>
  <w:style w:type="paragraph" w:styleId="TOC">
    <w:name w:val="TOC Heading"/>
    <w:basedOn w:val="1"/>
    <w:next w:val="a"/>
    <w:uiPriority w:val="39"/>
    <w:unhideWhenUsed/>
    <w:qFormat/>
    <w:rsid w:val="00971FDB"/>
    <w:pPr>
      <w:keepNext/>
      <w:keepLines/>
      <w:widowControl/>
      <w:spacing w:before="240" w:line="259" w:lineRule="auto"/>
      <w:outlineLvl w:val="9"/>
    </w:pPr>
    <w:rPr>
      <w:rFonts w:asciiTheme="majorHAnsi" w:eastAsiaTheme="majorEastAsia" w:hAnsiTheme="majorHAnsi" w:cstheme="majorBidi"/>
      <w:color w:val="365F91" w:themeColor="accent1" w:themeShade="BF"/>
      <w:lang w:eastAsia="zh-CN"/>
    </w:rPr>
  </w:style>
  <w:style w:type="paragraph" w:styleId="TOC1">
    <w:name w:val="toc 1"/>
    <w:basedOn w:val="a"/>
    <w:next w:val="a"/>
    <w:autoRedefine/>
    <w:uiPriority w:val="39"/>
    <w:unhideWhenUsed/>
    <w:rsid w:val="00971FDB"/>
  </w:style>
  <w:style w:type="paragraph" w:styleId="TOC3">
    <w:name w:val="toc 3"/>
    <w:basedOn w:val="a"/>
    <w:next w:val="a"/>
    <w:autoRedefine/>
    <w:uiPriority w:val="39"/>
    <w:unhideWhenUsed/>
    <w:rsid w:val="00971FDB"/>
    <w:pPr>
      <w:ind w:leftChars="400" w:left="840"/>
    </w:pPr>
  </w:style>
  <w:style w:type="paragraph" w:styleId="TOC2">
    <w:name w:val="toc 2"/>
    <w:basedOn w:val="a"/>
    <w:next w:val="a"/>
    <w:autoRedefine/>
    <w:uiPriority w:val="39"/>
    <w:unhideWhenUsed/>
    <w:rsid w:val="00971FDB"/>
    <w:pPr>
      <w:ind w:leftChars="200" w:left="420"/>
    </w:pPr>
  </w:style>
  <w:style w:type="character" w:styleId="af3">
    <w:name w:val="Hyperlink"/>
    <w:basedOn w:val="a0"/>
    <w:uiPriority w:val="99"/>
    <w:unhideWhenUsed/>
    <w:rsid w:val="00971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627">
      <w:bodyDiv w:val="1"/>
      <w:marLeft w:val="0"/>
      <w:marRight w:val="0"/>
      <w:marTop w:val="0"/>
      <w:marBottom w:val="0"/>
      <w:divBdr>
        <w:top w:val="none" w:sz="0" w:space="0" w:color="auto"/>
        <w:left w:val="none" w:sz="0" w:space="0" w:color="auto"/>
        <w:bottom w:val="none" w:sz="0" w:space="0" w:color="auto"/>
        <w:right w:val="none" w:sz="0" w:space="0" w:color="auto"/>
      </w:divBdr>
    </w:div>
    <w:div w:id="173813343">
      <w:bodyDiv w:val="1"/>
      <w:marLeft w:val="0"/>
      <w:marRight w:val="0"/>
      <w:marTop w:val="0"/>
      <w:marBottom w:val="0"/>
      <w:divBdr>
        <w:top w:val="none" w:sz="0" w:space="0" w:color="auto"/>
        <w:left w:val="none" w:sz="0" w:space="0" w:color="auto"/>
        <w:bottom w:val="none" w:sz="0" w:space="0" w:color="auto"/>
        <w:right w:val="none" w:sz="0" w:space="0" w:color="auto"/>
      </w:divBdr>
    </w:div>
    <w:div w:id="186605833">
      <w:bodyDiv w:val="1"/>
      <w:marLeft w:val="0"/>
      <w:marRight w:val="0"/>
      <w:marTop w:val="0"/>
      <w:marBottom w:val="0"/>
      <w:divBdr>
        <w:top w:val="none" w:sz="0" w:space="0" w:color="auto"/>
        <w:left w:val="none" w:sz="0" w:space="0" w:color="auto"/>
        <w:bottom w:val="none" w:sz="0" w:space="0" w:color="auto"/>
        <w:right w:val="none" w:sz="0" w:space="0" w:color="auto"/>
      </w:divBdr>
    </w:div>
    <w:div w:id="194657963">
      <w:bodyDiv w:val="1"/>
      <w:marLeft w:val="0"/>
      <w:marRight w:val="0"/>
      <w:marTop w:val="0"/>
      <w:marBottom w:val="0"/>
      <w:divBdr>
        <w:top w:val="none" w:sz="0" w:space="0" w:color="auto"/>
        <w:left w:val="none" w:sz="0" w:space="0" w:color="auto"/>
        <w:bottom w:val="none" w:sz="0" w:space="0" w:color="auto"/>
        <w:right w:val="none" w:sz="0" w:space="0" w:color="auto"/>
      </w:divBdr>
    </w:div>
    <w:div w:id="269823315">
      <w:bodyDiv w:val="1"/>
      <w:marLeft w:val="0"/>
      <w:marRight w:val="0"/>
      <w:marTop w:val="0"/>
      <w:marBottom w:val="0"/>
      <w:divBdr>
        <w:top w:val="none" w:sz="0" w:space="0" w:color="auto"/>
        <w:left w:val="none" w:sz="0" w:space="0" w:color="auto"/>
        <w:bottom w:val="none" w:sz="0" w:space="0" w:color="auto"/>
        <w:right w:val="none" w:sz="0" w:space="0" w:color="auto"/>
      </w:divBdr>
    </w:div>
    <w:div w:id="300038951">
      <w:bodyDiv w:val="1"/>
      <w:marLeft w:val="0"/>
      <w:marRight w:val="0"/>
      <w:marTop w:val="0"/>
      <w:marBottom w:val="0"/>
      <w:divBdr>
        <w:top w:val="none" w:sz="0" w:space="0" w:color="auto"/>
        <w:left w:val="none" w:sz="0" w:space="0" w:color="auto"/>
        <w:bottom w:val="none" w:sz="0" w:space="0" w:color="auto"/>
        <w:right w:val="none" w:sz="0" w:space="0" w:color="auto"/>
      </w:divBdr>
    </w:div>
    <w:div w:id="340622581">
      <w:bodyDiv w:val="1"/>
      <w:marLeft w:val="0"/>
      <w:marRight w:val="0"/>
      <w:marTop w:val="0"/>
      <w:marBottom w:val="0"/>
      <w:divBdr>
        <w:top w:val="none" w:sz="0" w:space="0" w:color="auto"/>
        <w:left w:val="none" w:sz="0" w:space="0" w:color="auto"/>
        <w:bottom w:val="none" w:sz="0" w:space="0" w:color="auto"/>
        <w:right w:val="none" w:sz="0" w:space="0" w:color="auto"/>
      </w:divBdr>
    </w:div>
    <w:div w:id="354818688">
      <w:bodyDiv w:val="1"/>
      <w:marLeft w:val="0"/>
      <w:marRight w:val="0"/>
      <w:marTop w:val="0"/>
      <w:marBottom w:val="0"/>
      <w:divBdr>
        <w:top w:val="none" w:sz="0" w:space="0" w:color="auto"/>
        <w:left w:val="none" w:sz="0" w:space="0" w:color="auto"/>
        <w:bottom w:val="none" w:sz="0" w:space="0" w:color="auto"/>
        <w:right w:val="none" w:sz="0" w:space="0" w:color="auto"/>
      </w:divBdr>
    </w:div>
    <w:div w:id="367266605">
      <w:bodyDiv w:val="1"/>
      <w:marLeft w:val="0"/>
      <w:marRight w:val="0"/>
      <w:marTop w:val="0"/>
      <w:marBottom w:val="0"/>
      <w:divBdr>
        <w:top w:val="none" w:sz="0" w:space="0" w:color="auto"/>
        <w:left w:val="none" w:sz="0" w:space="0" w:color="auto"/>
        <w:bottom w:val="none" w:sz="0" w:space="0" w:color="auto"/>
        <w:right w:val="none" w:sz="0" w:space="0" w:color="auto"/>
      </w:divBdr>
    </w:div>
    <w:div w:id="509178292">
      <w:bodyDiv w:val="1"/>
      <w:marLeft w:val="0"/>
      <w:marRight w:val="0"/>
      <w:marTop w:val="0"/>
      <w:marBottom w:val="0"/>
      <w:divBdr>
        <w:top w:val="none" w:sz="0" w:space="0" w:color="auto"/>
        <w:left w:val="none" w:sz="0" w:space="0" w:color="auto"/>
        <w:bottom w:val="none" w:sz="0" w:space="0" w:color="auto"/>
        <w:right w:val="none" w:sz="0" w:space="0" w:color="auto"/>
      </w:divBdr>
    </w:div>
    <w:div w:id="531501582">
      <w:bodyDiv w:val="1"/>
      <w:marLeft w:val="0"/>
      <w:marRight w:val="0"/>
      <w:marTop w:val="0"/>
      <w:marBottom w:val="0"/>
      <w:divBdr>
        <w:top w:val="none" w:sz="0" w:space="0" w:color="auto"/>
        <w:left w:val="none" w:sz="0" w:space="0" w:color="auto"/>
        <w:bottom w:val="none" w:sz="0" w:space="0" w:color="auto"/>
        <w:right w:val="none" w:sz="0" w:space="0" w:color="auto"/>
      </w:divBdr>
    </w:div>
    <w:div w:id="651105540">
      <w:bodyDiv w:val="1"/>
      <w:marLeft w:val="0"/>
      <w:marRight w:val="0"/>
      <w:marTop w:val="0"/>
      <w:marBottom w:val="0"/>
      <w:divBdr>
        <w:top w:val="none" w:sz="0" w:space="0" w:color="auto"/>
        <w:left w:val="none" w:sz="0" w:space="0" w:color="auto"/>
        <w:bottom w:val="none" w:sz="0" w:space="0" w:color="auto"/>
        <w:right w:val="none" w:sz="0" w:space="0" w:color="auto"/>
      </w:divBdr>
    </w:div>
    <w:div w:id="748772280">
      <w:bodyDiv w:val="1"/>
      <w:marLeft w:val="0"/>
      <w:marRight w:val="0"/>
      <w:marTop w:val="0"/>
      <w:marBottom w:val="0"/>
      <w:divBdr>
        <w:top w:val="none" w:sz="0" w:space="0" w:color="auto"/>
        <w:left w:val="none" w:sz="0" w:space="0" w:color="auto"/>
        <w:bottom w:val="none" w:sz="0" w:space="0" w:color="auto"/>
        <w:right w:val="none" w:sz="0" w:space="0" w:color="auto"/>
      </w:divBdr>
    </w:div>
    <w:div w:id="792868465">
      <w:bodyDiv w:val="1"/>
      <w:marLeft w:val="0"/>
      <w:marRight w:val="0"/>
      <w:marTop w:val="0"/>
      <w:marBottom w:val="0"/>
      <w:divBdr>
        <w:top w:val="none" w:sz="0" w:space="0" w:color="auto"/>
        <w:left w:val="none" w:sz="0" w:space="0" w:color="auto"/>
        <w:bottom w:val="none" w:sz="0" w:space="0" w:color="auto"/>
        <w:right w:val="none" w:sz="0" w:space="0" w:color="auto"/>
      </w:divBdr>
    </w:div>
    <w:div w:id="896934677">
      <w:bodyDiv w:val="1"/>
      <w:marLeft w:val="0"/>
      <w:marRight w:val="0"/>
      <w:marTop w:val="0"/>
      <w:marBottom w:val="0"/>
      <w:divBdr>
        <w:top w:val="none" w:sz="0" w:space="0" w:color="auto"/>
        <w:left w:val="none" w:sz="0" w:space="0" w:color="auto"/>
        <w:bottom w:val="none" w:sz="0" w:space="0" w:color="auto"/>
        <w:right w:val="none" w:sz="0" w:space="0" w:color="auto"/>
      </w:divBdr>
    </w:div>
    <w:div w:id="924345348">
      <w:bodyDiv w:val="1"/>
      <w:marLeft w:val="0"/>
      <w:marRight w:val="0"/>
      <w:marTop w:val="0"/>
      <w:marBottom w:val="0"/>
      <w:divBdr>
        <w:top w:val="none" w:sz="0" w:space="0" w:color="auto"/>
        <w:left w:val="none" w:sz="0" w:space="0" w:color="auto"/>
        <w:bottom w:val="none" w:sz="0" w:space="0" w:color="auto"/>
        <w:right w:val="none" w:sz="0" w:space="0" w:color="auto"/>
      </w:divBdr>
    </w:div>
    <w:div w:id="995647593">
      <w:bodyDiv w:val="1"/>
      <w:marLeft w:val="0"/>
      <w:marRight w:val="0"/>
      <w:marTop w:val="0"/>
      <w:marBottom w:val="0"/>
      <w:divBdr>
        <w:top w:val="none" w:sz="0" w:space="0" w:color="auto"/>
        <w:left w:val="none" w:sz="0" w:space="0" w:color="auto"/>
        <w:bottom w:val="none" w:sz="0" w:space="0" w:color="auto"/>
        <w:right w:val="none" w:sz="0" w:space="0" w:color="auto"/>
      </w:divBdr>
    </w:div>
    <w:div w:id="997029865">
      <w:bodyDiv w:val="1"/>
      <w:marLeft w:val="0"/>
      <w:marRight w:val="0"/>
      <w:marTop w:val="0"/>
      <w:marBottom w:val="0"/>
      <w:divBdr>
        <w:top w:val="none" w:sz="0" w:space="0" w:color="auto"/>
        <w:left w:val="none" w:sz="0" w:space="0" w:color="auto"/>
        <w:bottom w:val="none" w:sz="0" w:space="0" w:color="auto"/>
        <w:right w:val="none" w:sz="0" w:space="0" w:color="auto"/>
      </w:divBdr>
    </w:div>
    <w:div w:id="1095400545">
      <w:bodyDiv w:val="1"/>
      <w:marLeft w:val="0"/>
      <w:marRight w:val="0"/>
      <w:marTop w:val="0"/>
      <w:marBottom w:val="0"/>
      <w:divBdr>
        <w:top w:val="none" w:sz="0" w:space="0" w:color="auto"/>
        <w:left w:val="none" w:sz="0" w:space="0" w:color="auto"/>
        <w:bottom w:val="none" w:sz="0" w:space="0" w:color="auto"/>
        <w:right w:val="none" w:sz="0" w:space="0" w:color="auto"/>
      </w:divBdr>
    </w:div>
    <w:div w:id="1123960617">
      <w:bodyDiv w:val="1"/>
      <w:marLeft w:val="0"/>
      <w:marRight w:val="0"/>
      <w:marTop w:val="0"/>
      <w:marBottom w:val="0"/>
      <w:divBdr>
        <w:top w:val="none" w:sz="0" w:space="0" w:color="auto"/>
        <w:left w:val="none" w:sz="0" w:space="0" w:color="auto"/>
        <w:bottom w:val="none" w:sz="0" w:space="0" w:color="auto"/>
        <w:right w:val="none" w:sz="0" w:space="0" w:color="auto"/>
      </w:divBdr>
    </w:div>
    <w:div w:id="1156995412">
      <w:bodyDiv w:val="1"/>
      <w:marLeft w:val="0"/>
      <w:marRight w:val="0"/>
      <w:marTop w:val="0"/>
      <w:marBottom w:val="0"/>
      <w:divBdr>
        <w:top w:val="none" w:sz="0" w:space="0" w:color="auto"/>
        <w:left w:val="none" w:sz="0" w:space="0" w:color="auto"/>
        <w:bottom w:val="none" w:sz="0" w:space="0" w:color="auto"/>
        <w:right w:val="none" w:sz="0" w:space="0" w:color="auto"/>
      </w:divBdr>
    </w:div>
    <w:div w:id="1191454416">
      <w:bodyDiv w:val="1"/>
      <w:marLeft w:val="0"/>
      <w:marRight w:val="0"/>
      <w:marTop w:val="0"/>
      <w:marBottom w:val="0"/>
      <w:divBdr>
        <w:top w:val="none" w:sz="0" w:space="0" w:color="auto"/>
        <w:left w:val="none" w:sz="0" w:space="0" w:color="auto"/>
        <w:bottom w:val="none" w:sz="0" w:space="0" w:color="auto"/>
        <w:right w:val="none" w:sz="0" w:space="0" w:color="auto"/>
      </w:divBdr>
    </w:div>
    <w:div w:id="1267150696">
      <w:bodyDiv w:val="1"/>
      <w:marLeft w:val="0"/>
      <w:marRight w:val="0"/>
      <w:marTop w:val="0"/>
      <w:marBottom w:val="0"/>
      <w:divBdr>
        <w:top w:val="none" w:sz="0" w:space="0" w:color="auto"/>
        <w:left w:val="none" w:sz="0" w:space="0" w:color="auto"/>
        <w:bottom w:val="none" w:sz="0" w:space="0" w:color="auto"/>
        <w:right w:val="none" w:sz="0" w:space="0" w:color="auto"/>
      </w:divBdr>
    </w:div>
    <w:div w:id="1271814213">
      <w:bodyDiv w:val="1"/>
      <w:marLeft w:val="0"/>
      <w:marRight w:val="0"/>
      <w:marTop w:val="0"/>
      <w:marBottom w:val="0"/>
      <w:divBdr>
        <w:top w:val="none" w:sz="0" w:space="0" w:color="auto"/>
        <w:left w:val="none" w:sz="0" w:space="0" w:color="auto"/>
        <w:bottom w:val="none" w:sz="0" w:space="0" w:color="auto"/>
        <w:right w:val="none" w:sz="0" w:space="0" w:color="auto"/>
      </w:divBdr>
    </w:div>
    <w:div w:id="1300304087">
      <w:bodyDiv w:val="1"/>
      <w:marLeft w:val="0"/>
      <w:marRight w:val="0"/>
      <w:marTop w:val="0"/>
      <w:marBottom w:val="0"/>
      <w:divBdr>
        <w:top w:val="none" w:sz="0" w:space="0" w:color="auto"/>
        <w:left w:val="none" w:sz="0" w:space="0" w:color="auto"/>
        <w:bottom w:val="none" w:sz="0" w:space="0" w:color="auto"/>
        <w:right w:val="none" w:sz="0" w:space="0" w:color="auto"/>
      </w:divBdr>
    </w:div>
    <w:div w:id="1307128265">
      <w:bodyDiv w:val="1"/>
      <w:marLeft w:val="0"/>
      <w:marRight w:val="0"/>
      <w:marTop w:val="0"/>
      <w:marBottom w:val="0"/>
      <w:divBdr>
        <w:top w:val="none" w:sz="0" w:space="0" w:color="auto"/>
        <w:left w:val="none" w:sz="0" w:space="0" w:color="auto"/>
        <w:bottom w:val="none" w:sz="0" w:space="0" w:color="auto"/>
        <w:right w:val="none" w:sz="0" w:space="0" w:color="auto"/>
      </w:divBdr>
    </w:div>
    <w:div w:id="1331253406">
      <w:bodyDiv w:val="1"/>
      <w:marLeft w:val="0"/>
      <w:marRight w:val="0"/>
      <w:marTop w:val="0"/>
      <w:marBottom w:val="0"/>
      <w:divBdr>
        <w:top w:val="none" w:sz="0" w:space="0" w:color="auto"/>
        <w:left w:val="none" w:sz="0" w:space="0" w:color="auto"/>
        <w:bottom w:val="none" w:sz="0" w:space="0" w:color="auto"/>
        <w:right w:val="none" w:sz="0" w:space="0" w:color="auto"/>
      </w:divBdr>
    </w:div>
    <w:div w:id="1482310118">
      <w:bodyDiv w:val="1"/>
      <w:marLeft w:val="0"/>
      <w:marRight w:val="0"/>
      <w:marTop w:val="0"/>
      <w:marBottom w:val="0"/>
      <w:divBdr>
        <w:top w:val="none" w:sz="0" w:space="0" w:color="auto"/>
        <w:left w:val="none" w:sz="0" w:space="0" w:color="auto"/>
        <w:bottom w:val="none" w:sz="0" w:space="0" w:color="auto"/>
        <w:right w:val="none" w:sz="0" w:space="0" w:color="auto"/>
      </w:divBdr>
    </w:div>
    <w:div w:id="1668241199">
      <w:bodyDiv w:val="1"/>
      <w:marLeft w:val="0"/>
      <w:marRight w:val="0"/>
      <w:marTop w:val="0"/>
      <w:marBottom w:val="0"/>
      <w:divBdr>
        <w:top w:val="none" w:sz="0" w:space="0" w:color="auto"/>
        <w:left w:val="none" w:sz="0" w:space="0" w:color="auto"/>
        <w:bottom w:val="none" w:sz="0" w:space="0" w:color="auto"/>
        <w:right w:val="none" w:sz="0" w:space="0" w:color="auto"/>
      </w:divBdr>
    </w:div>
    <w:div w:id="1694768555">
      <w:bodyDiv w:val="1"/>
      <w:marLeft w:val="0"/>
      <w:marRight w:val="0"/>
      <w:marTop w:val="0"/>
      <w:marBottom w:val="0"/>
      <w:divBdr>
        <w:top w:val="none" w:sz="0" w:space="0" w:color="auto"/>
        <w:left w:val="none" w:sz="0" w:space="0" w:color="auto"/>
        <w:bottom w:val="none" w:sz="0" w:space="0" w:color="auto"/>
        <w:right w:val="none" w:sz="0" w:space="0" w:color="auto"/>
      </w:divBdr>
    </w:div>
    <w:div w:id="1812554862">
      <w:bodyDiv w:val="1"/>
      <w:marLeft w:val="0"/>
      <w:marRight w:val="0"/>
      <w:marTop w:val="0"/>
      <w:marBottom w:val="0"/>
      <w:divBdr>
        <w:top w:val="none" w:sz="0" w:space="0" w:color="auto"/>
        <w:left w:val="none" w:sz="0" w:space="0" w:color="auto"/>
        <w:bottom w:val="none" w:sz="0" w:space="0" w:color="auto"/>
        <w:right w:val="none" w:sz="0" w:space="0" w:color="auto"/>
      </w:divBdr>
    </w:div>
    <w:div w:id="1947999294">
      <w:bodyDiv w:val="1"/>
      <w:marLeft w:val="0"/>
      <w:marRight w:val="0"/>
      <w:marTop w:val="0"/>
      <w:marBottom w:val="0"/>
      <w:divBdr>
        <w:top w:val="none" w:sz="0" w:space="0" w:color="auto"/>
        <w:left w:val="none" w:sz="0" w:space="0" w:color="auto"/>
        <w:bottom w:val="none" w:sz="0" w:space="0" w:color="auto"/>
        <w:right w:val="none" w:sz="0" w:space="0" w:color="auto"/>
      </w:divBdr>
    </w:div>
    <w:div w:id="1952012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C694-CDFE-4EC3-A642-C8AA4F44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26</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尔 戴</cp:lastModifiedBy>
  <cp:revision>513</cp:revision>
  <dcterms:created xsi:type="dcterms:W3CDTF">2021-07-01T11:33:00Z</dcterms:created>
  <dcterms:modified xsi:type="dcterms:W3CDTF">2022-09-03T02:53:00Z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WPS 文字</vt:lpwstr>
  </property>
  <property fmtid="{D5CDD505-2E9C-101B-9397-08002B2CF9AE}" pid="4" name="LastSaved">
    <vt:filetime>2021-07-01T00:00:00Z</vt:filetime>
  </property>
</Properties>
</file>