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EB9FA">
      <w:pPr>
        <w:spacing w:line="585" w:lineRule="exact"/>
        <w:jc w:val="left"/>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附件1</w:t>
      </w:r>
    </w:p>
    <w:p w14:paraId="5A010DA4">
      <w:pPr>
        <w:spacing w:line="585" w:lineRule="exact"/>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中国轻工业“十</w:t>
      </w:r>
      <w:r>
        <w:rPr>
          <w:rFonts w:hint="eastAsia" w:ascii="宋体" w:hAnsi="宋体" w:eastAsia="宋体" w:cs="宋体"/>
          <w:b/>
          <w:bCs/>
          <w:color w:val="000000"/>
          <w:sz w:val="36"/>
          <w:szCs w:val="36"/>
          <w:lang w:val="en-US" w:eastAsia="zh-CN"/>
        </w:rPr>
        <w:t>五</w:t>
      </w:r>
      <w:r>
        <w:rPr>
          <w:rFonts w:hint="eastAsia" w:ascii="宋体" w:hAnsi="宋体" w:eastAsia="宋体" w:cs="宋体"/>
          <w:b/>
          <w:bCs/>
          <w:color w:val="000000"/>
          <w:sz w:val="36"/>
          <w:szCs w:val="36"/>
        </w:rPr>
        <w:t>五”规划教材</w:t>
      </w:r>
    </w:p>
    <w:p w14:paraId="64B14954">
      <w:pPr>
        <w:spacing w:line="585" w:lineRule="exact"/>
        <w:jc w:val="center"/>
        <w:rPr>
          <w:rFonts w:hint="eastAsia" w:ascii="宋体" w:hAnsi="宋体" w:eastAsia="宋体" w:cs="宋体"/>
          <w:b/>
          <w:bCs/>
          <w:sz w:val="36"/>
          <w:szCs w:val="36"/>
        </w:rPr>
      </w:pPr>
      <w:r>
        <w:rPr>
          <w:rFonts w:hint="eastAsia" w:ascii="宋体" w:hAnsi="宋体" w:cs="宋体"/>
          <w:b/>
          <w:bCs/>
          <w:sz w:val="36"/>
          <w:szCs w:val="36"/>
          <w:lang w:val="en-US" w:eastAsia="zh-CN"/>
        </w:rPr>
        <w:t>选题</w:t>
      </w:r>
      <w:r>
        <w:rPr>
          <w:rFonts w:hint="eastAsia" w:ascii="宋体" w:hAnsi="宋体" w:eastAsia="宋体" w:cs="宋体"/>
          <w:b/>
          <w:bCs/>
          <w:sz w:val="36"/>
          <w:szCs w:val="36"/>
        </w:rPr>
        <w:t>申报</w:t>
      </w:r>
      <w:r>
        <w:rPr>
          <w:rFonts w:hint="eastAsia" w:ascii="宋体" w:hAnsi="宋体" w:eastAsia="宋体" w:cs="宋体"/>
          <w:b/>
          <w:bCs/>
          <w:sz w:val="36"/>
          <w:szCs w:val="36"/>
          <w:lang w:eastAsia="zh-CN"/>
        </w:rPr>
        <w:t>评审</w:t>
      </w:r>
      <w:r>
        <w:rPr>
          <w:rFonts w:hint="eastAsia" w:ascii="宋体" w:hAnsi="宋体" w:eastAsia="宋体" w:cs="宋体"/>
          <w:b/>
          <w:bCs/>
          <w:sz w:val="36"/>
          <w:szCs w:val="36"/>
        </w:rPr>
        <w:t>原则和办法</w:t>
      </w:r>
    </w:p>
    <w:p w14:paraId="079C8888">
      <w:pPr>
        <w:spacing w:line="585" w:lineRule="exact"/>
        <w:jc w:val="center"/>
        <w:rPr>
          <w:rFonts w:hint="eastAsia" w:ascii="微软雅黑" w:hAnsi="微软雅黑" w:eastAsia="微软雅黑" w:cs="微软雅黑"/>
          <w:b/>
          <w:bCs/>
          <w:sz w:val="36"/>
          <w:szCs w:val="36"/>
        </w:rPr>
      </w:pPr>
    </w:p>
    <w:p w14:paraId="007A7FA1">
      <w:pPr>
        <w:pStyle w:val="5"/>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4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目的和意义</w:t>
      </w:r>
    </w:p>
    <w:p w14:paraId="065868C7">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为建立健全大中小学教材管理制度，切实提高教材建设水平，教育部颁布了《中小学教材管理办法》《职业院校教材管理办法》和《普通高等学校教材管理办法》，对教材建设工作提出了更高要求。教材作为教学改革的重要载体和体现形式，其建设涵盖教学内容、教学方法、教学媒体等多个方面，既是对教学内容体系的重构，也是一套完整的教学解决方案，对推进教学改革具有重要推动作用，而加快教材改革与创新，更是更新教学内容、推进教学改革、提高人才培养质量的关键举措。</w:t>
      </w:r>
    </w:p>
    <w:p w14:paraId="0E444509">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共中央、国务院印发的《教育强国建设规划纲要（2024－2035年）》，进一步为新时代教材建设指明了方向、明确了要求，其中明确提出“打造培根铸魂、启智增慧的高质量教材”，强调要落实教材建设国家事权、体现党和国家意志，具体部署了打造一批职业教育优质教材、建设一批本科和研究生一流核心教材、遴选引进一批理工农医学科前沿优质教材，以及加快推进教材数字化转型等重点任务。</w:t>
      </w:r>
    </w:p>
    <w:p w14:paraId="4F0BBAC2">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为深入落实上述政策要求，充分发挥轻工行业组织的桥梁纽带作用，助力轻工院校提升教育质量、推动轻工教育事业改革发展，进一步提高轻工行业教材建设水平，适配轻工业转型升级的人才培养需求，通过教材建设助推教学改革、衔接轻工产业链与人才链，中国轻工业联合会教育工作分会决定组织全国有关院校开展中国轻工业“十五五”（2026—2030年）</w:t>
      </w:r>
      <w:r>
        <w:rPr>
          <w:rFonts w:hint="eastAsia" w:ascii="仿宋" w:hAnsi="仿宋" w:eastAsia="仿宋" w:cs="仿宋"/>
          <w:color w:val="auto"/>
          <w:sz w:val="28"/>
          <w:szCs w:val="28"/>
          <w:lang w:val="en-US" w:eastAsia="zh-CN"/>
        </w:rPr>
        <w:t>规划教材申报及评审工作。</w:t>
      </w:r>
    </w:p>
    <w:p w14:paraId="79EBC94F">
      <w:pPr>
        <w:keepNext w:val="0"/>
        <w:keepLines w:val="0"/>
        <w:pageBreakBefore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二、评审目标</w:t>
      </w:r>
    </w:p>
    <w:p w14:paraId="371BF8C1">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中国轻工业“十五五”规划教材申报评审工作将延续中国轻工业“十四五”期间立项前评审，出版前审稿的管理机制。规划教材分为纸质教材和数字教材两种形式</w:t>
      </w:r>
      <w:r>
        <w:rPr>
          <w:rFonts w:hint="eastAsia" w:ascii="仿宋" w:hAnsi="仿宋" w:eastAsia="仿宋" w:cs="仿宋"/>
          <w:color w:val="auto"/>
          <w:sz w:val="28"/>
          <w:szCs w:val="28"/>
          <w:lang w:val="en-US" w:eastAsia="zh-CN"/>
        </w:rPr>
        <w:t>，具体评审目标如下：</w:t>
      </w:r>
    </w:p>
    <w:p w14:paraId="1F4E35D8">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lang w:val="en-US" w:eastAsia="zh-CN"/>
        </w:rPr>
        <w:t>选题</w:t>
      </w:r>
      <w:r>
        <w:rPr>
          <w:rFonts w:hint="eastAsia" w:ascii="仿宋" w:hAnsi="仿宋" w:eastAsia="仿宋" w:cs="仿宋"/>
          <w:color w:val="auto"/>
          <w:sz w:val="28"/>
          <w:szCs w:val="28"/>
          <w:lang w:eastAsia="zh-CN"/>
        </w:rPr>
        <w:t>立项申报</w:t>
      </w:r>
    </w:p>
    <w:p w14:paraId="72B9323F">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中国轻工业“十</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五”规划教材</w:t>
      </w:r>
      <w:r>
        <w:rPr>
          <w:rFonts w:hint="eastAsia" w:ascii="仿宋" w:hAnsi="仿宋" w:eastAsia="仿宋" w:cs="仿宋"/>
          <w:color w:val="auto"/>
          <w:sz w:val="28"/>
          <w:szCs w:val="28"/>
          <w:lang w:val="en-US" w:eastAsia="zh-CN"/>
        </w:rPr>
        <w:t>（含纸质教材、数字教材）</w:t>
      </w:r>
      <w:r>
        <w:rPr>
          <w:rFonts w:hint="eastAsia" w:ascii="仿宋" w:hAnsi="仿宋" w:eastAsia="仿宋" w:cs="仿宋"/>
          <w:color w:val="auto"/>
          <w:sz w:val="28"/>
          <w:szCs w:val="28"/>
          <w:lang w:eastAsia="zh-CN"/>
        </w:rPr>
        <w:t>选题立项申报工作计划于“</w:t>
      </w:r>
      <w:r>
        <w:rPr>
          <w:rFonts w:hint="eastAsia" w:ascii="仿宋" w:hAnsi="仿宋" w:eastAsia="仿宋" w:cs="仿宋"/>
          <w:color w:val="auto"/>
          <w:sz w:val="28"/>
          <w:szCs w:val="28"/>
          <w:lang w:val="en-US" w:eastAsia="zh-CN"/>
        </w:rPr>
        <w:t>十五五”元年即2026年起开始，至2029年截止，立项申报工作持续四年。</w:t>
      </w:r>
    </w:p>
    <w:p w14:paraId="79CA415C">
      <w:pPr>
        <w:keepNext w:val="0"/>
        <w:keepLines w:val="0"/>
        <w:pageBreakBefore w:val="0"/>
        <w:numPr>
          <w:ilvl w:val="0"/>
          <w:numId w:val="2"/>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立项教材审稿结项</w:t>
      </w:r>
    </w:p>
    <w:p w14:paraId="3E0EDDB7">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十五五”次年即2027年起开展立项教材审稿结项工作，审稿结项工作持续四年，“十五五”最后一年（2030年）仅开展审稿结项工作，不再组织立项申报，不再接收任何立项申报材料。</w:t>
      </w:r>
    </w:p>
    <w:p w14:paraId="089492EC">
      <w:pPr>
        <w:keepNext w:val="0"/>
        <w:keepLines w:val="0"/>
        <w:pageBreakBefore w:val="0"/>
        <w:numPr>
          <w:ilvl w:val="0"/>
          <w:numId w:val="2"/>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报送材料提交时间为每年4月1日至5月31日；专家集中评审时间为当年7月至8月期间；评审结果公示、评审结果通知及证书发放工作均在当年9月中旬前完成。</w:t>
      </w:r>
    </w:p>
    <w:p w14:paraId="66B3574C">
      <w:pPr>
        <w:keepNext w:val="0"/>
        <w:keepLines w:val="0"/>
        <w:pageBreakBefore w:val="0"/>
        <w:numPr>
          <w:ilvl w:val="0"/>
          <w:numId w:val="2"/>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color w:val="auto"/>
          <w:sz w:val="28"/>
          <w:szCs w:val="28"/>
          <w:lang w:val="en-US" w:eastAsia="zh-CN"/>
        </w:rPr>
        <w:t>中国轻工业“十五五”规划教材申报评审工作计划在“十五五”期间评选出纸质规划教材600种，数字规划教材200种</w:t>
      </w:r>
      <w:r>
        <w:rPr>
          <w:rFonts w:hint="eastAsia" w:ascii="仿宋" w:hAnsi="仿宋" w:eastAsia="仿宋" w:cs="仿宋"/>
          <w:color w:val="auto"/>
          <w:sz w:val="28"/>
          <w:szCs w:val="28"/>
          <w:lang w:val="en-US" w:eastAsia="zh-CN"/>
        </w:rPr>
        <w:t>。全面提升轻工行业教材建设质量与数字化水平。</w:t>
      </w:r>
    </w:p>
    <w:p w14:paraId="2C23CDDB">
      <w:pPr>
        <w:keepNext w:val="0"/>
        <w:keepLines w:val="0"/>
        <w:pageBreakBefore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三、申报原则</w:t>
      </w:r>
    </w:p>
    <w:p w14:paraId="7394F7D6">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（一）编审结合原则。</w:t>
      </w:r>
      <w:r>
        <w:rPr>
          <w:rFonts w:hint="eastAsia" w:ascii="仿宋" w:hAnsi="仿宋" w:eastAsia="仿宋" w:cs="仿宋"/>
          <w:b w:val="0"/>
          <w:bCs w:val="0"/>
          <w:color w:val="auto"/>
          <w:sz w:val="28"/>
          <w:szCs w:val="28"/>
        </w:rPr>
        <w:t>严格落实《教育强国建设规划纲要（2024－2035年）》“落实教材建设国家事权，体现党和国家意志”的要求，依据教育部相关教材管理办法，申报教材必须坚持马克思主义指导地位，体现马克思主义中国化要求，体现中国和中华民族风格，体现党和国家对教育的基本要求，体现国家和民族基本价值观，体现人类文化知识积累和创新成果。教材编写实行主编负责制，主编对教材质量负全责，参编人员对所编写内容负责。所有参与教材编写人员须经所在单位党组织审核同意，并提交加盖</w:t>
      </w:r>
      <w:r>
        <w:rPr>
          <w:rFonts w:hint="eastAsia" w:ascii="仿宋" w:hAnsi="仿宋" w:eastAsia="仿宋" w:cs="仿宋"/>
          <w:b w:val="0"/>
          <w:bCs w:val="0"/>
          <w:color w:val="auto"/>
          <w:sz w:val="28"/>
          <w:szCs w:val="28"/>
          <w:lang w:val="en-US" w:eastAsia="zh-CN"/>
        </w:rPr>
        <w:t>党组织</w:t>
      </w:r>
      <w:r>
        <w:rPr>
          <w:rFonts w:hint="eastAsia" w:ascii="仿宋" w:hAnsi="仿宋" w:eastAsia="仿宋" w:cs="仿宋"/>
          <w:b w:val="0"/>
          <w:bCs w:val="0"/>
          <w:color w:val="auto"/>
          <w:sz w:val="28"/>
          <w:szCs w:val="28"/>
        </w:rPr>
        <w:t>公章的《教材编写人员审核意见表》</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详见附件</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w:t>
      </w:r>
    </w:p>
    <w:p w14:paraId="77BF983E">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i w:val="0"/>
          <w:caps w:val="0"/>
          <w:color w:val="auto"/>
          <w:spacing w:val="0"/>
          <w:sz w:val="28"/>
          <w:szCs w:val="28"/>
          <w:shd w:val="clear" w:fill="FFFFFF"/>
          <w:lang w:val="en-US" w:eastAsia="zh-CN"/>
        </w:rPr>
      </w:pPr>
      <w:r>
        <w:rPr>
          <w:rFonts w:hint="eastAsia" w:ascii="仿宋" w:hAnsi="仿宋" w:eastAsia="仿宋" w:cs="仿宋"/>
          <w:b w:val="0"/>
          <w:bCs w:val="0"/>
          <w:i w:val="0"/>
          <w:caps w:val="0"/>
          <w:color w:val="auto"/>
          <w:spacing w:val="0"/>
          <w:sz w:val="28"/>
          <w:szCs w:val="28"/>
          <w:shd w:val="clear" w:fill="FFFFFF"/>
          <w:lang w:val="en-US" w:eastAsia="zh-CN"/>
        </w:rPr>
        <w:t>（二）思政融入原则。</w:t>
      </w:r>
      <w:r>
        <w:rPr>
          <w:rFonts w:hint="eastAsia" w:ascii="仿宋" w:hAnsi="仿宋" w:eastAsia="仿宋" w:cs="仿宋"/>
          <w:b w:val="0"/>
          <w:bCs w:val="0"/>
          <w:color w:val="auto"/>
          <w:sz w:val="28"/>
          <w:szCs w:val="28"/>
        </w:rPr>
        <w:t>深入落实立德树人根本任务，结合轻工行业特色，挖掘工匠精神、劳动精神、创新精神等思政元素，将思政教育有机融入教材编写全过程，实现润物无声的育人效果，凸显课程思政教材体系建设的重要意义。</w:t>
      </w:r>
    </w:p>
    <w:p w14:paraId="19B30405">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i w:val="0"/>
          <w:caps w:val="0"/>
          <w:color w:val="auto"/>
          <w:spacing w:val="0"/>
          <w:sz w:val="28"/>
          <w:szCs w:val="28"/>
          <w:shd w:val="clear" w:fill="FFFFFF"/>
          <w:lang w:val="en-US" w:eastAsia="zh-CN"/>
        </w:rPr>
      </w:pPr>
      <w:r>
        <w:rPr>
          <w:rFonts w:hint="eastAsia" w:ascii="仿宋" w:hAnsi="仿宋" w:eastAsia="仿宋" w:cs="仿宋"/>
          <w:b w:val="0"/>
          <w:bCs w:val="0"/>
          <w:i w:val="0"/>
          <w:caps w:val="0"/>
          <w:color w:val="auto"/>
          <w:spacing w:val="0"/>
          <w:sz w:val="28"/>
          <w:szCs w:val="28"/>
          <w:shd w:val="clear" w:fill="FFFFFF"/>
          <w:lang w:val="en-US" w:eastAsia="zh-CN"/>
        </w:rPr>
        <w:t>（三）精品原则。紧扣“打造培根铸魂、启智增慧的高质量教材”要求，鼓励申报编排科学规范、知识体系结构严谨、逻辑层次清晰连贯、内容体系完备系统的精品教材，更好适配教育教学改革与轻工业转型升级发展需求。</w:t>
      </w:r>
    </w:p>
    <w:p w14:paraId="58DDBF5B">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（四）创新原则。</w:t>
      </w:r>
      <w:r>
        <w:rPr>
          <w:rFonts w:hint="eastAsia" w:ascii="仿宋" w:hAnsi="仿宋" w:eastAsia="仿宋" w:cs="仿宋"/>
          <w:b w:val="0"/>
          <w:bCs w:val="0"/>
          <w:color w:val="auto"/>
          <w:sz w:val="28"/>
          <w:szCs w:val="28"/>
        </w:rPr>
        <w:t>契合主流教改方向，结合轻工业转型升级需求，鼓励新专业新课程急需教材编写，支持活页式、企业手册式、“互联网 +”等新形态教材编写，推动教材与数字化资源深度融合。</w:t>
      </w:r>
    </w:p>
    <w:p w14:paraId="73002428">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（五）新编与修订结合原则。鼓励申报反映学科前沿、产业发展最新需求的新编教材；支持教学效果良好的既有教材根据教育改革和行业发展需求及时修订，确保教材内容与时俱进。</w:t>
      </w:r>
    </w:p>
    <w:p w14:paraId="7D6C2192">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（六）分类建设原则。按照教育强国建设要求，鼓励申报适应不同类型学校、不同层次教学需求的公共平台课、素质教育课、专业基础课、专业核心课及交叉学科教材，兼顾普通</w:t>
      </w:r>
      <w:r>
        <w:rPr>
          <w:rFonts w:hint="eastAsia" w:ascii="仿宋" w:hAnsi="仿宋" w:eastAsia="仿宋" w:cs="仿宋"/>
          <w:b w:val="0"/>
          <w:bCs w:val="0"/>
          <w:color w:val="auto"/>
          <w:kern w:val="2"/>
          <w:sz w:val="28"/>
          <w:szCs w:val="28"/>
          <w:lang w:val="en-US" w:eastAsia="zh-CN" w:bidi="ar-SA"/>
        </w:rPr>
        <w:t>本科、职业本科、</w:t>
      </w:r>
      <w:r>
        <w:rPr>
          <w:rFonts w:hint="eastAsia" w:ascii="仿宋" w:hAnsi="仿宋" w:eastAsia="仿宋" w:cs="仿宋"/>
          <w:b w:val="0"/>
          <w:bCs w:val="0"/>
          <w:color w:val="auto"/>
          <w:kern w:val="2"/>
          <w:sz w:val="28"/>
          <w:szCs w:val="28"/>
          <w:lang w:val="en-US" w:eastAsia="zh-CN" w:bidi="ar-SA"/>
        </w:rPr>
        <w:t>高职、中职、职业培训等不同教育类别。</w:t>
      </w:r>
    </w:p>
    <w:p w14:paraId="4C174592">
      <w:pPr>
        <w:keepNext w:val="0"/>
        <w:keepLines w:val="0"/>
        <w:pageBreakBefore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 xml:space="preserve"> 四、申报范围</w:t>
      </w:r>
    </w:p>
    <w:p w14:paraId="706AB929">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（一）申报单位：申报单位应为开设轻工相关专业的院校、轻工行业组织</w:t>
      </w:r>
      <w:r>
        <w:rPr>
          <w:rFonts w:hint="eastAsia" w:ascii="仿宋" w:hAnsi="仿宋" w:eastAsia="仿宋" w:cs="仿宋"/>
          <w:color w:val="auto"/>
          <w:sz w:val="28"/>
          <w:szCs w:val="28"/>
          <w:lang w:val="en-US" w:eastAsia="zh-CN"/>
        </w:rPr>
        <w:t>及</w:t>
      </w:r>
      <w:r>
        <w:rPr>
          <w:rFonts w:hint="eastAsia" w:ascii="仿宋" w:hAnsi="仿宋" w:eastAsia="仿宋" w:cs="微软雅黑"/>
          <w:color w:val="auto"/>
          <w:sz w:val="28"/>
          <w:szCs w:val="28"/>
        </w:rPr>
        <w:t>中国轻工联所属轻工专业教材出版机构</w:t>
      </w:r>
      <w:r>
        <w:rPr>
          <w:rFonts w:hint="eastAsia" w:ascii="仿宋" w:hAnsi="仿宋" w:eastAsia="仿宋" w:cs="仿宋"/>
          <w:color w:val="auto"/>
          <w:sz w:val="28"/>
          <w:szCs w:val="28"/>
        </w:rPr>
        <w:t>。由教材</w:t>
      </w:r>
      <w:r>
        <w:rPr>
          <w:rFonts w:hint="eastAsia" w:ascii="仿宋" w:hAnsi="仿宋" w:eastAsia="仿宋" w:cs="仿宋"/>
          <w:color w:val="auto"/>
          <w:sz w:val="28"/>
          <w:szCs w:val="28"/>
          <w:lang w:val="en-US" w:eastAsia="zh-CN"/>
        </w:rPr>
        <w:t>主编</w:t>
      </w:r>
      <w:r>
        <w:rPr>
          <w:rFonts w:hint="eastAsia" w:ascii="仿宋" w:hAnsi="仿宋" w:eastAsia="仿宋" w:cs="仿宋"/>
          <w:color w:val="auto"/>
          <w:sz w:val="28"/>
          <w:szCs w:val="28"/>
        </w:rPr>
        <w:t>填写</w:t>
      </w:r>
      <w:r>
        <w:rPr>
          <w:rFonts w:hint="eastAsia" w:ascii="仿宋" w:hAnsi="仿宋" w:eastAsia="仿宋" w:cs="仿宋"/>
          <w:color w:val="auto"/>
          <w:sz w:val="28"/>
          <w:szCs w:val="28"/>
          <w:lang w:val="en-US" w:eastAsia="zh-CN"/>
        </w:rPr>
        <w:t>相</w:t>
      </w:r>
      <w:r>
        <w:rPr>
          <w:rFonts w:hint="eastAsia" w:ascii="仿宋" w:hAnsi="仿宋" w:eastAsia="仿宋" w:cs="仿宋"/>
          <w:color w:val="auto"/>
          <w:sz w:val="28"/>
          <w:szCs w:val="28"/>
        </w:rPr>
        <w:t>关申报材料，经所在单位</w:t>
      </w:r>
      <w:r>
        <w:rPr>
          <w:rFonts w:hint="eastAsia" w:ascii="仿宋" w:hAnsi="仿宋" w:eastAsia="仿宋" w:cs="仿宋"/>
          <w:color w:val="auto"/>
          <w:sz w:val="28"/>
          <w:szCs w:val="28"/>
          <w:lang w:val="en-US" w:eastAsia="zh-CN"/>
        </w:rPr>
        <w:t>审核并</w:t>
      </w:r>
      <w:r>
        <w:rPr>
          <w:rFonts w:hint="eastAsia" w:ascii="仿宋" w:hAnsi="仿宋" w:eastAsia="仿宋" w:cs="仿宋"/>
          <w:color w:val="auto"/>
          <w:sz w:val="28"/>
          <w:szCs w:val="28"/>
        </w:rPr>
        <w:t>按照申报条件择优推荐。</w:t>
      </w:r>
    </w:p>
    <w:p w14:paraId="37759F70">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（二）申报专业</w:t>
      </w:r>
      <w:r>
        <w:rPr>
          <w:rFonts w:hint="eastAsia" w:ascii="仿宋" w:hAnsi="仿宋" w:eastAsia="仿宋" w:cs="仿宋"/>
          <w:color w:val="auto"/>
          <w:sz w:val="28"/>
          <w:szCs w:val="28"/>
          <w:lang w:val="en-US" w:eastAsia="zh-CN"/>
        </w:rPr>
        <w:t>范围</w:t>
      </w:r>
      <w:r>
        <w:rPr>
          <w:rFonts w:hint="eastAsia" w:ascii="仿宋" w:hAnsi="仿宋" w:eastAsia="仿宋" w:cs="仿宋"/>
          <w:color w:val="auto"/>
          <w:sz w:val="28"/>
          <w:szCs w:val="28"/>
        </w:rPr>
        <w:t>：轻工类（含印刷包装、制浆造纸、日用化工、皮革制品、家具设计与制造、</w:t>
      </w:r>
      <w:r>
        <w:rPr>
          <w:rFonts w:hint="eastAsia" w:ascii="仿宋" w:hAnsi="仿宋" w:eastAsia="仿宋" w:cs="仿宋"/>
          <w:color w:val="auto"/>
          <w:sz w:val="28"/>
          <w:szCs w:val="28"/>
          <w:lang w:val="en-US" w:eastAsia="zh-CN"/>
        </w:rPr>
        <w:t>无机非金属材料</w:t>
      </w:r>
      <w:r>
        <w:rPr>
          <w:rFonts w:hint="eastAsia" w:ascii="仿宋" w:hAnsi="仿宋" w:eastAsia="仿宋" w:cs="仿宋"/>
          <w:color w:val="auto"/>
          <w:sz w:val="28"/>
          <w:szCs w:val="28"/>
        </w:rPr>
        <w:t>、高分子材料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陶瓷制造</w:t>
      </w:r>
      <w:r>
        <w:rPr>
          <w:rFonts w:hint="eastAsia" w:ascii="仿宋" w:hAnsi="仿宋" w:eastAsia="仿宋" w:cs="仿宋"/>
          <w:color w:val="auto"/>
          <w:sz w:val="28"/>
          <w:szCs w:val="28"/>
        </w:rPr>
        <w:t>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食品类、生物类、制药类、艺术设计类、纺织服装类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机械类、自动化类、</w:t>
      </w:r>
      <w:r>
        <w:rPr>
          <w:rFonts w:hint="eastAsia" w:ascii="仿宋" w:hAnsi="仿宋" w:eastAsia="仿宋" w:cs="仿宋"/>
          <w:color w:val="auto"/>
          <w:sz w:val="28"/>
          <w:szCs w:val="28"/>
          <w:lang w:val="en-US" w:eastAsia="zh-CN"/>
        </w:rPr>
        <w:t>计算机类、</w:t>
      </w:r>
      <w:r>
        <w:rPr>
          <w:rFonts w:hint="eastAsia" w:ascii="仿宋" w:hAnsi="仿宋" w:eastAsia="仿宋" w:cs="仿宋"/>
          <w:color w:val="auto"/>
          <w:sz w:val="28"/>
          <w:szCs w:val="28"/>
        </w:rPr>
        <w:t>财经商贸类、管理类、</w:t>
      </w:r>
      <w:r>
        <w:rPr>
          <w:rFonts w:hint="eastAsia" w:ascii="仿宋" w:hAnsi="仿宋" w:eastAsia="仿宋" w:cs="仿宋"/>
          <w:color w:val="auto"/>
          <w:sz w:val="28"/>
          <w:szCs w:val="28"/>
          <w:lang w:val="en-US" w:eastAsia="zh-CN"/>
        </w:rPr>
        <w:t>教育类、</w:t>
      </w:r>
      <w:r>
        <w:rPr>
          <w:rFonts w:hint="eastAsia" w:ascii="仿宋" w:hAnsi="仿宋" w:eastAsia="仿宋" w:cs="仿宋"/>
          <w:color w:val="auto"/>
          <w:sz w:val="28"/>
          <w:szCs w:val="28"/>
        </w:rPr>
        <w:t>公共课类、其他专业类别及其所含细分专业。</w:t>
      </w:r>
    </w:p>
    <w:p w14:paraId="065F3861">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color w:val="auto"/>
          <w:sz w:val="28"/>
          <w:szCs w:val="28"/>
        </w:rPr>
        <w:t>（三）教育类别：</w:t>
      </w:r>
      <w:r>
        <w:rPr>
          <w:rFonts w:hint="eastAsia" w:ascii="仿宋" w:hAnsi="仿宋" w:eastAsia="仿宋" w:cs="仿宋"/>
          <w:color w:val="auto"/>
          <w:sz w:val="28"/>
          <w:szCs w:val="28"/>
          <w:lang w:val="en-US" w:eastAsia="zh-CN"/>
        </w:rPr>
        <w:t>普通</w:t>
      </w:r>
      <w:r>
        <w:rPr>
          <w:rFonts w:hint="eastAsia" w:ascii="仿宋" w:hAnsi="仿宋" w:eastAsia="仿宋" w:cs="仿宋"/>
          <w:color w:val="auto"/>
          <w:sz w:val="28"/>
          <w:szCs w:val="28"/>
        </w:rPr>
        <w:t>本科、</w:t>
      </w:r>
      <w:r>
        <w:rPr>
          <w:rFonts w:hint="eastAsia" w:ascii="仿宋" w:hAnsi="仿宋" w:eastAsia="仿宋" w:cs="仿宋"/>
          <w:color w:val="auto"/>
          <w:sz w:val="28"/>
          <w:szCs w:val="28"/>
          <w:lang w:val="en-US" w:eastAsia="zh-CN"/>
        </w:rPr>
        <w:t>职业本科、</w:t>
      </w:r>
      <w:r>
        <w:rPr>
          <w:rFonts w:hint="eastAsia" w:ascii="仿宋" w:hAnsi="仿宋" w:eastAsia="仿宋" w:cs="仿宋"/>
          <w:color w:val="auto"/>
          <w:sz w:val="28"/>
          <w:szCs w:val="28"/>
        </w:rPr>
        <w:t>高职、中职、职业培训教材。</w:t>
      </w:r>
    </w:p>
    <w:p w14:paraId="5E1EA05A">
      <w:pPr>
        <w:keepNext w:val="0"/>
        <w:keepLines w:val="0"/>
        <w:pageBreakBefore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五、申报条件</w:t>
      </w:r>
    </w:p>
    <w:p w14:paraId="426197EB">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教材编写人员应经所在单位党组织审核同意</w:t>
      </w:r>
      <w:r>
        <w:rPr>
          <w:rFonts w:hint="eastAsia" w:ascii="仿宋" w:hAnsi="仿宋" w:eastAsia="仿宋" w:cs="仿宋"/>
          <w:color w:val="auto"/>
          <w:sz w:val="28"/>
          <w:szCs w:val="28"/>
          <w:lang w:eastAsia="zh-CN"/>
        </w:rPr>
        <w:t>并</w:t>
      </w:r>
      <w:r>
        <w:rPr>
          <w:rFonts w:hint="eastAsia" w:ascii="仿宋" w:hAnsi="仿宋" w:eastAsia="仿宋" w:cs="仿宋"/>
          <w:color w:val="auto"/>
          <w:sz w:val="28"/>
          <w:szCs w:val="28"/>
        </w:rPr>
        <w:t>符合以下条件：</w:t>
      </w:r>
    </w:p>
    <w:p w14:paraId="35A26D0A">
      <w:pPr>
        <w:keepNext w:val="0"/>
        <w:keepLines w:val="0"/>
        <w:pageBreakBefore w:val="0"/>
        <w:numPr>
          <w:ilvl w:val="0"/>
          <w:numId w:val="3"/>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政治素质条件</w:t>
      </w:r>
    </w:p>
    <w:p w14:paraId="3E17BC78">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政治立场坚定，</w:t>
      </w:r>
      <w:r>
        <w:rPr>
          <w:rFonts w:hint="eastAsia" w:ascii="仿宋" w:hAnsi="仿宋" w:eastAsia="仿宋" w:cs="仿宋"/>
          <w:color w:val="auto"/>
          <w:sz w:val="28"/>
          <w:szCs w:val="28"/>
          <w:lang w:eastAsia="zh-CN"/>
        </w:rPr>
        <w:t>拥护中国共产党领导</w:t>
      </w:r>
      <w:r>
        <w:rPr>
          <w:rFonts w:hint="eastAsia" w:ascii="仿宋" w:hAnsi="仿宋" w:eastAsia="仿宋" w:cs="仿宋"/>
          <w:color w:val="auto"/>
          <w:sz w:val="28"/>
          <w:szCs w:val="28"/>
        </w:rPr>
        <w:t>，认同中国特色社会主义，</w:t>
      </w:r>
      <w:r>
        <w:rPr>
          <w:rFonts w:hint="eastAsia" w:ascii="仿宋" w:hAnsi="仿宋" w:eastAsia="仿宋" w:cs="仿宋"/>
          <w:color w:val="auto"/>
          <w:sz w:val="28"/>
          <w:szCs w:val="28"/>
          <w:lang w:eastAsia="zh-CN"/>
        </w:rPr>
        <w:t>坚定“四个自信”、</w:t>
      </w:r>
      <w:r>
        <w:rPr>
          <w:rFonts w:hint="eastAsia" w:ascii="仿宋" w:hAnsi="仿宋" w:eastAsia="仿宋" w:cs="仿宋"/>
          <w:color w:val="auto"/>
          <w:sz w:val="28"/>
          <w:szCs w:val="28"/>
        </w:rPr>
        <w:t>自觉践行社会主义核心价值观，具有正确的世界观、人生观、价值观，坚持正确的国家观、民族观、历史观、文化观、宗教观，没有违背党的理论和路线方针政策的言行。</w:t>
      </w:r>
    </w:p>
    <w:p w14:paraId="2CF3D912">
      <w:pPr>
        <w:keepNext w:val="0"/>
        <w:keepLines w:val="0"/>
        <w:pageBreakBefore w:val="0"/>
        <w:numPr>
          <w:ilvl w:val="0"/>
          <w:numId w:val="3"/>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职称与教学经历条件</w:t>
      </w:r>
    </w:p>
    <w:p w14:paraId="70C49908">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主编原则上须具有副教授及以上职称，本专业教龄满5年，具备丰富教学科研经验，熟悉人才培养方案与课程体系。新兴、紧缺及轻工特色急需专业主编，可适当放宽职称或教龄。</w:t>
      </w:r>
    </w:p>
    <w:p w14:paraId="31B2F570">
      <w:pPr>
        <w:keepNext w:val="0"/>
        <w:keepLines w:val="0"/>
        <w:pageBreakBefore w:val="0"/>
        <w:numPr>
          <w:ilvl w:val="0"/>
          <w:numId w:val="3"/>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学术能力与编写条件</w:t>
      </w:r>
    </w:p>
    <w:p w14:paraId="379D4244">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学术功底扎实，学风严谨务实。熟悉教育教学实际，精准把握行业发展趋势，深入了解不同层次人才培养规律。具备较强的编写与统稿能力，文字表达准确规范、条理清晰，且有足够时间和精力投入教材编写或修订的全流程工作，确保教材质量与编写进度。</w:t>
      </w:r>
    </w:p>
    <w:p w14:paraId="49E74132">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（四）主编数量限制</w:t>
      </w:r>
    </w:p>
    <w:p w14:paraId="393F7C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val="0"/>
          <w:bCs w:val="0"/>
          <w:color w:val="auto"/>
          <w:sz w:val="28"/>
          <w:szCs w:val="28"/>
          <w:lang w:val="en-US" w:eastAsia="zh-CN"/>
        </w:rPr>
        <w:t>同一主编在中国轻工业“十五五”规划期间申报教材不得超过3种（含纸质教材与数字教材）</w:t>
      </w:r>
      <w:r>
        <w:rPr>
          <w:rFonts w:hint="eastAsia" w:ascii="仿宋" w:hAnsi="仿宋" w:eastAsia="仿宋" w:cs="仿宋"/>
          <w:b w:val="0"/>
          <w:bCs w:val="0"/>
          <w:color w:val="auto"/>
          <w:sz w:val="28"/>
          <w:szCs w:val="28"/>
          <w:lang w:val="en-US" w:eastAsia="zh-CN"/>
        </w:rPr>
        <w:t>；同一主编不得申报相同课程的教材；通过审核立项的教材原则上不更换主编，如有特殊情况，编写人员应出具经单位批准的证明材料并提交变更人员的</w:t>
      </w:r>
      <w:r>
        <w:rPr>
          <w:rFonts w:hint="eastAsia" w:ascii="仿宋" w:hAnsi="仿宋" w:eastAsia="仿宋" w:cs="仿宋"/>
          <w:b w:val="0"/>
          <w:bCs w:val="0"/>
          <w:i w:val="0"/>
          <w:caps w:val="0"/>
          <w:color w:val="auto"/>
          <w:spacing w:val="0"/>
          <w:sz w:val="28"/>
          <w:szCs w:val="28"/>
          <w:shd w:val="clear" w:fill="FFFFFF"/>
          <w:lang w:val="en-US" w:eastAsia="zh-CN"/>
        </w:rPr>
        <w:t>《教材编写人员审核意见表》</w:t>
      </w:r>
      <w:r>
        <w:rPr>
          <w:rFonts w:hint="eastAsia" w:ascii="仿宋" w:hAnsi="仿宋" w:eastAsia="仿宋" w:cs="仿宋"/>
          <w:b w:val="0"/>
          <w:bCs w:val="0"/>
          <w:color w:val="auto"/>
          <w:sz w:val="28"/>
          <w:szCs w:val="28"/>
          <w:lang w:val="en-US" w:eastAsia="zh-CN"/>
        </w:rPr>
        <w:t>。</w:t>
      </w:r>
    </w:p>
    <w:p w14:paraId="04339106">
      <w:pPr>
        <w:keepNext w:val="0"/>
        <w:keepLines w:val="0"/>
        <w:pageBreakBefore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六、申报及审稿结项程序</w:t>
      </w:r>
    </w:p>
    <w:p w14:paraId="41BF7A22">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（一）申报材料要求</w:t>
      </w:r>
    </w:p>
    <w:p w14:paraId="2A3EE7B3">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本次中国轻工业“十五五”规划教材评审，明确要求所有申报教材均处于已有编写计划但尚未出版的选题阶段，申报材料要求如下：</w:t>
      </w:r>
    </w:p>
    <w:p w14:paraId="41E9408E">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1.</w:t>
      </w:r>
      <w:r>
        <w:rPr>
          <w:rFonts w:hint="eastAsia" w:ascii="仿宋" w:hAnsi="仿宋" w:eastAsia="仿宋" w:cs="仿宋"/>
          <w:b w:val="0"/>
          <w:bCs w:val="0"/>
          <w:i w:val="0"/>
          <w:caps w:val="0"/>
          <w:color w:val="auto"/>
          <w:spacing w:val="0"/>
          <w:sz w:val="28"/>
          <w:szCs w:val="28"/>
          <w:shd w:val="clear" w:fill="FFFFFF"/>
          <w:lang w:val="en-US" w:eastAsia="zh-CN"/>
        </w:rPr>
        <w:t>由教材主编整理提交所有教材编写人员的《教材编写人员审核意见表》</w:t>
      </w:r>
      <w:r>
        <w:rPr>
          <w:rFonts w:hint="eastAsia" w:ascii="仿宋" w:hAnsi="仿宋" w:eastAsia="仿宋" w:cs="仿宋"/>
          <w:b w:val="0"/>
          <w:bCs w:val="0"/>
          <w:color w:val="auto"/>
          <w:sz w:val="28"/>
          <w:szCs w:val="28"/>
        </w:rPr>
        <w:t>（详见附件</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加盖所在单位</w:t>
      </w:r>
      <w:r>
        <w:rPr>
          <w:rFonts w:hint="eastAsia" w:ascii="仿宋" w:hAnsi="仿宋" w:eastAsia="仿宋" w:cs="仿宋"/>
          <w:b w:val="0"/>
          <w:bCs w:val="0"/>
          <w:i w:val="0"/>
          <w:caps w:val="0"/>
          <w:color w:val="auto"/>
          <w:spacing w:val="0"/>
          <w:sz w:val="28"/>
          <w:szCs w:val="28"/>
          <w:shd w:val="clear" w:fill="FFFFFF"/>
          <w:lang w:val="en-US" w:eastAsia="zh-CN"/>
        </w:rPr>
        <w:t>党组织公章。</w:t>
      </w:r>
    </w:p>
    <w:p w14:paraId="738C2BCE">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2"/>
          <w:sz w:val="28"/>
          <w:szCs w:val="28"/>
          <w:lang w:val="en-US" w:eastAsia="zh-CN" w:bidi="ar-SA"/>
        </w:rPr>
        <w:t>2.</w:t>
      </w:r>
      <w:r>
        <w:rPr>
          <w:rFonts w:hint="eastAsia" w:ascii="仿宋" w:hAnsi="仿宋" w:eastAsia="仿宋" w:cs="仿宋"/>
          <w:b w:val="0"/>
          <w:bCs w:val="0"/>
          <w:color w:val="auto"/>
          <w:sz w:val="28"/>
          <w:szCs w:val="28"/>
        </w:rPr>
        <w:t>由</w:t>
      </w:r>
      <w:r>
        <w:rPr>
          <w:rFonts w:hint="eastAsia" w:ascii="仿宋" w:hAnsi="仿宋" w:eastAsia="仿宋" w:cs="仿宋"/>
          <w:b w:val="0"/>
          <w:bCs w:val="0"/>
          <w:color w:val="auto"/>
          <w:sz w:val="28"/>
          <w:szCs w:val="28"/>
          <w:lang w:val="en-US" w:eastAsia="zh-CN"/>
        </w:rPr>
        <w:t>教材</w:t>
      </w:r>
      <w:r>
        <w:rPr>
          <w:rFonts w:hint="eastAsia" w:ascii="仿宋" w:hAnsi="仿宋" w:eastAsia="仿宋" w:cs="仿宋"/>
          <w:b w:val="0"/>
          <w:bCs w:val="0"/>
          <w:color w:val="auto"/>
          <w:sz w:val="28"/>
          <w:szCs w:val="28"/>
        </w:rPr>
        <w:t>主编填</w:t>
      </w:r>
      <w:r>
        <w:rPr>
          <w:rFonts w:hint="eastAsia" w:ascii="仿宋" w:hAnsi="仿宋" w:eastAsia="仿宋" w:cs="仿宋"/>
          <w:b w:val="0"/>
          <w:bCs w:val="0"/>
          <w:color w:val="auto"/>
          <w:sz w:val="28"/>
          <w:szCs w:val="28"/>
          <w:highlight w:val="none"/>
        </w:rPr>
        <w:t>写</w:t>
      </w:r>
      <w:r>
        <w:rPr>
          <w:rFonts w:hint="eastAsia" w:ascii="仿宋" w:hAnsi="仿宋" w:eastAsia="仿宋" w:cs="仿宋"/>
          <w:b w:val="0"/>
          <w:bCs w:val="0"/>
          <w:color w:val="auto"/>
          <w:sz w:val="28"/>
          <w:szCs w:val="28"/>
        </w:rPr>
        <w:t>《中国轻工业“十</w:t>
      </w:r>
      <w:r>
        <w:rPr>
          <w:rFonts w:hint="eastAsia" w:ascii="仿宋" w:hAnsi="仿宋" w:eastAsia="仿宋" w:cs="仿宋"/>
          <w:b w:val="0"/>
          <w:bCs w:val="0"/>
          <w:color w:val="auto"/>
          <w:sz w:val="28"/>
          <w:szCs w:val="28"/>
          <w:lang w:val="en-US" w:eastAsia="zh-CN"/>
        </w:rPr>
        <w:t>五</w:t>
      </w:r>
      <w:r>
        <w:rPr>
          <w:rFonts w:hint="eastAsia" w:ascii="仿宋" w:hAnsi="仿宋" w:eastAsia="仿宋" w:cs="仿宋"/>
          <w:b w:val="0"/>
          <w:bCs w:val="0"/>
          <w:color w:val="auto"/>
          <w:sz w:val="28"/>
          <w:szCs w:val="28"/>
        </w:rPr>
        <w:t>五”规划教材申报表</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rPr>
        <w:t>（详见附件</w:t>
      </w: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由</w:t>
      </w:r>
      <w:r>
        <w:rPr>
          <w:rFonts w:hint="eastAsia" w:ascii="仿宋" w:hAnsi="仿宋" w:eastAsia="仿宋" w:cs="仿宋"/>
          <w:b w:val="0"/>
          <w:bCs w:val="0"/>
          <w:color w:val="auto"/>
          <w:sz w:val="28"/>
          <w:szCs w:val="28"/>
        </w:rPr>
        <w:t>申报单位提出推荐意见并加盖</w:t>
      </w:r>
      <w:r>
        <w:rPr>
          <w:rFonts w:hint="eastAsia" w:ascii="仿宋" w:hAnsi="仿宋" w:eastAsia="仿宋" w:cs="仿宋"/>
          <w:b w:val="0"/>
          <w:bCs w:val="0"/>
          <w:color w:val="auto"/>
          <w:sz w:val="28"/>
          <w:szCs w:val="28"/>
          <w:lang w:val="en-US" w:eastAsia="zh-CN"/>
        </w:rPr>
        <w:t>单位</w:t>
      </w:r>
      <w:r>
        <w:rPr>
          <w:rFonts w:hint="eastAsia" w:ascii="仿宋" w:hAnsi="仿宋" w:eastAsia="仿宋" w:cs="仿宋"/>
          <w:b w:val="0"/>
          <w:bCs w:val="0"/>
          <w:color w:val="auto"/>
          <w:sz w:val="28"/>
          <w:szCs w:val="28"/>
        </w:rPr>
        <w:t>公章</w:t>
      </w:r>
      <w:r>
        <w:rPr>
          <w:rFonts w:hint="eastAsia" w:ascii="仿宋" w:hAnsi="仿宋" w:eastAsia="仿宋" w:cs="仿宋"/>
          <w:b w:val="0"/>
          <w:bCs w:val="0"/>
          <w:color w:val="auto"/>
          <w:sz w:val="28"/>
          <w:szCs w:val="28"/>
          <w:lang w:val="en-US" w:eastAsia="zh-CN"/>
        </w:rPr>
        <w:t>或教务、科研主管部门章</w:t>
      </w:r>
      <w:r>
        <w:rPr>
          <w:rFonts w:hint="eastAsia" w:ascii="仿宋" w:hAnsi="仿宋" w:eastAsia="仿宋" w:cs="仿宋"/>
          <w:b w:val="0"/>
          <w:bCs w:val="0"/>
          <w:color w:val="auto"/>
          <w:sz w:val="28"/>
          <w:szCs w:val="28"/>
        </w:rPr>
        <w:t>。</w:t>
      </w:r>
    </w:p>
    <w:p w14:paraId="5A053DB6">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kern w:val="2"/>
          <w:sz w:val="28"/>
          <w:szCs w:val="28"/>
          <w:lang w:val="en-US" w:eastAsia="zh-CN" w:bidi="ar-SA"/>
        </w:rPr>
        <w:t>3.由单位教务、科研主管部门集中组织申报工作的需由该部门填写《申报汇总表》</w:t>
      </w:r>
      <w:r>
        <w:rPr>
          <w:rFonts w:hint="eastAsia" w:ascii="仿宋" w:hAnsi="仿宋" w:eastAsia="仿宋" w:cs="仿宋"/>
          <w:b w:val="0"/>
          <w:bCs w:val="0"/>
          <w:color w:val="auto"/>
          <w:sz w:val="28"/>
          <w:szCs w:val="28"/>
        </w:rPr>
        <w:t>（详见附件</w:t>
      </w: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并加盖单位</w:t>
      </w:r>
      <w:r>
        <w:rPr>
          <w:rFonts w:hint="eastAsia" w:ascii="仿宋" w:hAnsi="仿宋" w:eastAsia="仿宋" w:cs="仿宋"/>
          <w:b w:val="0"/>
          <w:bCs w:val="0"/>
          <w:color w:val="auto"/>
          <w:sz w:val="28"/>
          <w:szCs w:val="28"/>
        </w:rPr>
        <w:t>公章</w:t>
      </w:r>
      <w:r>
        <w:rPr>
          <w:rFonts w:hint="eastAsia" w:ascii="仿宋" w:hAnsi="仿宋" w:eastAsia="仿宋" w:cs="仿宋"/>
          <w:b w:val="0"/>
          <w:bCs w:val="0"/>
          <w:color w:val="auto"/>
          <w:sz w:val="28"/>
          <w:szCs w:val="28"/>
          <w:lang w:val="en-US" w:eastAsia="zh-CN"/>
        </w:rPr>
        <w:t>或教务、科研主管部门章</w:t>
      </w:r>
      <w:r>
        <w:rPr>
          <w:rFonts w:hint="eastAsia" w:ascii="仿宋" w:hAnsi="仿宋" w:eastAsia="仿宋" w:cs="仿宋"/>
          <w:b w:val="0"/>
          <w:bCs w:val="0"/>
          <w:color w:val="auto"/>
          <w:sz w:val="28"/>
          <w:szCs w:val="28"/>
        </w:rPr>
        <w:t>。</w:t>
      </w:r>
    </w:p>
    <w:p w14:paraId="6E3F1739">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kern w:val="2"/>
          <w:sz w:val="28"/>
          <w:szCs w:val="28"/>
          <w:lang w:val="en-US" w:eastAsia="zh-CN" w:bidi="ar-SA"/>
        </w:rPr>
        <w:t>4.</w:t>
      </w:r>
      <w:r>
        <w:rPr>
          <w:rFonts w:hint="eastAsia" w:ascii="仿宋" w:hAnsi="仿宋" w:eastAsia="仿宋" w:cs="仿宋"/>
          <w:b w:val="0"/>
          <w:bCs w:val="0"/>
          <w:color w:val="auto"/>
          <w:sz w:val="28"/>
          <w:szCs w:val="28"/>
        </w:rPr>
        <w:t>新编教材</w:t>
      </w:r>
      <w:r>
        <w:rPr>
          <w:rFonts w:hint="eastAsia" w:ascii="仿宋" w:hAnsi="仿宋" w:eastAsia="仿宋" w:cs="仿宋"/>
          <w:b w:val="0"/>
          <w:bCs w:val="0"/>
          <w:color w:val="auto"/>
          <w:sz w:val="28"/>
          <w:szCs w:val="28"/>
          <w:lang w:val="en-US" w:eastAsia="zh-CN"/>
        </w:rPr>
        <w:t>须</w:t>
      </w:r>
      <w:r>
        <w:rPr>
          <w:rFonts w:hint="eastAsia" w:ascii="仿宋" w:hAnsi="仿宋" w:eastAsia="仿宋" w:cs="仿宋"/>
          <w:b w:val="0"/>
          <w:bCs w:val="0"/>
          <w:color w:val="auto"/>
          <w:sz w:val="28"/>
          <w:szCs w:val="28"/>
        </w:rPr>
        <w:t>附编写大纲及样章</w:t>
      </w:r>
      <w:r>
        <w:rPr>
          <w:rFonts w:hint="eastAsia" w:ascii="仿宋" w:hAnsi="仿宋" w:eastAsia="仿宋" w:cs="仿宋"/>
          <w:b w:val="0"/>
          <w:bCs w:val="0"/>
          <w:color w:val="auto"/>
          <w:sz w:val="28"/>
          <w:szCs w:val="28"/>
          <w:lang w:val="en-US" w:eastAsia="zh-CN"/>
        </w:rPr>
        <w:t>，编写大纲确保目录层级清晰、逻辑连贯；样章要求至少提供一个完整章节，涵盖该章节的全部核心内容，能够真实反映教材的编写质量与呈现形式。</w:t>
      </w:r>
    </w:p>
    <w:p w14:paraId="01BED2D9">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2"/>
          <w:sz w:val="28"/>
          <w:szCs w:val="28"/>
          <w:lang w:val="en-US" w:eastAsia="zh-CN" w:bidi="ar-SA"/>
        </w:rPr>
        <w:t>5.</w:t>
      </w:r>
      <w:r>
        <w:rPr>
          <w:rFonts w:hint="eastAsia" w:ascii="仿宋" w:hAnsi="仿宋" w:eastAsia="仿宋" w:cs="仿宋"/>
          <w:b w:val="0"/>
          <w:bCs w:val="0"/>
          <w:color w:val="auto"/>
          <w:sz w:val="28"/>
          <w:szCs w:val="28"/>
        </w:rPr>
        <w:t>修订教材</w:t>
      </w:r>
      <w:r>
        <w:rPr>
          <w:rFonts w:hint="eastAsia" w:ascii="仿宋" w:hAnsi="仿宋" w:eastAsia="仿宋" w:cs="仿宋"/>
          <w:b w:val="0"/>
          <w:bCs w:val="0"/>
          <w:color w:val="auto"/>
          <w:sz w:val="28"/>
          <w:szCs w:val="28"/>
          <w:lang w:val="en-US" w:eastAsia="zh-CN"/>
        </w:rPr>
        <w:t>要求上一版次教材正式出版时间已满2年（以版权页标注的出版日期为准），且本次修订内容的比例不得低于30%。修订教材申报须</w:t>
      </w:r>
      <w:r>
        <w:rPr>
          <w:rFonts w:hint="eastAsia" w:ascii="仿宋" w:hAnsi="仿宋" w:eastAsia="仿宋" w:cs="仿宋"/>
          <w:b w:val="0"/>
          <w:bCs w:val="0"/>
          <w:color w:val="auto"/>
          <w:sz w:val="28"/>
          <w:szCs w:val="28"/>
        </w:rPr>
        <w:t>附修订说明、修订目录及原有教材</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修订说明及修订目录格式自拟</w:t>
      </w:r>
      <w:r>
        <w:rPr>
          <w:rFonts w:hint="eastAsia" w:ascii="仿宋" w:hAnsi="仿宋" w:eastAsia="仿宋" w:cs="仿宋"/>
          <w:b w:val="0"/>
          <w:bCs w:val="0"/>
          <w:color w:val="auto"/>
          <w:sz w:val="28"/>
          <w:szCs w:val="28"/>
        </w:rPr>
        <w:t>。</w:t>
      </w:r>
    </w:p>
    <w:p w14:paraId="7992018F">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kern w:val="2"/>
          <w:sz w:val="28"/>
          <w:szCs w:val="28"/>
          <w:lang w:val="en-US" w:eastAsia="zh-CN" w:bidi="ar-SA"/>
        </w:rPr>
        <w:t>6.</w:t>
      </w:r>
      <w:r>
        <w:rPr>
          <w:rFonts w:hint="eastAsia" w:ascii="仿宋" w:hAnsi="仿宋" w:eastAsia="仿宋" w:cs="仿宋"/>
          <w:b w:val="0"/>
          <w:bCs w:val="0"/>
          <w:color w:val="auto"/>
          <w:sz w:val="28"/>
          <w:szCs w:val="28"/>
        </w:rPr>
        <w:t>上</w:t>
      </w:r>
      <w:r>
        <w:rPr>
          <w:rFonts w:hint="eastAsia" w:ascii="仿宋" w:hAnsi="仿宋" w:eastAsia="仿宋" w:cs="仿宋"/>
          <w:b w:val="0"/>
          <w:bCs w:val="0"/>
          <w:color w:val="auto"/>
          <w:sz w:val="28"/>
          <w:szCs w:val="28"/>
          <w:lang w:val="en-US" w:eastAsia="zh-CN"/>
        </w:rPr>
        <w:t>述</w:t>
      </w:r>
      <w:r>
        <w:rPr>
          <w:rFonts w:hint="eastAsia" w:ascii="仿宋" w:hAnsi="仿宋" w:eastAsia="仿宋" w:cs="仿宋"/>
          <w:b w:val="0"/>
          <w:bCs w:val="0"/>
          <w:color w:val="auto"/>
          <w:sz w:val="28"/>
          <w:szCs w:val="28"/>
        </w:rPr>
        <w:t>材料均</w:t>
      </w:r>
      <w:r>
        <w:rPr>
          <w:rFonts w:hint="eastAsia" w:ascii="仿宋" w:hAnsi="仿宋" w:eastAsia="仿宋" w:cs="仿宋"/>
          <w:b w:val="0"/>
          <w:bCs w:val="0"/>
          <w:color w:val="auto"/>
          <w:sz w:val="28"/>
          <w:szCs w:val="28"/>
          <w:lang w:val="en-US" w:eastAsia="zh-CN"/>
        </w:rPr>
        <w:t>须</w:t>
      </w:r>
      <w:r>
        <w:rPr>
          <w:rFonts w:hint="eastAsia" w:ascii="仿宋" w:hAnsi="仿宋" w:eastAsia="仿宋" w:cs="仿宋"/>
          <w:b w:val="0"/>
          <w:bCs w:val="0"/>
          <w:color w:val="auto"/>
          <w:sz w:val="28"/>
          <w:szCs w:val="28"/>
        </w:rPr>
        <w:t>一式两份</w:t>
      </w:r>
      <w:r>
        <w:rPr>
          <w:rFonts w:hint="eastAsia" w:ascii="仿宋" w:hAnsi="仿宋" w:eastAsia="仿宋" w:cs="仿宋"/>
          <w:b w:val="0"/>
          <w:bCs w:val="0"/>
          <w:color w:val="auto"/>
          <w:sz w:val="28"/>
          <w:szCs w:val="28"/>
          <w:lang w:eastAsia="zh-CN"/>
        </w:rPr>
        <w:t>。</w:t>
      </w:r>
    </w:p>
    <w:p w14:paraId="0E449AB9">
      <w:pPr>
        <w:keepNext w:val="0"/>
        <w:keepLines w:val="0"/>
        <w:pageBreakBefore w:val="0"/>
        <w:numPr>
          <w:ilvl w:val="0"/>
          <w:numId w:val="0"/>
        </w:numPr>
        <w:kinsoku/>
        <w:wordWrap/>
        <w:overflowPunct/>
        <w:topLinePunct w:val="0"/>
        <w:autoSpaceDE/>
        <w:autoSpaceDN/>
        <w:bidi w:val="0"/>
        <w:adjustRightInd/>
        <w:snapToGrid/>
        <w:spacing w:line="540" w:lineRule="exact"/>
        <w:ind w:left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（二）审稿结项材料要求</w:t>
      </w:r>
    </w:p>
    <w:p w14:paraId="385A9817">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1.纸质教材审稿结项材料中，须提交已正式出版成书或完整纸质打印全稿（内容须涵盖教材全部章节、正文、图表、附录等内容，且装订规范、标注清晰）。上述材料须一式两份。</w:t>
      </w:r>
    </w:p>
    <w:p w14:paraId="60BEC3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kern w:val="2"/>
          <w:sz w:val="28"/>
          <w:szCs w:val="28"/>
          <w:lang w:val="en-US" w:eastAsia="zh-CN" w:bidi="ar-SA"/>
        </w:rPr>
        <w:t>2.</w:t>
      </w:r>
      <w:r>
        <w:rPr>
          <w:rFonts w:hint="eastAsia" w:ascii="仿宋" w:hAnsi="仿宋" w:eastAsia="仿宋" w:cs="仿宋"/>
          <w:b w:val="0"/>
          <w:bCs w:val="0"/>
          <w:color w:val="auto"/>
          <w:sz w:val="28"/>
          <w:szCs w:val="28"/>
          <w:lang w:val="en-US" w:eastAsia="zh-CN"/>
        </w:rPr>
        <w:t>数字教材审稿结项材料中，须提供可完整浏览、查看全部教材内容的有效访问地址，以及对应的可正常登录使用的账号与密码；同时，所提供的访问入口须支持完整展示该数字教材在对应平台内的全部功能模块与操作效果，确保评审方可全面核验教材内容及平台功能。</w:t>
      </w:r>
    </w:p>
    <w:p w14:paraId="50C794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kern w:val="2"/>
          <w:sz w:val="28"/>
          <w:szCs w:val="28"/>
          <w:lang w:val="en-US" w:eastAsia="zh-CN" w:bidi="ar-SA"/>
        </w:rPr>
        <w:t>3.</w:t>
      </w:r>
      <w:r>
        <w:rPr>
          <w:rFonts w:hint="eastAsia" w:ascii="仿宋" w:hAnsi="仿宋" w:eastAsia="仿宋" w:cs="仿宋"/>
          <w:b w:val="0"/>
          <w:bCs w:val="0"/>
          <w:color w:val="auto"/>
          <w:sz w:val="28"/>
          <w:szCs w:val="28"/>
          <w:lang w:val="en-US" w:eastAsia="zh-CN"/>
        </w:rPr>
        <w:t>编写人员如有变动（如变更或增加），均应出具经单位批准的证明材料并提交变更人员的</w:t>
      </w:r>
      <w:r>
        <w:rPr>
          <w:rFonts w:hint="eastAsia" w:ascii="仿宋" w:hAnsi="仿宋" w:eastAsia="仿宋" w:cs="仿宋"/>
          <w:b w:val="0"/>
          <w:bCs w:val="0"/>
          <w:i w:val="0"/>
          <w:caps w:val="0"/>
          <w:color w:val="auto"/>
          <w:spacing w:val="0"/>
          <w:sz w:val="28"/>
          <w:szCs w:val="28"/>
          <w:shd w:val="clear" w:fill="FFFFFF"/>
          <w:lang w:val="en-US" w:eastAsia="zh-CN"/>
        </w:rPr>
        <w:t>《教材编写人员审核意见表》</w:t>
      </w:r>
      <w:r>
        <w:rPr>
          <w:rFonts w:hint="eastAsia" w:ascii="仿宋" w:hAnsi="仿宋" w:eastAsia="仿宋" w:cs="仿宋"/>
          <w:b w:val="0"/>
          <w:bCs w:val="0"/>
          <w:color w:val="auto"/>
          <w:sz w:val="28"/>
          <w:szCs w:val="28"/>
          <w:lang w:val="en-US" w:eastAsia="zh-CN"/>
        </w:rPr>
        <w:t>。</w:t>
      </w:r>
    </w:p>
    <w:p w14:paraId="1ADA2656">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报送</w:t>
      </w:r>
      <w:r>
        <w:rPr>
          <w:rFonts w:hint="eastAsia" w:ascii="仿宋" w:hAnsi="仿宋" w:eastAsia="仿宋" w:cs="仿宋"/>
          <w:color w:val="auto"/>
          <w:sz w:val="28"/>
          <w:szCs w:val="28"/>
        </w:rPr>
        <w:t>方式</w:t>
      </w:r>
    </w:p>
    <w:p w14:paraId="547BFBAF">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报送</w:t>
      </w:r>
      <w:r>
        <w:rPr>
          <w:rFonts w:hint="eastAsia" w:ascii="仿宋" w:hAnsi="仿宋" w:eastAsia="仿宋" w:cs="仿宋"/>
          <w:color w:val="auto"/>
          <w:sz w:val="28"/>
          <w:szCs w:val="28"/>
          <w:lang w:eastAsia="zh-CN"/>
        </w:rPr>
        <w:t>材料提交时间</w:t>
      </w:r>
      <w:r>
        <w:rPr>
          <w:rFonts w:hint="eastAsia" w:ascii="仿宋" w:hAnsi="仿宋" w:eastAsia="仿宋" w:cs="仿宋"/>
          <w:color w:val="auto"/>
          <w:sz w:val="28"/>
          <w:szCs w:val="28"/>
        </w:rPr>
        <w:t>为</w:t>
      </w:r>
      <w:r>
        <w:rPr>
          <w:rFonts w:hint="eastAsia" w:ascii="仿宋" w:hAnsi="仿宋" w:eastAsia="仿宋" w:cs="仿宋"/>
          <w:color w:val="auto"/>
          <w:sz w:val="28"/>
          <w:szCs w:val="28"/>
          <w:lang w:eastAsia="zh-CN"/>
        </w:rPr>
        <w:t>每年的</w:t>
      </w:r>
      <w:r>
        <w:rPr>
          <w:rFonts w:hint="eastAsia" w:ascii="仿宋" w:hAnsi="仿宋" w:eastAsia="仿宋" w:cs="仿宋"/>
          <w:color w:val="auto"/>
          <w:sz w:val="28"/>
          <w:szCs w:val="28"/>
          <w:lang w:val="en-US" w:eastAsia="zh-CN"/>
        </w:rPr>
        <w:t>4月1日至5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31</w:t>
      </w:r>
      <w:r>
        <w:rPr>
          <w:rFonts w:hint="eastAsia" w:ascii="仿宋" w:hAnsi="仿宋" w:eastAsia="仿宋" w:cs="仿宋"/>
          <w:color w:val="auto"/>
          <w:sz w:val="28"/>
          <w:szCs w:val="28"/>
        </w:rPr>
        <w:t>日（以寄出时间为准），逾期不再受理。</w:t>
      </w:r>
    </w:p>
    <w:p w14:paraId="1A11500D">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报送</w:t>
      </w:r>
      <w:r>
        <w:rPr>
          <w:rFonts w:hint="eastAsia" w:ascii="仿宋" w:hAnsi="仿宋" w:eastAsia="仿宋" w:cs="仿宋"/>
          <w:color w:val="auto"/>
          <w:sz w:val="28"/>
          <w:szCs w:val="28"/>
        </w:rPr>
        <w:t>材料寄至“中国轻工业‘十</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五’规划教材评审办公室”，同时将</w:t>
      </w:r>
      <w:r>
        <w:rPr>
          <w:rFonts w:hint="eastAsia" w:ascii="仿宋" w:hAnsi="仿宋" w:eastAsia="仿宋" w:cs="仿宋"/>
          <w:color w:val="auto"/>
          <w:sz w:val="28"/>
          <w:szCs w:val="28"/>
          <w:lang w:eastAsia="zh-CN"/>
        </w:rPr>
        <w:t>申报表电子版（</w:t>
      </w:r>
      <w:r>
        <w:rPr>
          <w:rFonts w:hint="eastAsia" w:ascii="仿宋" w:hAnsi="仿宋" w:eastAsia="仿宋" w:cs="仿宋"/>
          <w:color w:val="auto"/>
          <w:sz w:val="28"/>
          <w:szCs w:val="28"/>
          <w:lang w:val="en-US" w:eastAsia="zh-CN"/>
        </w:rPr>
        <w:t>Word格式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汇总表电子版及佐证材料电子版发至电子邮箱。</w:t>
      </w:r>
    </w:p>
    <w:p w14:paraId="62B0E0DD">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联系人：张岩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电</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话：010-851198</w:t>
      </w:r>
      <w:r>
        <w:rPr>
          <w:rFonts w:hint="eastAsia" w:ascii="仿宋" w:hAnsi="仿宋" w:eastAsia="仿宋" w:cs="仿宋"/>
          <w:color w:val="auto"/>
          <w:sz w:val="28"/>
          <w:szCs w:val="28"/>
          <w:lang w:val="en-US" w:eastAsia="zh-CN"/>
        </w:rPr>
        <w:t>32</w:t>
      </w:r>
    </w:p>
    <w:p w14:paraId="4FCB0C98">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手</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机：13391688829    </w:t>
      </w:r>
      <w:r>
        <w:rPr>
          <w:rFonts w:hint="eastAsia" w:ascii="仿宋" w:hAnsi="仿宋" w:eastAsia="仿宋" w:cs="仿宋"/>
          <w:color w:val="auto"/>
          <w:sz w:val="28"/>
          <w:szCs w:val="28"/>
          <w:lang w:val="en-US" w:eastAsia="zh-CN"/>
        </w:rPr>
        <w:t xml:space="preserve">  邮  </w:t>
      </w:r>
      <w:r>
        <w:rPr>
          <w:rFonts w:hint="eastAsia" w:ascii="仿宋" w:hAnsi="仿宋" w:eastAsia="仿宋" w:cs="仿宋"/>
          <w:color w:val="auto"/>
          <w:sz w:val="28"/>
          <w:szCs w:val="28"/>
        </w:rPr>
        <w:t xml:space="preserve">箱：121059150@qq.com </w:t>
      </w:r>
    </w:p>
    <w:p w14:paraId="23AF6541">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址：北京市</w:t>
      </w:r>
      <w:r>
        <w:rPr>
          <w:rFonts w:hint="eastAsia" w:ascii="仿宋" w:hAnsi="仿宋" w:eastAsia="仿宋" w:cs="仿宋"/>
          <w:color w:val="auto"/>
          <w:sz w:val="28"/>
          <w:szCs w:val="28"/>
          <w:lang w:val="en-US" w:eastAsia="zh-CN"/>
        </w:rPr>
        <w:t>石景山区鲁谷东街5号</w:t>
      </w:r>
      <w:r>
        <w:rPr>
          <w:rFonts w:hint="eastAsia" w:ascii="仿宋" w:hAnsi="仿宋" w:eastAsia="仿宋" w:cs="仿宋"/>
          <w:color w:val="auto"/>
          <w:sz w:val="28"/>
          <w:szCs w:val="28"/>
        </w:rPr>
        <w:t xml:space="preserve"> 中国轻工业</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十</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规划教材评审办公室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邮编：100</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40</w:t>
      </w:r>
    </w:p>
    <w:p w14:paraId="74E4C8FA">
      <w:pPr>
        <w:keepNext w:val="0"/>
        <w:keepLines w:val="0"/>
        <w:pageBreakBefore w:val="0"/>
        <w:numPr>
          <w:ilvl w:val="0"/>
          <w:numId w:val="0"/>
        </w:numPr>
        <w:kinsoku/>
        <w:wordWrap/>
        <w:overflowPunct/>
        <w:topLinePunct w:val="0"/>
        <w:autoSpaceDE/>
        <w:autoSpaceDN/>
        <w:bidi w:val="0"/>
        <w:adjustRightInd/>
        <w:snapToGrid/>
        <w:spacing w:line="540" w:lineRule="exact"/>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（四）注意事项</w:t>
      </w:r>
    </w:p>
    <w:p w14:paraId="1269C5E9">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color w:val="auto"/>
          <w:sz w:val="28"/>
          <w:szCs w:val="28"/>
          <w:lang w:val="en-US" w:eastAsia="zh-CN"/>
        </w:rPr>
        <w:t>同一教材立项申报和审稿结项不可在同一年内完成。立项教材审稿结项材料应在接到立项通知后的次年起提交，提交时间最迟为“十五五”最后一年的5月31日前。</w:t>
      </w:r>
    </w:p>
    <w:p w14:paraId="01C7DF6C">
      <w:pPr>
        <w:keepNext w:val="0"/>
        <w:keepLines w:val="0"/>
        <w:pageBreakBefore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七、评审程序</w:t>
      </w:r>
    </w:p>
    <w:p w14:paraId="3A616D24">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lang w:val="en-US" w:eastAsia="zh-CN"/>
        </w:rPr>
        <w:t>中国轻工业联合会教育工作分会设立评审</w:t>
      </w:r>
      <w:r>
        <w:rPr>
          <w:rFonts w:hint="eastAsia" w:ascii="仿宋" w:hAnsi="仿宋" w:eastAsia="仿宋" w:cs="仿宋"/>
          <w:color w:val="auto"/>
          <w:sz w:val="28"/>
          <w:szCs w:val="28"/>
        </w:rPr>
        <w:t>办公室</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评审办公室负责收取</w:t>
      </w:r>
      <w:r>
        <w:rPr>
          <w:rFonts w:hint="eastAsia" w:ascii="仿宋" w:hAnsi="仿宋" w:eastAsia="仿宋" w:cs="仿宋"/>
          <w:color w:val="auto"/>
          <w:sz w:val="28"/>
          <w:szCs w:val="28"/>
        </w:rPr>
        <w:t>申报材料</w:t>
      </w:r>
      <w:r>
        <w:rPr>
          <w:rFonts w:hint="eastAsia" w:ascii="仿宋" w:hAnsi="仿宋" w:eastAsia="仿宋" w:cs="仿宋"/>
          <w:color w:val="auto"/>
          <w:sz w:val="28"/>
          <w:szCs w:val="28"/>
          <w:lang w:val="en-US" w:eastAsia="zh-CN"/>
        </w:rPr>
        <w:t>并初审，按照申报材料的专业分布及教学层次进行分类汇总，计算评审工作量，在中国轻工业专家库中选取专家组建专家评审组</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开展集中评审工作</w:t>
      </w:r>
      <w:r>
        <w:rPr>
          <w:rFonts w:hint="eastAsia" w:ascii="仿宋" w:hAnsi="仿宋" w:eastAsia="仿宋" w:cs="仿宋"/>
          <w:color w:val="auto"/>
          <w:sz w:val="28"/>
          <w:szCs w:val="28"/>
          <w:lang w:eastAsia="zh-CN"/>
        </w:rPr>
        <w:t>。</w:t>
      </w:r>
    </w:p>
    <w:p w14:paraId="052D7E95">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lang w:val="en-US" w:eastAsia="zh-CN"/>
        </w:rPr>
        <w:t>组建专家评审委员会。专家评审委员会负责对评审标准进行解读，负责对评审过程中出现的重大问题进行研究解决，负责对各组的评审意见进行认定。评审最终结果交教育分会。</w:t>
      </w:r>
    </w:p>
    <w:p w14:paraId="3D39E822">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（三）公示</w:t>
      </w:r>
    </w:p>
    <w:p w14:paraId="60AC1B4D">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rPr>
        <w:t>教育分会将在中国轻工业联合会网站上公示专家评审结果并将评审结果报中国轻工业联合会批准。</w:t>
      </w:r>
    </w:p>
    <w:p w14:paraId="293BDEA2">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rPr>
        <w:t>评审结果经中国轻工业联合会批准后，由教育分会发文公布“中国轻工业</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十</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规划教材”</w:t>
      </w:r>
      <w:r>
        <w:rPr>
          <w:rFonts w:hint="eastAsia" w:ascii="仿宋" w:hAnsi="仿宋" w:eastAsia="仿宋" w:cs="仿宋"/>
          <w:color w:val="auto"/>
          <w:sz w:val="28"/>
          <w:szCs w:val="28"/>
          <w:lang w:val="en-US" w:eastAsia="zh-CN"/>
        </w:rPr>
        <w:t>评审结果</w:t>
      </w:r>
      <w:r>
        <w:rPr>
          <w:rFonts w:hint="eastAsia" w:ascii="仿宋" w:hAnsi="仿宋" w:eastAsia="仿宋" w:cs="仿宋"/>
          <w:color w:val="auto"/>
          <w:sz w:val="28"/>
          <w:szCs w:val="28"/>
        </w:rPr>
        <w:t>。</w:t>
      </w:r>
    </w:p>
    <w:p w14:paraId="3D836B52">
      <w:pPr>
        <w:keepNext w:val="0"/>
        <w:keepLines w:val="0"/>
        <w:pageBreakBefore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八、其他说明</w:t>
      </w:r>
    </w:p>
    <w:p w14:paraId="512498AA">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凡立项的中国轻工业“十</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五”规划教材选题，完稿并经评审通过后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rPr>
        <w:t>一经出版即可视</w:t>
      </w:r>
      <w:bookmarkStart w:id="0" w:name="_GoBack"/>
      <w:bookmarkEnd w:id="0"/>
      <w:r>
        <w:rPr>
          <w:rFonts w:hint="eastAsia" w:ascii="仿宋" w:hAnsi="仿宋" w:eastAsia="仿宋" w:cs="仿宋"/>
          <w:color w:val="auto"/>
          <w:sz w:val="28"/>
          <w:szCs w:val="28"/>
        </w:rPr>
        <w:t>为</w:t>
      </w:r>
      <w:r>
        <w:rPr>
          <w:rFonts w:hint="eastAsia" w:ascii="仿宋" w:hAnsi="仿宋" w:eastAsia="仿宋" w:cs="仿宋"/>
          <w:color w:val="auto"/>
          <w:sz w:val="28"/>
          <w:szCs w:val="28"/>
          <w:lang w:val="en-US" w:eastAsia="zh-CN"/>
        </w:rPr>
        <w:t>省部</w:t>
      </w:r>
      <w:r>
        <w:rPr>
          <w:rFonts w:hint="eastAsia" w:ascii="仿宋" w:hAnsi="仿宋" w:eastAsia="仿宋" w:cs="仿宋"/>
          <w:color w:val="auto"/>
          <w:sz w:val="28"/>
          <w:szCs w:val="28"/>
        </w:rPr>
        <w:t>级规划教材。</w:t>
      </w:r>
    </w:p>
    <w:p w14:paraId="5C710466">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凡立项的中国轻工业“十</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五”规划教材选题，教育分会将积极推荐参加“十</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五”国家级规划教材的评选，并作为轻工业“十</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五”期间的重点出版项目，在质量控制、生产保障、营销推广、评奖选优等方面给予重点支持。</w:t>
      </w:r>
    </w:p>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58D8D">
    <w:pPr>
      <w:pStyle w:val="3"/>
      <w:ind w:right="360"/>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011BC">
                          <w:pPr>
                            <w:pStyle w:val="3"/>
                            <w:rPr>
                              <w:rStyle w:val="9"/>
                            </w:rPr>
                          </w:pPr>
                          <w:r>
                            <w:fldChar w:fldCharType="begin"/>
                          </w:r>
                          <w:r>
                            <w:rPr>
                              <w:rStyle w:val="9"/>
                            </w:rPr>
                            <w:instrText xml:space="preserve">PAGE  </w:instrText>
                          </w:r>
                          <w:r>
                            <w:fldChar w:fldCharType="separate"/>
                          </w:r>
                          <w:r>
                            <w:rPr>
                              <w:rStyle w:val="9"/>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C011BC">
                    <w:pPr>
                      <w:pStyle w:val="3"/>
                      <w:rPr>
                        <w:rStyle w:val="9"/>
                      </w:rPr>
                    </w:pPr>
                    <w:r>
                      <w:fldChar w:fldCharType="begin"/>
                    </w:r>
                    <w:r>
                      <w:rPr>
                        <w:rStyle w:val="9"/>
                      </w:rPr>
                      <w:instrText xml:space="preserve">PAGE  </w:instrText>
                    </w:r>
                    <w:r>
                      <w:fldChar w:fldCharType="separate"/>
                    </w:r>
                    <w:r>
                      <w:rPr>
                        <w:rStyle w:val="9"/>
                      </w:rP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99DFF">
    <w:pPr>
      <w:pStyle w:val="3"/>
      <w:framePr w:wrap="around" w:vAnchor="text" w:hAnchor="margin" w:xAlign="right" w:y="1"/>
      <w:rPr>
        <w:rStyle w:val="9"/>
      </w:rPr>
    </w:pPr>
    <w:r>
      <w:fldChar w:fldCharType="begin"/>
    </w:r>
    <w:r>
      <w:rPr>
        <w:rStyle w:val="9"/>
      </w:rPr>
      <w:instrText xml:space="preserve">PAGE  </w:instrText>
    </w:r>
    <w:r>
      <w:fldChar w:fldCharType="end"/>
    </w:r>
  </w:p>
  <w:p w14:paraId="42082634">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5D58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A620A"/>
    <w:multiLevelType w:val="singleLevel"/>
    <w:tmpl w:val="8B3A620A"/>
    <w:lvl w:ilvl="0" w:tentative="0">
      <w:start w:val="2"/>
      <w:numFmt w:val="chineseCounting"/>
      <w:suff w:val="nothing"/>
      <w:lvlText w:val="（%1）"/>
      <w:lvlJc w:val="left"/>
      <w:rPr>
        <w:rFonts w:hint="eastAsia"/>
        <w:b w:val="0"/>
        <w:bCs w:val="0"/>
      </w:rPr>
    </w:lvl>
  </w:abstractNum>
  <w:abstractNum w:abstractNumId="1">
    <w:nsid w:val="A3E4DF0B"/>
    <w:multiLevelType w:val="singleLevel"/>
    <w:tmpl w:val="A3E4DF0B"/>
    <w:lvl w:ilvl="0" w:tentative="0">
      <w:start w:val="1"/>
      <w:numFmt w:val="chineseCounting"/>
      <w:suff w:val="nothing"/>
      <w:lvlText w:val="（%1）"/>
      <w:lvlJc w:val="left"/>
      <w:rPr>
        <w:rFonts w:hint="eastAsia"/>
      </w:rPr>
    </w:lvl>
  </w:abstractNum>
  <w:abstractNum w:abstractNumId="2">
    <w:nsid w:val="E9D7FFF8"/>
    <w:multiLevelType w:val="singleLevel"/>
    <w:tmpl w:val="E9D7FFF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C079D"/>
    <w:rsid w:val="018063B9"/>
    <w:rsid w:val="01933794"/>
    <w:rsid w:val="02C30442"/>
    <w:rsid w:val="030C04BC"/>
    <w:rsid w:val="03177305"/>
    <w:rsid w:val="03FE6110"/>
    <w:rsid w:val="056F1A76"/>
    <w:rsid w:val="08601CF5"/>
    <w:rsid w:val="09400317"/>
    <w:rsid w:val="0C3C079D"/>
    <w:rsid w:val="0DAC0D97"/>
    <w:rsid w:val="1088693D"/>
    <w:rsid w:val="11A77FB3"/>
    <w:rsid w:val="14257C13"/>
    <w:rsid w:val="19E61220"/>
    <w:rsid w:val="1A2D27F0"/>
    <w:rsid w:val="1B7735EB"/>
    <w:rsid w:val="1E3B09E4"/>
    <w:rsid w:val="1F2E5360"/>
    <w:rsid w:val="1FAA752B"/>
    <w:rsid w:val="22D04ACC"/>
    <w:rsid w:val="22F44543"/>
    <w:rsid w:val="23063AA3"/>
    <w:rsid w:val="26A463F4"/>
    <w:rsid w:val="272305DF"/>
    <w:rsid w:val="27940B8C"/>
    <w:rsid w:val="29182E7A"/>
    <w:rsid w:val="2ABD7C65"/>
    <w:rsid w:val="2C1E75BF"/>
    <w:rsid w:val="2CB13D50"/>
    <w:rsid w:val="2E017DDE"/>
    <w:rsid w:val="2E3A08C0"/>
    <w:rsid w:val="306B335C"/>
    <w:rsid w:val="313D7395"/>
    <w:rsid w:val="324376A9"/>
    <w:rsid w:val="3487021F"/>
    <w:rsid w:val="349425D4"/>
    <w:rsid w:val="34F96CA4"/>
    <w:rsid w:val="3769392F"/>
    <w:rsid w:val="38E33392"/>
    <w:rsid w:val="3D002EB9"/>
    <w:rsid w:val="4462745D"/>
    <w:rsid w:val="44C13F4D"/>
    <w:rsid w:val="4B604E2F"/>
    <w:rsid w:val="4D9E1B7B"/>
    <w:rsid w:val="4EBE2214"/>
    <w:rsid w:val="514464AA"/>
    <w:rsid w:val="52B6107F"/>
    <w:rsid w:val="572B3C90"/>
    <w:rsid w:val="58E34F29"/>
    <w:rsid w:val="591B5A14"/>
    <w:rsid w:val="5AF54BF8"/>
    <w:rsid w:val="5D0F3BA7"/>
    <w:rsid w:val="5D820C77"/>
    <w:rsid w:val="67AB6CAB"/>
    <w:rsid w:val="6BD571F6"/>
    <w:rsid w:val="6C915D95"/>
    <w:rsid w:val="6D4F320D"/>
    <w:rsid w:val="6ED95AA3"/>
    <w:rsid w:val="72580C5A"/>
    <w:rsid w:val="765D039E"/>
    <w:rsid w:val="76693372"/>
    <w:rsid w:val="76BD2AD1"/>
    <w:rsid w:val="77195597"/>
    <w:rsid w:val="78F4006F"/>
    <w:rsid w:val="79D31287"/>
    <w:rsid w:val="7A1F740C"/>
    <w:rsid w:val="7B6558A9"/>
    <w:rsid w:val="7B8738D5"/>
    <w:rsid w:val="7BE21F27"/>
    <w:rsid w:val="7D6E33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5c695830-1e1b-43ea-a774-2da9ebffecfb</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3E17BC78</paraID>
      <start>7</start>
      <end>16</end>
      <status>modified</status>
      <modifiedWord>拥护中国共产党领导</modifiedWord>
      <trackRevisions>false</trackRevisions>
    </reviewItem>
    <reviewItem>
      <errorID>33a976e2-d8c2-4b49-948e-677244b203b2</errorID>
      <errorWord>坚定“四个自信”，</errorWord>
      <group>L1_Punc</group>
      <groupName>标点问题</groupName>
      <ability>L2_Punc</ability>
      <abilityName>标点符号检查</abilityName>
      <candidateList>
        <item>坚定“四个自信”、</item>
      </candidateList>
      <explain/>
      <paraID>3E17BC78</paraID>
      <start>28</start>
      <end>37</end>
      <status>modified</status>
      <modifiedWord>坚定“四个自信”、</modifiedWord>
      <trackRevisions>false</trackRevisions>
    </reviewItem>
    <reviewItem>
      <errorID>63dcfe98-f184-47cf-92cd-6d6f5cf013ee</errorID>
      <errorWord>需</errorWord>
      <group>L1_Word</group>
      <groupName>字词问题</groupName>
      <ability>L2_Typo</ability>
      <abilityName>字词错误</abilityName>
      <candidateList>
        <item>须</item>
      </candidateList>
      <explain>存在发音相同字词的误用。</explain>
      <paraID>70C49908</paraID>
      <start>5</start>
      <end>6</end>
      <status>modified</status>
      <modifiedWord>须</modifiedWord>
      <trackRevisions>false</trackRevisions>
    </reviewItem>
    <reviewItem>
      <errorID>9d8bfb73-efa3-41d5-b283-a1d6bc537bdf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60AC1B4D</paraID>
      <start>0</start>
      <end>2</end>
      <status>modified</status>
      <modifiedWord>1.</modifiedWord>
      <trackRevisions>false</trackRevisions>
    </reviewItem>
    <reviewItem>
      <errorID>33d401cc-019d-4eae-81b0-f0d0248b330c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8AA5E69</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4f43f-1207-46cd-b957-5ce4b11f9376}">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3856</Words>
  <Characters>3950</Characters>
  <Lines>0</Lines>
  <Paragraphs>0</Paragraphs>
  <TotalTime>10</TotalTime>
  <ScaleCrop>false</ScaleCrop>
  <LinksUpToDate>false</LinksUpToDate>
  <CharactersWithSpaces>3983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2021-03-22T02:09:00Z</dcterms:created>
  <dc:creator>张岩</dc:creator>
  <cp:lastModifiedBy>乐</cp:lastModifiedBy>
  <dcterms:modified xsi:type="dcterms:W3CDTF">2026-03-26T08:48:12Z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8F3E196CEA424933AC78EB09ACB0D945_13</vt:lpwstr>
  </property>
  <property fmtid="{D5CDD505-2E9C-101B-9397-08002B2CF9AE}" pid="4" name="KSOTemplateDocerSaveRecord">
    <vt:lpwstr>eyJoZGlkIjoiZGMwNGUzYzQyZWEwNGQ4ZDMzOTVlNjAxMDI3YjExNTMiLCJ1c2VySWQiOiI0NzYxMTczOTgifQ==</vt:lpwstr>
  </property>
</Properties>
</file>