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eastAsia="宋体" w:cs="Times New Roman"/>
          <w:sz w:val="28"/>
          <w:szCs w:val="28"/>
          <w:lang w:eastAsia="zh-CN"/>
        </w:rPr>
      </w:pPr>
      <w:r>
        <w:rPr>
          <w:rFonts w:hint="eastAsia" w:ascii="宋体" w:hAnsi="宋体" w:cs="宋体"/>
          <w:b/>
          <w:bCs/>
          <w:sz w:val="28"/>
          <w:szCs w:val="28"/>
        </w:rPr>
        <w:t>附件</w:t>
      </w:r>
      <w:r>
        <w:rPr>
          <w:rFonts w:hint="eastAsia" w:ascii="宋体" w:hAnsi="宋体" w:cs="宋体"/>
          <w:b/>
          <w:bCs/>
          <w:sz w:val="28"/>
          <w:szCs w:val="28"/>
          <w:lang w:val="en-US" w:eastAsia="zh-CN"/>
        </w:rPr>
        <w:t>6</w:t>
      </w:r>
    </w:p>
    <w:p>
      <w:pPr>
        <w:spacing w:line="585" w:lineRule="exact"/>
        <w:jc w:val="center"/>
        <w:rPr>
          <w:rFonts w:hint="eastAsia" w:cs="微软雅黑" w:asciiTheme="minorEastAsia" w:hAnsiTheme="minorEastAsia" w:eastAsiaTheme="minorEastAsia"/>
          <w:b/>
          <w:bCs/>
          <w:color w:val="000000"/>
          <w:sz w:val="44"/>
          <w:szCs w:val="44"/>
        </w:rPr>
      </w:pPr>
      <w:r>
        <w:rPr>
          <w:rFonts w:hint="eastAsia" w:cs="微软雅黑" w:asciiTheme="minorEastAsia" w:hAnsiTheme="minorEastAsia" w:eastAsiaTheme="minorEastAsia"/>
          <w:b/>
          <w:bCs/>
          <w:color w:val="000000"/>
          <w:sz w:val="44"/>
          <w:szCs w:val="44"/>
        </w:rPr>
        <w:t>中国轻工业“十四五”规划教材暨数字化</w:t>
      </w:r>
    </w:p>
    <w:p>
      <w:pPr>
        <w:spacing w:line="585" w:lineRule="exact"/>
        <w:jc w:val="center"/>
        <w:rPr>
          <w:rFonts w:cs="微软雅黑" w:asciiTheme="minorEastAsia" w:hAnsiTheme="minorEastAsia" w:eastAsiaTheme="minorEastAsia"/>
          <w:b/>
          <w:bCs/>
          <w:sz w:val="44"/>
          <w:szCs w:val="44"/>
        </w:rPr>
      </w:pPr>
      <w:r>
        <w:rPr>
          <w:rFonts w:hint="eastAsia" w:cs="微软雅黑" w:asciiTheme="minorEastAsia" w:hAnsiTheme="minorEastAsia" w:eastAsiaTheme="minorEastAsia"/>
          <w:b/>
          <w:bCs/>
          <w:color w:val="000000"/>
          <w:sz w:val="44"/>
          <w:szCs w:val="44"/>
        </w:rPr>
        <w:t>项目</w:t>
      </w:r>
      <w:r>
        <w:rPr>
          <w:rFonts w:hint="eastAsia" w:cs="微软雅黑" w:asciiTheme="minorEastAsia" w:hAnsiTheme="minorEastAsia" w:eastAsiaTheme="minorEastAsia"/>
          <w:b/>
          <w:bCs/>
          <w:sz w:val="44"/>
          <w:szCs w:val="44"/>
        </w:rPr>
        <w:t>申报评审原则和办法</w:t>
      </w:r>
    </w:p>
    <w:p>
      <w:pPr>
        <w:spacing w:line="585" w:lineRule="exact"/>
        <w:jc w:val="center"/>
        <w:rPr>
          <w:rFonts w:ascii="微软雅黑" w:hAnsi="微软雅黑" w:eastAsia="微软雅黑" w:cs="微软雅黑"/>
          <w:b/>
          <w:bCs/>
          <w:sz w:val="36"/>
          <w:szCs w:val="36"/>
        </w:rPr>
      </w:pPr>
    </w:p>
    <w:p>
      <w:pPr>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一、目的和意义</w:t>
      </w:r>
    </w:p>
    <w:p>
      <w:pPr>
        <w:ind w:firstLine="560" w:firstLineChars="200"/>
        <w:rPr>
          <w:rFonts w:ascii="仿宋" w:hAnsi="仿宋" w:eastAsia="仿宋" w:cs="微软雅黑"/>
          <w:sz w:val="28"/>
          <w:szCs w:val="28"/>
        </w:rPr>
      </w:pPr>
      <w:r>
        <w:rPr>
          <w:rFonts w:hint="eastAsia" w:ascii="仿宋" w:hAnsi="仿宋" w:eastAsia="仿宋" w:cs="微软雅黑"/>
          <w:sz w:val="28"/>
          <w:szCs w:val="28"/>
        </w:rPr>
        <w:t>十三届全国人大四次会议通过的《中华人民共和国国民经济和社会发展第十四个五年规划和2035年远景目标纲要》第十三篇第四十三章中集中阐述了建设高质量教育体系的相关内容，提出了推进基本公共教育均等化、增强职业技术教育适应性、提高高等教育质量、建设高素质专业化教师队伍、深化教育改革等工作目标。</w:t>
      </w:r>
    </w:p>
    <w:p>
      <w:pPr>
        <w:ind w:firstLine="560" w:firstLineChars="200"/>
        <w:rPr>
          <w:rFonts w:ascii="仿宋" w:hAnsi="仿宋" w:eastAsia="仿宋" w:cs="微软雅黑"/>
          <w:sz w:val="28"/>
          <w:szCs w:val="28"/>
        </w:rPr>
      </w:pPr>
      <w:r>
        <w:rPr>
          <w:rFonts w:hint="eastAsia" w:ascii="仿宋" w:hAnsi="仿宋" w:eastAsia="仿宋" w:cs="微软雅黑"/>
          <w:sz w:val="28"/>
          <w:szCs w:val="28"/>
        </w:rPr>
        <w:t>为建立健全大中小学教材管理制度，切实提高教材建设水平，教育部于2019年12月颁布了《中小学教材管理办法</w:t>
      </w:r>
      <w:r>
        <w:rPr>
          <w:rFonts w:hint="eastAsia" w:ascii="仿宋" w:hAnsi="仿宋" w:eastAsia="仿宋" w:cs="微软雅黑"/>
          <w:sz w:val="28"/>
          <w:szCs w:val="28"/>
          <w:lang w:eastAsia="zh-CN"/>
        </w:rPr>
        <w:t>》《</w:t>
      </w:r>
      <w:r>
        <w:rPr>
          <w:rFonts w:hint="eastAsia" w:ascii="仿宋" w:hAnsi="仿宋" w:eastAsia="仿宋" w:cs="微软雅黑"/>
          <w:sz w:val="28"/>
          <w:szCs w:val="28"/>
        </w:rPr>
        <w:t>职业院校教材管理办法》和《普通高等学校教材管理办法》，对教材建设工作提出了更高的要求。教材是教学改革的重要载体和体现形式，教材建设涉及教学内容、教学方法、教学媒体等，既是对教学内容体系的重构，也是一套完整的教学解决方案，对于教学改革具有重要的推动作用。加快教材改革与创新，是更新教学内容，推进教学改革，提高人才培养质量的重要措施。</w:t>
      </w:r>
    </w:p>
    <w:p>
      <w:pPr>
        <w:ind w:firstLine="560" w:firstLineChars="200"/>
        <w:rPr>
          <w:rFonts w:ascii="仿宋" w:hAnsi="仿宋" w:eastAsia="仿宋" w:cs="微软雅黑"/>
          <w:sz w:val="28"/>
          <w:szCs w:val="28"/>
        </w:rPr>
      </w:pPr>
      <w:r>
        <w:rPr>
          <w:rFonts w:hint="eastAsia" w:ascii="仿宋" w:hAnsi="仿宋" w:eastAsia="仿宋" w:cs="微软雅黑"/>
          <w:sz w:val="28"/>
          <w:szCs w:val="28"/>
        </w:rPr>
        <w:t>为发挥轻工行业组织在推进轻工院校提高教育质量，促进轻工教育事业改革发展，提高轻工行业教材建设水平，适应轻工业转型升级培养人才需要中的作用，通过教材建设助推教学改革，中国轻工业联合会轻工教育分会决定组织全国有关院校开展中国轻工业“十四五”规划教材暨数字化项目申报及评审工作。</w:t>
      </w:r>
    </w:p>
    <w:p>
      <w:pPr>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二、评审目标</w:t>
      </w:r>
    </w:p>
    <w:p>
      <w:pPr>
        <w:ind w:firstLine="560" w:firstLineChars="200"/>
        <w:rPr>
          <w:rFonts w:ascii="仿宋" w:hAnsi="仿宋" w:eastAsia="仿宋" w:cs="微软雅黑"/>
          <w:sz w:val="28"/>
          <w:szCs w:val="28"/>
        </w:rPr>
      </w:pPr>
      <w:r>
        <w:rPr>
          <w:rFonts w:hint="eastAsia" w:ascii="仿宋" w:hAnsi="仿宋" w:eastAsia="仿宋" w:cs="微软雅黑"/>
          <w:sz w:val="28"/>
          <w:szCs w:val="28"/>
        </w:rPr>
        <w:t>中国轻工业“十四五”规划教材暨数字化项目申报评审工作将延续中国轻工业“十三五”期间立项前评审，出版前审稿的管理机制。</w:t>
      </w:r>
    </w:p>
    <w:p>
      <w:pPr>
        <w:ind w:firstLine="560" w:firstLineChars="200"/>
        <w:rPr>
          <w:rFonts w:ascii="仿宋" w:hAnsi="仿宋" w:eastAsia="仿宋" w:cs="微软雅黑"/>
          <w:sz w:val="28"/>
          <w:szCs w:val="28"/>
        </w:rPr>
      </w:pPr>
      <w:r>
        <w:rPr>
          <w:rFonts w:hint="eastAsia" w:ascii="仿宋" w:hAnsi="仿宋" w:eastAsia="仿宋" w:cs="微软雅黑"/>
          <w:sz w:val="28"/>
          <w:szCs w:val="28"/>
        </w:rPr>
        <w:t>（一）立项申报</w:t>
      </w:r>
    </w:p>
    <w:p>
      <w:pPr>
        <w:ind w:firstLine="560" w:firstLineChars="200"/>
        <w:rPr>
          <w:rFonts w:ascii="仿宋" w:hAnsi="仿宋" w:eastAsia="仿宋" w:cs="微软雅黑"/>
          <w:sz w:val="28"/>
          <w:szCs w:val="28"/>
        </w:rPr>
      </w:pPr>
      <w:r>
        <w:rPr>
          <w:rFonts w:hint="eastAsia" w:ascii="仿宋" w:hAnsi="仿宋" w:eastAsia="仿宋" w:cs="微软雅黑"/>
          <w:sz w:val="28"/>
          <w:szCs w:val="28"/>
        </w:rPr>
        <w:t>中国轻工业“十四五”规划教材暨数字化项目选题立项申报工作计划于“十四五”元年即2021年起开始，至</w:t>
      </w:r>
      <w:r>
        <w:rPr>
          <w:rFonts w:hint="eastAsia" w:ascii="仿宋" w:hAnsi="仿宋" w:eastAsia="仿宋" w:cs="微软雅黑"/>
          <w:color w:val="FF0000"/>
          <w:sz w:val="28"/>
          <w:szCs w:val="28"/>
        </w:rPr>
        <w:t>202</w:t>
      </w:r>
      <w:r>
        <w:rPr>
          <w:rFonts w:hint="eastAsia" w:ascii="仿宋" w:hAnsi="仿宋" w:eastAsia="仿宋" w:cs="微软雅黑"/>
          <w:color w:val="FF0000"/>
          <w:sz w:val="28"/>
          <w:szCs w:val="28"/>
          <w:lang w:val="en-US" w:eastAsia="zh-CN"/>
        </w:rPr>
        <w:t>4</w:t>
      </w:r>
      <w:r>
        <w:rPr>
          <w:rFonts w:hint="eastAsia" w:ascii="仿宋" w:hAnsi="仿宋" w:eastAsia="仿宋" w:cs="微软雅黑"/>
          <w:sz w:val="28"/>
          <w:szCs w:val="28"/>
        </w:rPr>
        <w:t>年截止，立项申报工作持续</w:t>
      </w:r>
      <w:r>
        <w:rPr>
          <w:rFonts w:hint="eastAsia" w:ascii="仿宋" w:hAnsi="仿宋" w:eastAsia="仿宋" w:cs="微软雅黑"/>
          <w:color w:val="FF0000"/>
          <w:sz w:val="28"/>
          <w:szCs w:val="28"/>
          <w:lang w:val="en-US" w:eastAsia="zh-CN"/>
        </w:rPr>
        <w:t>四</w:t>
      </w:r>
      <w:r>
        <w:rPr>
          <w:rFonts w:hint="eastAsia" w:ascii="仿宋" w:hAnsi="仿宋" w:eastAsia="仿宋" w:cs="微软雅黑"/>
          <w:sz w:val="28"/>
          <w:szCs w:val="28"/>
        </w:rPr>
        <w:t>年。</w:t>
      </w:r>
      <w:bookmarkStart w:id="0" w:name="_GoBack"/>
      <w:bookmarkEnd w:id="0"/>
    </w:p>
    <w:p>
      <w:pPr>
        <w:numPr>
          <w:ilvl w:val="0"/>
          <w:numId w:val="1"/>
        </w:numPr>
        <w:ind w:firstLine="560" w:firstLineChars="200"/>
        <w:rPr>
          <w:rFonts w:ascii="仿宋" w:hAnsi="仿宋" w:eastAsia="仿宋" w:cs="微软雅黑"/>
          <w:sz w:val="28"/>
          <w:szCs w:val="28"/>
        </w:rPr>
      </w:pPr>
      <w:r>
        <w:rPr>
          <w:rFonts w:hint="eastAsia" w:ascii="仿宋" w:hAnsi="仿宋" w:eastAsia="仿宋" w:cs="微软雅黑"/>
          <w:sz w:val="28"/>
          <w:szCs w:val="28"/>
        </w:rPr>
        <w:t>成稿审稿及数字化结项</w:t>
      </w:r>
    </w:p>
    <w:p>
      <w:pPr>
        <w:ind w:firstLine="560" w:firstLineChars="200"/>
        <w:rPr>
          <w:rFonts w:ascii="仿宋" w:hAnsi="仿宋" w:eastAsia="仿宋" w:cs="微软雅黑"/>
          <w:sz w:val="28"/>
          <w:szCs w:val="28"/>
        </w:rPr>
      </w:pPr>
      <w:r>
        <w:rPr>
          <w:rFonts w:hint="eastAsia" w:ascii="仿宋" w:hAnsi="仿宋" w:eastAsia="仿宋" w:cs="微软雅黑"/>
          <w:sz w:val="28"/>
          <w:szCs w:val="28"/>
        </w:rPr>
        <w:t>“十四五”次年即2022年起开展立项教材成稿审稿及数字化项目结项工作，审稿结项工作持续</w:t>
      </w:r>
      <w:r>
        <w:rPr>
          <w:rFonts w:hint="eastAsia" w:ascii="仿宋" w:hAnsi="仿宋" w:eastAsia="仿宋" w:cs="微软雅黑"/>
          <w:color w:val="auto"/>
          <w:sz w:val="28"/>
          <w:szCs w:val="28"/>
        </w:rPr>
        <w:t>四</w:t>
      </w:r>
      <w:r>
        <w:rPr>
          <w:rFonts w:hint="eastAsia" w:ascii="仿宋" w:hAnsi="仿宋" w:eastAsia="仿宋" w:cs="微软雅黑"/>
          <w:sz w:val="28"/>
          <w:szCs w:val="28"/>
        </w:rPr>
        <w:t>年，“十四五”</w:t>
      </w:r>
      <w:r>
        <w:rPr>
          <w:rFonts w:hint="eastAsia" w:ascii="仿宋" w:hAnsi="仿宋" w:eastAsia="仿宋" w:cs="微软雅黑"/>
          <w:color w:val="FF0000"/>
          <w:sz w:val="28"/>
          <w:szCs w:val="28"/>
        </w:rPr>
        <w:t>最后</w:t>
      </w:r>
      <w:r>
        <w:rPr>
          <w:rFonts w:hint="eastAsia" w:ascii="仿宋" w:hAnsi="仿宋" w:eastAsia="仿宋" w:cs="微软雅黑"/>
          <w:color w:val="FF0000"/>
          <w:sz w:val="28"/>
          <w:szCs w:val="28"/>
          <w:lang w:val="en-US" w:eastAsia="zh-CN"/>
        </w:rPr>
        <w:t>一</w:t>
      </w:r>
      <w:r>
        <w:rPr>
          <w:rFonts w:hint="eastAsia" w:ascii="仿宋" w:hAnsi="仿宋" w:eastAsia="仿宋" w:cs="微软雅黑"/>
          <w:color w:val="FF0000"/>
          <w:sz w:val="28"/>
          <w:szCs w:val="28"/>
        </w:rPr>
        <w:t>年</w:t>
      </w:r>
      <w:r>
        <w:rPr>
          <w:rFonts w:hint="eastAsia" w:ascii="仿宋" w:hAnsi="仿宋" w:eastAsia="仿宋" w:cs="微软雅黑"/>
          <w:sz w:val="28"/>
          <w:szCs w:val="28"/>
        </w:rPr>
        <w:t>只做审稿结项工作，不再开展立项申报工作，不再接收立项申报材料。</w:t>
      </w:r>
    </w:p>
    <w:p>
      <w:pPr>
        <w:numPr>
          <w:ilvl w:val="0"/>
          <w:numId w:val="1"/>
        </w:numPr>
        <w:ind w:firstLine="560" w:firstLineChars="200"/>
        <w:rPr>
          <w:rFonts w:ascii="仿宋" w:hAnsi="仿宋" w:eastAsia="仿宋" w:cs="微软雅黑"/>
          <w:sz w:val="28"/>
          <w:szCs w:val="28"/>
        </w:rPr>
      </w:pPr>
      <w:r>
        <w:rPr>
          <w:rFonts w:hint="eastAsia" w:ascii="仿宋" w:hAnsi="仿宋" w:eastAsia="仿宋" w:cs="微软雅黑"/>
          <w:sz w:val="28"/>
          <w:szCs w:val="28"/>
        </w:rPr>
        <w:t>申报材料提交时间为每年9月</w:t>
      </w:r>
      <w:r>
        <w:rPr>
          <w:rFonts w:hint="eastAsia" w:ascii="仿宋" w:hAnsi="仿宋" w:eastAsia="仿宋" w:cs="微软雅黑"/>
          <w:sz w:val="28"/>
          <w:szCs w:val="28"/>
          <w:lang w:val="en-US" w:eastAsia="zh-CN"/>
        </w:rPr>
        <w:t>15</w:t>
      </w:r>
      <w:r>
        <w:rPr>
          <w:rFonts w:hint="eastAsia" w:ascii="仿宋" w:hAnsi="仿宋" w:eastAsia="仿宋" w:cs="微软雅黑"/>
          <w:sz w:val="28"/>
          <w:szCs w:val="28"/>
        </w:rPr>
        <w:t>日</w:t>
      </w:r>
      <w:r>
        <w:rPr>
          <w:rFonts w:hint="eastAsia" w:ascii="仿宋" w:hAnsi="仿宋" w:eastAsia="仿宋" w:cs="微软雅黑"/>
          <w:sz w:val="28"/>
          <w:szCs w:val="28"/>
          <w:lang w:val="en-US" w:eastAsia="zh-CN"/>
        </w:rPr>
        <w:t>之前</w:t>
      </w:r>
      <w:r>
        <w:rPr>
          <w:rFonts w:hint="eastAsia" w:ascii="仿宋" w:hAnsi="仿宋" w:eastAsia="仿宋" w:cs="微软雅黑"/>
          <w:sz w:val="28"/>
          <w:szCs w:val="28"/>
        </w:rPr>
        <w:t>；专家集中评审时间为当年10月；评审结果公示、评审结果通知、证书发放工作在当年1</w:t>
      </w:r>
      <w:r>
        <w:rPr>
          <w:rFonts w:hint="eastAsia" w:ascii="仿宋" w:hAnsi="仿宋" w:eastAsia="仿宋" w:cs="微软雅黑"/>
          <w:sz w:val="28"/>
          <w:szCs w:val="28"/>
          <w:lang w:val="en-US" w:eastAsia="zh-CN"/>
        </w:rPr>
        <w:t>1</w:t>
      </w:r>
      <w:r>
        <w:rPr>
          <w:rFonts w:hint="eastAsia" w:ascii="仿宋" w:hAnsi="仿宋" w:eastAsia="仿宋" w:cs="微软雅黑"/>
          <w:sz w:val="28"/>
          <w:szCs w:val="28"/>
        </w:rPr>
        <w:t>月内完成。</w:t>
      </w:r>
    </w:p>
    <w:p>
      <w:pPr>
        <w:numPr>
          <w:ilvl w:val="0"/>
          <w:numId w:val="1"/>
        </w:numPr>
        <w:ind w:firstLine="560" w:firstLineChars="200"/>
        <w:rPr>
          <w:rFonts w:ascii="仿宋" w:hAnsi="仿宋" w:eastAsia="仿宋" w:cs="微软雅黑"/>
          <w:sz w:val="28"/>
          <w:szCs w:val="28"/>
        </w:rPr>
      </w:pPr>
      <w:r>
        <w:rPr>
          <w:rFonts w:hint="eastAsia" w:ascii="仿宋" w:hAnsi="仿宋" w:eastAsia="仿宋" w:cs="微软雅黑"/>
          <w:sz w:val="28"/>
          <w:szCs w:val="28"/>
        </w:rPr>
        <w:t>中国轻工业“十四五”规划教材暨数字化项目申报评审工作计划在“十四五”期间评选出规划教材</w:t>
      </w:r>
      <w:r>
        <w:rPr>
          <w:rFonts w:hint="eastAsia" w:ascii="仿宋" w:hAnsi="仿宋" w:eastAsia="仿宋" w:cs="微软雅黑"/>
          <w:b/>
          <w:bCs/>
          <w:sz w:val="28"/>
          <w:szCs w:val="28"/>
        </w:rPr>
        <w:t>600</w:t>
      </w:r>
      <w:r>
        <w:rPr>
          <w:rFonts w:hint="eastAsia" w:ascii="仿宋" w:hAnsi="仿宋" w:eastAsia="仿宋" w:cs="微软雅黑"/>
          <w:sz w:val="28"/>
          <w:szCs w:val="28"/>
        </w:rPr>
        <w:t>种，数字化项目</w:t>
      </w:r>
      <w:r>
        <w:rPr>
          <w:rFonts w:hint="eastAsia" w:ascii="仿宋" w:hAnsi="仿宋" w:eastAsia="仿宋" w:cs="微软雅黑"/>
          <w:b/>
          <w:bCs/>
          <w:sz w:val="28"/>
          <w:szCs w:val="28"/>
        </w:rPr>
        <w:t>150</w:t>
      </w:r>
      <w:r>
        <w:rPr>
          <w:rFonts w:hint="eastAsia" w:ascii="仿宋" w:hAnsi="仿宋" w:eastAsia="仿宋" w:cs="微软雅黑"/>
          <w:sz w:val="28"/>
          <w:szCs w:val="28"/>
        </w:rPr>
        <w:t>种。</w:t>
      </w:r>
    </w:p>
    <w:p>
      <w:pPr>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三、申报原则</w:t>
      </w:r>
    </w:p>
    <w:p>
      <w:pPr>
        <w:pStyle w:val="5"/>
        <w:spacing w:before="0" w:beforeAutospacing="0" w:after="0" w:afterAutospacing="0"/>
        <w:ind w:firstLine="560" w:firstLineChars="200"/>
        <w:rPr>
          <w:rFonts w:ascii="仿宋" w:hAnsi="仿宋" w:eastAsia="仿宋" w:cs="微软雅黑"/>
          <w:sz w:val="28"/>
          <w:szCs w:val="28"/>
        </w:rPr>
      </w:pPr>
      <w:r>
        <w:rPr>
          <w:rFonts w:hint="eastAsia" w:ascii="仿宋" w:hAnsi="仿宋" w:eastAsia="仿宋" w:cs="微软雅黑"/>
          <w:sz w:val="28"/>
          <w:szCs w:val="28"/>
        </w:rPr>
        <w:t>（一）纸质教材</w:t>
      </w:r>
    </w:p>
    <w:p>
      <w:pPr>
        <w:ind w:firstLine="560" w:firstLineChars="200"/>
        <w:rPr>
          <w:rFonts w:ascii="仿宋" w:hAnsi="仿宋" w:eastAsia="仿宋" w:cs="微软雅黑"/>
          <w:sz w:val="28"/>
          <w:szCs w:val="28"/>
          <w:shd w:val="clear" w:color="auto" w:fill="FFFFFF"/>
        </w:rPr>
      </w:pPr>
      <w:r>
        <w:rPr>
          <w:rFonts w:hint="eastAsia" w:ascii="仿宋" w:hAnsi="仿宋" w:eastAsia="仿宋" w:cs="微软雅黑"/>
          <w:sz w:val="28"/>
          <w:szCs w:val="28"/>
          <w:shd w:val="clear" w:color="auto" w:fill="FFFFFF"/>
        </w:rPr>
        <w:t>1</w:t>
      </w:r>
      <w:r>
        <w:rPr>
          <w:rFonts w:hint="eastAsia" w:ascii="仿宋" w:hAnsi="仿宋" w:eastAsia="仿宋" w:cs="微软雅黑"/>
          <w:sz w:val="28"/>
          <w:szCs w:val="28"/>
          <w:shd w:val="clear" w:color="auto" w:fill="FFFFFF"/>
          <w:lang w:val="en-US" w:eastAsia="zh-CN"/>
        </w:rPr>
        <w:t>.</w:t>
      </w:r>
      <w:r>
        <w:rPr>
          <w:rFonts w:hint="eastAsia" w:ascii="仿宋" w:hAnsi="仿宋" w:eastAsia="仿宋" w:cs="微软雅黑"/>
          <w:sz w:val="28"/>
          <w:szCs w:val="28"/>
          <w:shd w:val="clear" w:color="auto" w:fill="FFFFFF"/>
        </w:rPr>
        <w:t>编审结合原则。根据教育部《职业院校教材管理办法》和《普通高等学校教材管理办法》中的要求，申报教材必须体现党和国家意志。坚持马克思主义指导地位，体现马克思主义中国化要求，体现中国和中华民族风格，体现党和国家对教育的基本要求，体现国家和民族基本价值观，体现人类文化知识积累和创新成果。</w:t>
      </w:r>
    </w:p>
    <w:p>
      <w:pPr>
        <w:ind w:firstLine="560" w:firstLineChars="200"/>
        <w:rPr>
          <w:rFonts w:ascii="仿宋" w:hAnsi="仿宋" w:eastAsia="仿宋" w:cs="微软雅黑"/>
          <w:sz w:val="28"/>
          <w:szCs w:val="28"/>
          <w:shd w:val="clear" w:color="auto" w:fill="FFFFFF"/>
        </w:rPr>
      </w:pPr>
      <w:r>
        <w:rPr>
          <w:rFonts w:hint="eastAsia" w:ascii="仿宋" w:hAnsi="仿宋" w:eastAsia="仿宋" w:cs="微软雅黑"/>
          <w:sz w:val="28"/>
          <w:szCs w:val="28"/>
          <w:shd w:val="clear" w:color="auto" w:fill="FFFFFF"/>
        </w:rPr>
        <w:t>教材编写实行主编负责制。主编负责分配编写任务，确定编写原则、要求和编写大纲，审定参编者书稿，对所编写教材的质量负全责。参编人员对所编写内容负责。专家学者个人编写的教材，由编写者对教材质量负全责。所有参与教材编写人员应经所在单位党组织审核同意并出具盖有单位党组织公章的</w:t>
      </w:r>
      <w:r>
        <w:rPr>
          <w:rFonts w:hint="eastAsia" w:ascii="仿宋" w:hAnsi="仿宋" w:eastAsia="仿宋" w:cs="微软雅黑"/>
          <w:b/>
          <w:bCs/>
          <w:sz w:val="28"/>
          <w:szCs w:val="28"/>
          <w:shd w:val="clear" w:color="auto" w:fill="FFFFFF"/>
        </w:rPr>
        <w:t>《教材编写人员审核意见表》</w:t>
      </w:r>
      <w:r>
        <w:rPr>
          <w:rFonts w:hint="eastAsia" w:ascii="仿宋" w:hAnsi="仿宋" w:eastAsia="仿宋" w:cs="微软雅黑"/>
          <w:sz w:val="28"/>
          <w:szCs w:val="28"/>
        </w:rPr>
        <w:t>（详见附件1）</w:t>
      </w:r>
      <w:r>
        <w:rPr>
          <w:rFonts w:hint="eastAsia" w:ascii="仿宋" w:hAnsi="仿宋" w:eastAsia="仿宋" w:cs="微软雅黑"/>
          <w:sz w:val="28"/>
          <w:szCs w:val="28"/>
          <w:shd w:val="clear" w:color="auto" w:fill="FFFFFF"/>
        </w:rPr>
        <w:t>，由教材主编在申报时统一整理提交。</w:t>
      </w:r>
    </w:p>
    <w:p>
      <w:pPr>
        <w:ind w:firstLine="560" w:firstLineChars="200"/>
        <w:rPr>
          <w:rFonts w:ascii="仿宋" w:hAnsi="仿宋" w:eastAsia="仿宋" w:cs="微软雅黑"/>
          <w:sz w:val="28"/>
          <w:szCs w:val="28"/>
          <w:shd w:val="clear" w:color="auto" w:fill="FFFFFF"/>
        </w:rPr>
      </w:pPr>
      <w:r>
        <w:rPr>
          <w:rFonts w:hint="eastAsia" w:ascii="仿宋" w:hAnsi="仿宋" w:eastAsia="仿宋" w:cs="微软雅黑"/>
          <w:sz w:val="28"/>
          <w:szCs w:val="28"/>
          <w:shd w:val="clear" w:color="auto" w:fill="FFFFFF"/>
        </w:rPr>
        <w:t>2</w:t>
      </w:r>
      <w:r>
        <w:rPr>
          <w:rFonts w:hint="eastAsia" w:ascii="仿宋" w:hAnsi="仿宋" w:eastAsia="仿宋" w:cs="微软雅黑"/>
          <w:sz w:val="28"/>
          <w:szCs w:val="28"/>
          <w:shd w:val="clear" w:color="auto" w:fill="FFFFFF"/>
          <w:lang w:eastAsia="zh-CN"/>
        </w:rPr>
        <w:t>.</w:t>
      </w:r>
      <w:r>
        <w:rPr>
          <w:rFonts w:hint="eastAsia" w:ascii="仿宋" w:hAnsi="仿宋" w:eastAsia="仿宋" w:cs="微软雅黑"/>
          <w:sz w:val="28"/>
          <w:szCs w:val="28"/>
          <w:shd w:val="clear" w:color="auto" w:fill="FFFFFF"/>
        </w:rPr>
        <w:t>思政融入原则。思政教育有机融入课程教学，并体现在教材编写当中，达到润物无声的育人效果，凸显课程思政的独特优势和课程思政教材体系建设的重要意义。</w:t>
      </w:r>
    </w:p>
    <w:p>
      <w:pPr>
        <w:ind w:firstLine="560" w:firstLineChars="200"/>
        <w:rPr>
          <w:rFonts w:ascii="仿宋" w:hAnsi="仿宋" w:eastAsia="仿宋" w:cs="微软雅黑"/>
          <w:sz w:val="28"/>
          <w:szCs w:val="28"/>
        </w:rPr>
      </w:pPr>
      <w:r>
        <w:rPr>
          <w:rFonts w:hint="eastAsia" w:ascii="仿宋" w:hAnsi="仿宋" w:eastAsia="仿宋" w:cs="微软雅黑"/>
          <w:sz w:val="28"/>
          <w:szCs w:val="28"/>
        </w:rPr>
        <w:t>3</w:t>
      </w:r>
      <w:r>
        <w:rPr>
          <w:rFonts w:hint="eastAsia" w:ascii="仿宋" w:hAnsi="仿宋" w:eastAsia="仿宋" w:cs="微软雅黑"/>
          <w:sz w:val="28"/>
          <w:szCs w:val="28"/>
          <w:lang w:eastAsia="zh-CN"/>
        </w:rPr>
        <w:t>.</w:t>
      </w:r>
      <w:r>
        <w:rPr>
          <w:rFonts w:hint="eastAsia" w:ascii="仿宋" w:hAnsi="仿宋" w:eastAsia="仿宋" w:cs="微软雅黑"/>
          <w:sz w:val="28"/>
          <w:szCs w:val="28"/>
        </w:rPr>
        <w:t>精品原则。鼓励申报编排科学、结构严谨、逻辑性强、体系完备的精品教材。申报以下类型教材将在评审中分类分级给予评分加成。</w:t>
      </w:r>
    </w:p>
    <w:p>
      <w:pPr>
        <w:ind w:firstLine="560" w:firstLineChars="200"/>
        <w:rPr>
          <w:rFonts w:ascii="仿宋" w:hAnsi="仿宋" w:eastAsia="仿宋" w:cs="微软雅黑"/>
          <w:sz w:val="28"/>
          <w:szCs w:val="28"/>
        </w:rPr>
      </w:pPr>
      <w:r>
        <w:rPr>
          <w:rFonts w:hint="eastAsia" w:ascii="仿宋" w:hAnsi="仿宋" w:eastAsia="仿宋" w:cs="微软雅黑"/>
          <w:sz w:val="28"/>
          <w:szCs w:val="28"/>
        </w:rPr>
        <w:t>①“双万”计划国家级、省级“金课”配套教材</w:t>
      </w:r>
    </w:p>
    <w:p>
      <w:pPr>
        <w:ind w:firstLine="560" w:firstLineChars="200"/>
        <w:rPr>
          <w:rFonts w:ascii="仿宋" w:hAnsi="仿宋" w:eastAsia="仿宋" w:cs="微软雅黑"/>
          <w:sz w:val="28"/>
          <w:szCs w:val="28"/>
        </w:rPr>
      </w:pPr>
      <w:r>
        <w:rPr>
          <w:rFonts w:hint="eastAsia" w:ascii="仿宋" w:hAnsi="仿宋" w:eastAsia="仿宋" w:cs="微软雅黑"/>
          <w:sz w:val="28"/>
          <w:szCs w:val="28"/>
        </w:rPr>
        <w:t>②“双高”计划国家级、省级专业群建设成果教材</w:t>
      </w:r>
    </w:p>
    <w:p>
      <w:pPr>
        <w:ind w:firstLine="560" w:firstLineChars="200"/>
        <w:rPr>
          <w:rFonts w:ascii="仿宋" w:hAnsi="仿宋" w:eastAsia="仿宋" w:cs="微软雅黑"/>
          <w:sz w:val="28"/>
          <w:szCs w:val="28"/>
        </w:rPr>
      </w:pPr>
      <w:r>
        <w:rPr>
          <w:rFonts w:hint="eastAsia" w:ascii="仿宋" w:hAnsi="仿宋" w:eastAsia="仿宋" w:cs="微软雅黑"/>
          <w:sz w:val="28"/>
          <w:szCs w:val="28"/>
        </w:rPr>
        <w:t>③省级规划（优秀/重点/新形态）教材</w:t>
      </w:r>
    </w:p>
    <w:p>
      <w:pPr>
        <w:ind w:firstLine="560" w:firstLineChars="200"/>
        <w:rPr>
          <w:rFonts w:ascii="仿宋" w:hAnsi="仿宋" w:eastAsia="仿宋" w:cs="微软雅黑"/>
          <w:sz w:val="28"/>
          <w:szCs w:val="28"/>
        </w:rPr>
      </w:pPr>
      <w:r>
        <w:rPr>
          <w:rFonts w:hint="eastAsia" w:ascii="仿宋" w:hAnsi="仿宋" w:eastAsia="仿宋" w:cs="微软雅黑"/>
          <w:sz w:val="28"/>
          <w:szCs w:val="28"/>
        </w:rPr>
        <w:t>④教育部工程认证专业配套教材</w:t>
      </w:r>
    </w:p>
    <w:p>
      <w:pPr>
        <w:ind w:firstLine="560" w:firstLineChars="200"/>
        <w:rPr>
          <w:rFonts w:ascii="仿宋" w:hAnsi="仿宋" w:eastAsia="仿宋" w:cs="微软雅黑"/>
          <w:sz w:val="28"/>
          <w:szCs w:val="28"/>
        </w:rPr>
      </w:pPr>
      <w:r>
        <w:rPr>
          <w:rFonts w:hint="eastAsia" w:ascii="仿宋" w:hAnsi="仿宋" w:eastAsia="仿宋" w:cs="微软雅黑"/>
          <w:sz w:val="28"/>
          <w:szCs w:val="28"/>
        </w:rPr>
        <w:t>⑤1+X证书制度适用教材</w:t>
      </w:r>
    </w:p>
    <w:p>
      <w:pPr>
        <w:ind w:firstLine="560" w:firstLineChars="200"/>
        <w:rPr>
          <w:rFonts w:ascii="仿宋" w:hAnsi="仿宋" w:eastAsia="仿宋" w:cs="微软雅黑"/>
          <w:sz w:val="28"/>
          <w:szCs w:val="28"/>
        </w:rPr>
      </w:pPr>
      <w:r>
        <w:rPr>
          <w:rFonts w:hint="eastAsia" w:ascii="仿宋" w:hAnsi="仿宋" w:eastAsia="仿宋" w:cs="微软雅黑"/>
          <w:sz w:val="28"/>
          <w:szCs w:val="28"/>
        </w:rPr>
        <w:t>⑥国家级、省部级在线开放课程配套教材</w:t>
      </w:r>
    </w:p>
    <w:p>
      <w:pPr>
        <w:ind w:firstLine="560" w:firstLineChars="200"/>
        <w:rPr>
          <w:rFonts w:ascii="仿宋" w:hAnsi="仿宋" w:eastAsia="仿宋" w:cs="微软雅黑"/>
          <w:sz w:val="28"/>
          <w:szCs w:val="28"/>
        </w:rPr>
      </w:pPr>
      <w:r>
        <w:rPr>
          <w:rFonts w:hint="eastAsia" w:ascii="仿宋" w:hAnsi="仿宋" w:eastAsia="仿宋" w:cs="微软雅黑"/>
          <w:sz w:val="28"/>
          <w:szCs w:val="28"/>
        </w:rPr>
        <w:t>⑦国家级、省部级职业教育专业教学资源库配套教材</w:t>
      </w:r>
    </w:p>
    <w:p>
      <w:pPr>
        <w:ind w:firstLine="560" w:firstLineChars="200"/>
        <w:rPr>
          <w:rFonts w:ascii="仿宋" w:hAnsi="仿宋" w:eastAsia="仿宋" w:cs="微软雅黑"/>
          <w:sz w:val="28"/>
          <w:szCs w:val="28"/>
        </w:rPr>
      </w:pPr>
      <w:r>
        <w:rPr>
          <w:rFonts w:hint="eastAsia" w:ascii="仿宋" w:hAnsi="仿宋" w:eastAsia="仿宋" w:cs="微软雅黑"/>
          <w:sz w:val="28"/>
          <w:szCs w:val="28"/>
        </w:rPr>
        <w:t>4</w:t>
      </w:r>
      <w:r>
        <w:rPr>
          <w:rFonts w:hint="eastAsia" w:ascii="仿宋" w:hAnsi="仿宋" w:eastAsia="仿宋" w:cs="微软雅黑"/>
          <w:sz w:val="28"/>
          <w:szCs w:val="28"/>
          <w:lang w:eastAsia="zh-CN"/>
        </w:rPr>
        <w:t>.</w:t>
      </w:r>
      <w:r>
        <w:rPr>
          <w:rFonts w:hint="eastAsia" w:ascii="仿宋" w:hAnsi="仿宋" w:eastAsia="仿宋" w:cs="微软雅黑"/>
          <w:sz w:val="28"/>
          <w:szCs w:val="28"/>
        </w:rPr>
        <w:t>创新原则。教材编写应符合主流教改方向，鼓励在内容、形式上有所创新；鼓励在行业转型升级、技术创新和技术改造需求下开设的新专业新课程所急需教材的编写；鼓励活页式、企业手册式、“互联网+”等新形态教材的编写。</w:t>
      </w:r>
    </w:p>
    <w:p>
      <w:pPr>
        <w:ind w:firstLine="560" w:firstLineChars="200"/>
        <w:rPr>
          <w:rFonts w:ascii="仿宋" w:hAnsi="仿宋" w:eastAsia="仿宋" w:cs="微软雅黑"/>
          <w:sz w:val="28"/>
          <w:szCs w:val="28"/>
        </w:rPr>
      </w:pPr>
      <w:r>
        <w:rPr>
          <w:rFonts w:hint="eastAsia" w:ascii="仿宋" w:hAnsi="仿宋" w:eastAsia="仿宋" w:cs="微软雅黑"/>
          <w:sz w:val="28"/>
          <w:szCs w:val="28"/>
        </w:rPr>
        <w:t>5</w:t>
      </w:r>
      <w:r>
        <w:rPr>
          <w:rFonts w:hint="eastAsia" w:ascii="仿宋" w:hAnsi="仿宋" w:eastAsia="仿宋" w:cs="微软雅黑"/>
          <w:sz w:val="28"/>
          <w:szCs w:val="28"/>
          <w:lang w:eastAsia="zh-CN"/>
        </w:rPr>
        <w:t>.</w:t>
      </w:r>
      <w:r>
        <w:rPr>
          <w:rFonts w:hint="eastAsia" w:ascii="仿宋" w:hAnsi="仿宋" w:eastAsia="仿宋" w:cs="微软雅黑"/>
          <w:sz w:val="28"/>
          <w:szCs w:val="28"/>
        </w:rPr>
        <w:t>新编与修订相结合原则。鼓励申报反映相关学科教学和科研新技术、新标准、新规范，能够体现教育改革最新成果、产业发展最新需求的新编教材；鼓励申报在实际教学中已使用一年以上且反映良好的校本教材或讲义。鼓励在教学实践中反映良好的教材根据教育改革和学科发展的需要进行修订。</w:t>
      </w:r>
    </w:p>
    <w:p>
      <w:pPr>
        <w:ind w:firstLine="560" w:firstLineChars="200"/>
        <w:rPr>
          <w:rFonts w:ascii="仿宋" w:hAnsi="仿宋" w:eastAsia="仿宋" w:cs="微软雅黑"/>
          <w:sz w:val="28"/>
          <w:szCs w:val="28"/>
        </w:rPr>
      </w:pPr>
      <w:r>
        <w:rPr>
          <w:rFonts w:hint="eastAsia" w:ascii="仿宋" w:hAnsi="仿宋" w:eastAsia="仿宋" w:cs="微软雅黑"/>
          <w:sz w:val="28"/>
          <w:szCs w:val="28"/>
        </w:rPr>
        <w:t>6</w:t>
      </w:r>
      <w:r>
        <w:rPr>
          <w:rFonts w:hint="eastAsia" w:ascii="仿宋" w:hAnsi="仿宋" w:eastAsia="仿宋" w:cs="微软雅黑"/>
          <w:sz w:val="28"/>
          <w:szCs w:val="28"/>
          <w:lang w:eastAsia="zh-CN"/>
        </w:rPr>
        <w:t>.</w:t>
      </w:r>
      <w:r>
        <w:rPr>
          <w:rFonts w:hint="eastAsia" w:ascii="仿宋" w:hAnsi="仿宋" w:eastAsia="仿宋" w:cs="微软雅黑"/>
          <w:sz w:val="28"/>
          <w:szCs w:val="28"/>
        </w:rPr>
        <w:t>分类建设原则。鼓励申报适应不同类型学校、不同层次教学需求的公共平台课、素质教育课、专业基础课以及交叉学科的教材。</w:t>
      </w:r>
    </w:p>
    <w:p>
      <w:pPr>
        <w:rPr>
          <w:rFonts w:ascii="仿宋" w:hAnsi="仿宋" w:eastAsia="仿宋" w:cs="微软雅黑"/>
          <w:kern w:val="0"/>
          <w:sz w:val="28"/>
          <w:szCs w:val="28"/>
        </w:rPr>
      </w:pPr>
      <w:r>
        <w:rPr>
          <w:rFonts w:hint="eastAsia" w:ascii="仿宋" w:hAnsi="仿宋" w:eastAsia="仿宋" w:cs="微软雅黑"/>
          <w:kern w:val="0"/>
          <w:sz w:val="28"/>
          <w:szCs w:val="28"/>
        </w:rPr>
        <w:t xml:space="preserve"> （二）数字化项目</w:t>
      </w:r>
    </w:p>
    <w:p>
      <w:pPr>
        <w:ind w:firstLine="560" w:firstLineChars="200"/>
        <w:rPr>
          <w:rFonts w:ascii="仿宋" w:hAnsi="仿宋" w:eastAsia="仿宋" w:cs="微软雅黑"/>
          <w:sz w:val="28"/>
          <w:szCs w:val="28"/>
          <w:shd w:val="clear" w:color="auto" w:fill="FFFFFF"/>
        </w:rPr>
      </w:pPr>
      <w:r>
        <w:rPr>
          <w:rFonts w:hint="eastAsia" w:ascii="仿宋" w:hAnsi="仿宋" w:eastAsia="仿宋" w:cs="微软雅黑"/>
          <w:sz w:val="28"/>
          <w:szCs w:val="28"/>
          <w:shd w:val="clear" w:color="auto" w:fill="FFFFFF"/>
        </w:rPr>
        <w:t>1</w:t>
      </w:r>
      <w:r>
        <w:rPr>
          <w:rFonts w:hint="eastAsia" w:ascii="仿宋" w:hAnsi="仿宋" w:eastAsia="仿宋" w:cs="微软雅黑"/>
          <w:sz w:val="28"/>
          <w:szCs w:val="28"/>
          <w:shd w:val="clear" w:color="auto" w:fill="FFFFFF"/>
          <w:lang w:eastAsia="zh-CN"/>
        </w:rPr>
        <w:t>.</w:t>
      </w:r>
      <w:r>
        <w:rPr>
          <w:rFonts w:hint="eastAsia" w:ascii="仿宋" w:hAnsi="仿宋" w:eastAsia="仿宋" w:cs="微软雅黑"/>
          <w:sz w:val="28"/>
          <w:szCs w:val="28"/>
          <w:shd w:val="clear" w:color="auto" w:fill="FFFFFF"/>
        </w:rPr>
        <w:t>编审结合原则。同纸质教材申报原则，如数字化项目类型为电子教材，所有参与电子教材编写人员应经所在单位党组织审核同意并出具盖有单位党组织公章的</w:t>
      </w:r>
      <w:r>
        <w:rPr>
          <w:rFonts w:hint="eastAsia" w:ascii="仿宋" w:hAnsi="仿宋" w:eastAsia="仿宋" w:cs="微软雅黑"/>
          <w:b/>
          <w:bCs/>
          <w:sz w:val="28"/>
          <w:szCs w:val="28"/>
          <w:shd w:val="clear" w:color="auto" w:fill="FFFFFF"/>
        </w:rPr>
        <w:t>《教材编写人员审核意见表》</w:t>
      </w:r>
      <w:r>
        <w:rPr>
          <w:rFonts w:hint="eastAsia" w:ascii="仿宋" w:hAnsi="仿宋" w:eastAsia="仿宋" w:cs="微软雅黑"/>
          <w:sz w:val="28"/>
          <w:szCs w:val="28"/>
        </w:rPr>
        <w:t>（详见附件1）</w:t>
      </w:r>
      <w:r>
        <w:rPr>
          <w:rFonts w:hint="eastAsia" w:ascii="仿宋" w:hAnsi="仿宋" w:eastAsia="仿宋" w:cs="微软雅黑"/>
          <w:sz w:val="28"/>
          <w:szCs w:val="28"/>
          <w:shd w:val="clear" w:color="auto" w:fill="FFFFFF"/>
        </w:rPr>
        <w:t>，由项目负责人在申报时统一整理提交。</w:t>
      </w:r>
    </w:p>
    <w:p>
      <w:pPr>
        <w:ind w:firstLine="560" w:firstLineChars="200"/>
        <w:rPr>
          <w:rFonts w:ascii="仿宋" w:hAnsi="仿宋" w:eastAsia="仿宋" w:cs="微软雅黑"/>
          <w:sz w:val="28"/>
          <w:szCs w:val="28"/>
        </w:rPr>
      </w:pPr>
      <w:r>
        <w:rPr>
          <w:rFonts w:hint="eastAsia" w:ascii="仿宋" w:hAnsi="仿宋" w:eastAsia="仿宋" w:cs="微软雅黑"/>
          <w:sz w:val="28"/>
          <w:szCs w:val="28"/>
          <w:shd w:val="clear" w:color="auto" w:fill="FFFFFF"/>
        </w:rPr>
        <w:t>2</w:t>
      </w:r>
      <w:r>
        <w:rPr>
          <w:rFonts w:hint="eastAsia" w:ascii="仿宋" w:hAnsi="仿宋" w:eastAsia="仿宋" w:cs="微软雅黑"/>
          <w:sz w:val="28"/>
          <w:szCs w:val="28"/>
          <w:shd w:val="clear" w:color="auto" w:fill="FFFFFF"/>
          <w:lang w:eastAsia="zh-CN"/>
        </w:rPr>
        <w:t>.</w:t>
      </w:r>
      <w:r>
        <w:rPr>
          <w:rFonts w:hint="eastAsia" w:ascii="仿宋" w:hAnsi="仿宋" w:eastAsia="仿宋" w:cs="微软雅黑"/>
          <w:sz w:val="28"/>
          <w:szCs w:val="28"/>
          <w:shd w:val="clear" w:color="auto" w:fill="FFFFFF"/>
        </w:rPr>
        <w:t>多元化原则。</w:t>
      </w:r>
      <w:r>
        <w:rPr>
          <w:rFonts w:hint="eastAsia" w:ascii="仿宋" w:hAnsi="仿宋" w:eastAsia="仿宋" w:cs="微软雅黑"/>
          <w:sz w:val="28"/>
          <w:szCs w:val="28"/>
        </w:rPr>
        <w:t>鼓励申报公共平台课、素质教育课、专业核心课、实验实践课等所对应的数字化项目，以视频、动画、案例、题库及虚拟仿真实验实训系统等资源形式为重点。</w:t>
      </w:r>
    </w:p>
    <w:p>
      <w:pPr>
        <w:ind w:firstLine="560" w:firstLineChars="200"/>
        <w:rPr>
          <w:rFonts w:ascii="仿宋" w:hAnsi="仿宋" w:eastAsia="仿宋" w:cs="微软雅黑"/>
          <w:sz w:val="28"/>
          <w:szCs w:val="28"/>
          <w:shd w:val="clear" w:color="auto" w:fill="FFFFFF"/>
        </w:rPr>
      </w:pPr>
      <w:r>
        <w:rPr>
          <w:rFonts w:hint="eastAsia" w:ascii="仿宋" w:hAnsi="仿宋" w:eastAsia="仿宋" w:cs="微软雅黑"/>
          <w:sz w:val="28"/>
          <w:szCs w:val="28"/>
          <w:shd w:val="clear" w:color="auto" w:fill="FFFFFF"/>
        </w:rPr>
        <w:t>3</w:t>
      </w:r>
      <w:r>
        <w:rPr>
          <w:rFonts w:hint="eastAsia" w:ascii="仿宋" w:hAnsi="仿宋" w:eastAsia="仿宋" w:cs="微软雅黑"/>
          <w:sz w:val="28"/>
          <w:szCs w:val="28"/>
          <w:shd w:val="clear" w:color="auto" w:fill="FFFFFF"/>
          <w:lang w:eastAsia="zh-CN"/>
        </w:rPr>
        <w:t>.</w:t>
      </w:r>
      <w:r>
        <w:rPr>
          <w:rFonts w:hint="eastAsia" w:ascii="仿宋" w:hAnsi="仿宋" w:eastAsia="仿宋" w:cs="微软雅黑"/>
          <w:sz w:val="28"/>
          <w:szCs w:val="28"/>
          <w:shd w:val="clear" w:color="auto" w:fill="FFFFFF"/>
        </w:rPr>
        <w:t>原创与升级相结合原则。鼓励根据教学改革最新成果，运用适当的信息技术和手段来制作原创型数字化项目；对于已有一定基础的数字化项目，鼓励进行技术升级和教学设计改造，不断完善，锤炼精品。</w:t>
      </w:r>
    </w:p>
    <w:p>
      <w:pPr>
        <w:ind w:firstLine="560" w:firstLineChars="200"/>
        <w:rPr>
          <w:rFonts w:ascii="仿宋" w:hAnsi="仿宋" w:eastAsia="仿宋" w:cs="微软雅黑"/>
          <w:b/>
          <w:bCs/>
          <w:kern w:val="0"/>
          <w:sz w:val="28"/>
          <w:szCs w:val="28"/>
        </w:rPr>
      </w:pPr>
      <w:r>
        <w:rPr>
          <w:rFonts w:hint="eastAsia" w:ascii="仿宋" w:hAnsi="仿宋" w:eastAsia="仿宋" w:cs="微软雅黑"/>
          <w:sz w:val="28"/>
          <w:szCs w:val="28"/>
        </w:rPr>
        <w:t>4</w:t>
      </w:r>
      <w:r>
        <w:rPr>
          <w:rFonts w:hint="eastAsia" w:ascii="仿宋" w:hAnsi="仿宋" w:eastAsia="仿宋" w:cs="微软雅黑"/>
          <w:sz w:val="28"/>
          <w:szCs w:val="28"/>
          <w:lang w:eastAsia="zh-CN"/>
        </w:rPr>
        <w:t>.</w:t>
      </w:r>
      <w:r>
        <w:rPr>
          <w:rFonts w:hint="eastAsia" w:ascii="仿宋" w:hAnsi="仿宋" w:eastAsia="仿宋" w:cs="微软雅黑"/>
          <w:sz w:val="28"/>
          <w:szCs w:val="28"/>
        </w:rPr>
        <w:t>分类建设原则。鼓励建设适应不同类型学校、不同层次教学需求的定位准确、特色鲜明的电子教材、教学资源库、数字化产品或在线课程。</w:t>
      </w:r>
    </w:p>
    <w:p>
      <w:pPr>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四、申报范围</w:t>
      </w:r>
    </w:p>
    <w:p>
      <w:pPr>
        <w:ind w:firstLine="560" w:firstLineChars="200"/>
        <w:rPr>
          <w:rFonts w:ascii="仿宋" w:hAnsi="仿宋" w:eastAsia="仿宋" w:cs="微软雅黑"/>
          <w:sz w:val="28"/>
          <w:szCs w:val="28"/>
        </w:rPr>
      </w:pPr>
      <w:r>
        <w:rPr>
          <w:rFonts w:hint="eastAsia" w:ascii="仿宋" w:hAnsi="仿宋" w:eastAsia="仿宋" w:cs="微软雅黑"/>
          <w:sz w:val="28"/>
          <w:szCs w:val="28"/>
        </w:rPr>
        <w:t>（一）申报单位：申报单位应为开设轻工相关专业的院校、轻工行业组织及中轻联所属承担轻工专业教材出版的机构。由教材主编或数字化项目负责人填写相关申报材料，经所在单位审核并按照申报条件择优推荐。</w:t>
      </w:r>
    </w:p>
    <w:p>
      <w:pPr>
        <w:ind w:firstLine="560" w:firstLineChars="200"/>
        <w:rPr>
          <w:rFonts w:ascii="仿宋" w:hAnsi="仿宋" w:eastAsia="仿宋" w:cs="微软雅黑"/>
          <w:sz w:val="28"/>
          <w:szCs w:val="28"/>
        </w:rPr>
      </w:pPr>
      <w:r>
        <w:rPr>
          <w:rFonts w:hint="eastAsia" w:ascii="仿宋" w:hAnsi="仿宋" w:eastAsia="仿宋" w:cs="微软雅黑"/>
          <w:sz w:val="28"/>
          <w:szCs w:val="28"/>
        </w:rPr>
        <w:t>（二）申报专业：轻工类（含印刷包装、制浆造纸、日用化工、皮革制品、家具设计与制造、无机非金属材料、高分子材料等）、食品类、生物类、制药类、艺术设计类、纺织服装类、机械类、自动化类、财经商贸类、管理类、公共课类、其他专业类别及其所含细分专业。</w:t>
      </w:r>
    </w:p>
    <w:p>
      <w:pPr>
        <w:ind w:firstLine="560" w:firstLineChars="200"/>
        <w:rPr>
          <w:rFonts w:ascii="仿宋" w:hAnsi="仿宋" w:eastAsia="仿宋" w:cs="微软雅黑"/>
          <w:b/>
          <w:bCs/>
          <w:kern w:val="0"/>
          <w:sz w:val="28"/>
          <w:szCs w:val="28"/>
        </w:rPr>
      </w:pPr>
      <w:r>
        <w:rPr>
          <w:rFonts w:hint="eastAsia" w:ascii="仿宋" w:hAnsi="仿宋" w:eastAsia="仿宋" w:cs="微软雅黑"/>
          <w:sz w:val="28"/>
          <w:szCs w:val="28"/>
        </w:rPr>
        <w:t>（三）教育类别：本科、高职、中职、职业培训教材。</w:t>
      </w:r>
    </w:p>
    <w:p>
      <w:pPr>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五、申报条件</w:t>
      </w:r>
    </w:p>
    <w:p>
      <w:pPr>
        <w:ind w:firstLine="560" w:firstLineChars="200"/>
        <w:rPr>
          <w:rFonts w:ascii="仿宋" w:hAnsi="仿宋" w:eastAsia="仿宋" w:cs="微软雅黑"/>
          <w:sz w:val="28"/>
          <w:szCs w:val="28"/>
        </w:rPr>
      </w:pPr>
      <w:r>
        <w:rPr>
          <w:rFonts w:hint="eastAsia" w:ascii="仿宋" w:hAnsi="仿宋" w:eastAsia="仿宋" w:cs="微软雅黑"/>
          <w:sz w:val="28"/>
          <w:szCs w:val="28"/>
        </w:rPr>
        <w:t>（一）纸质教材</w:t>
      </w:r>
    </w:p>
    <w:p>
      <w:pPr>
        <w:ind w:firstLine="560" w:firstLineChars="200"/>
        <w:rPr>
          <w:rFonts w:ascii="仿宋" w:hAnsi="仿宋" w:eastAsia="仿宋" w:cs="微软雅黑"/>
          <w:sz w:val="28"/>
          <w:szCs w:val="28"/>
        </w:rPr>
      </w:pPr>
      <w:r>
        <w:rPr>
          <w:rFonts w:hint="eastAsia" w:ascii="仿宋" w:hAnsi="仿宋" w:eastAsia="仿宋" w:cs="微软雅黑"/>
          <w:sz w:val="28"/>
          <w:szCs w:val="28"/>
        </w:rPr>
        <w:t>教材编写人员应经所在单位党组织审核同意并符合以下条件：</w:t>
      </w:r>
    </w:p>
    <w:p>
      <w:pPr>
        <w:numPr>
          <w:ilvl w:val="0"/>
          <w:numId w:val="0"/>
        </w:numPr>
        <w:ind w:firstLine="560" w:firstLineChars="200"/>
        <w:rPr>
          <w:rFonts w:ascii="仿宋" w:hAnsi="仿宋" w:eastAsia="仿宋" w:cs="微软雅黑"/>
          <w:sz w:val="28"/>
          <w:szCs w:val="28"/>
        </w:rPr>
      </w:pPr>
      <w:r>
        <w:rPr>
          <w:rFonts w:hint="eastAsia" w:ascii="仿宋" w:hAnsi="仿宋" w:eastAsia="仿宋" w:cs="微软雅黑"/>
          <w:sz w:val="28"/>
          <w:szCs w:val="28"/>
          <w:lang w:val="en-US" w:eastAsia="zh-CN"/>
        </w:rPr>
        <w:t>1.</w:t>
      </w:r>
      <w:r>
        <w:rPr>
          <w:rFonts w:hint="eastAsia" w:ascii="仿宋" w:hAnsi="仿宋" w:eastAsia="仿宋" w:cs="微软雅黑"/>
          <w:sz w:val="28"/>
          <w:szCs w:val="28"/>
        </w:rPr>
        <w:t>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pPr>
        <w:numPr>
          <w:ilvl w:val="0"/>
          <w:numId w:val="0"/>
        </w:numPr>
        <w:ind w:firstLine="560" w:firstLineChars="200"/>
        <w:rPr>
          <w:rFonts w:ascii="仿宋" w:hAnsi="仿宋" w:eastAsia="仿宋" w:cs="微软雅黑"/>
          <w:sz w:val="28"/>
          <w:szCs w:val="28"/>
        </w:rPr>
      </w:pPr>
      <w:r>
        <w:rPr>
          <w:rFonts w:hint="eastAsia" w:ascii="仿宋" w:hAnsi="仿宋" w:eastAsia="仿宋" w:cs="微软雅黑"/>
          <w:sz w:val="28"/>
          <w:szCs w:val="28"/>
          <w:lang w:val="en-US" w:eastAsia="zh-CN"/>
        </w:rPr>
        <w:t>2.</w:t>
      </w:r>
      <w:r>
        <w:rPr>
          <w:rFonts w:hint="eastAsia" w:ascii="仿宋" w:hAnsi="仿宋" w:eastAsia="仿宋" w:cs="微软雅黑"/>
          <w:sz w:val="28"/>
          <w:szCs w:val="28"/>
        </w:rPr>
        <w:t>申报主编的教师原则上应具有副教授或以上职称，教龄5年以上，有丰富的教学、科研经验。新兴学科、紧缺专业可适当放宽要求。</w:t>
      </w:r>
    </w:p>
    <w:p>
      <w:pPr>
        <w:ind w:firstLine="560" w:firstLineChars="200"/>
        <w:rPr>
          <w:rFonts w:ascii="仿宋" w:hAnsi="仿宋" w:eastAsia="仿宋" w:cs="微软雅黑"/>
          <w:sz w:val="28"/>
          <w:szCs w:val="28"/>
        </w:rPr>
      </w:pPr>
      <w:r>
        <w:rPr>
          <w:rFonts w:hint="eastAsia" w:ascii="仿宋" w:hAnsi="仿宋" w:eastAsia="仿宋" w:cs="微软雅黑"/>
          <w:sz w:val="28"/>
          <w:szCs w:val="28"/>
        </w:rPr>
        <w:t>3</w:t>
      </w:r>
      <w:r>
        <w:rPr>
          <w:rFonts w:hint="eastAsia" w:ascii="仿宋" w:hAnsi="仿宋" w:eastAsia="仿宋" w:cs="微软雅黑"/>
          <w:sz w:val="28"/>
          <w:szCs w:val="28"/>
          <w:lang w:eastAsia="zh-CN"/>
        </w:rPr>
        <w:t>.</w:t>
      </w:r>
      <w:r>
        <w:rPr>
          <w:rFonts w:hint="eastAsia" w:ascii="仿宋" w:hAnsi="仿宋" w:eastAsia="仿宋" w:cs="微软雅黑"/>
          <w:sz w:val="28"/>
          <w:szCs w:val="28"/>
        </w:rPr>
        <w:t>学术功底扎实，学术水平高，学风严谨。熟悉教育教学实际，了解人才培养规律。了解教材编写工作，文字表达能力强。有足够时间和精力从事教材编写或修订工作。</w:t>
      </w:r>
    </w:p>
    <w:p>
      <w:pPr>
        <w:pStyle w:val="5"/>
        <w:spacing w:before="0" w:beforeAutospacing="0" w:after="0" w:afterAutospacing="0"/>
        <w:ind w:firstLine="562" w:firstLineChars="200"/>
        <w:rPr>
          <w:rFonts w:ascii="仿宋" w:hAnsi="仿宋" w:eastAsia="仿宋" w:cs="微软雅黑"/>
          <w:sz w:val="28"/>
          <w:szCs w:val="28"/>
        </w:rPr>
      </w:pPr>
      <w:r>
        <w:rPr>
          <w:rFonts w:hint="eastAsia" w:ascii="仿宋" w:hAnsi="仿宋" w:eastAsia="仿宋" w:cs="微软雅黑"/>
          <w:b/>
          <w:bCs/>
          <w:sz w:val="28"/>
          <w:szCs w:val="28"/>
        </w:rPr>
        <w:t>同一主编在中国轻工业“十四五”规划期间申报教材不得超过3种，教材和数字化项目申报总数不得超过4种；同一主编不得申报相同课程的教材；通过审核立项的教材原则上不更换主编，如有特殊情况，编写人员应出具经单位批准的证明材料并提交变更人员的</w:t>
      </w:r>
      <w:r>
        <w:rPr>
          <w:rFonts w:hint="eastAsia" w:ascii="仿宋" w:hAnsi="仿宋" w:eastAsia="仿宋" w:cs="微软雅黑"/>
          <w:b/>
          <w:bCs/>
          <w:sz w:val="28"/>
          <w:szCs w:val="28"/>
          <w:shd w:val="clear" w:color="auto" w:fill="FFFFFF"/>
        </w:rPr>
        <w:t>《教材编写人员审核意见表》</w:t>
      </w:r>
      <w:r>
        <w:rPr>
          <w:rFonts w:hint="eastAsia" w:ascii="仿宋" w:hAnsi="仿宋" w:eastAsia="仿宋" w:cs="微软雅黑"/>
          <w:b/>
          <w:bCs/>
          <w:sz w:val="28"/>
          <w:szCs w:val="28"/>
        </w:rPr>
        <w:t>。</w:t>
      </w:r>
    </w:p>
    <w:p>
      <w:pPr>
        <w:ind w:firstLine="560" w:firstLineChars="200"/>
        <w:rPr>
          <w:rFonts w:ascii="仿宋" w:hAnsi="仿宋" w:eastAsia="仿宋" w:cs="微软雅黑"/>
          <w:sz w:val="28"/>
          <w:szCs w:val="28"/>
        </w:rPr>
      </w:pPr>
      <w:r>
        <w:rPr>
          <w:rFonts w:hint="eastAsia" w:ascii="仿宋" w:hAnsi="仿宋" w:eastAsia="仿宋" w:cs="微软雅黑"/>
          <w:sz w:val="28"/>
          <w:szCs w:val="28"/>
        </w:rPr>
        <w:t>（二）数字化项目</w:t>
      </w:r>
    </w:p>
    <w:p>
      <w:pPr>
        <w:ind w:firstLine="560" w:firstLineChars="200"/>
        <w:rPr>
          <w:rFonts w:ascii="仿宋" w:hAnsi="仿宋" w:eastAsia="仿宋" w:cs="微软雅黑"/>
          <w:sz w:val="28"/>
          <w:szCs w:val="28"/>
        </w:rPr>
      </w:pPr>
      <w:r>
        <w:rPr>
          <w:rFonts w:hint="eastAsia" w:ascii="仿宋" w:hAnsi="仿宋" w:eastAsia="仿宋" w:cs="微软雅黑"/>
          <w:sz w:val="28"/>
          <w:szCs w:val="28"/>
        </w:rPr>
        <w:t>数字化项目负责人开展项目应经所在单位党组织审核同意并符合以下条件：</w:t>
      </w:r>
    </w:p>
    <w:p>
      <w:pPr>
        <w:ind w:firstLine="560" w:firstLineChars="200"/>
        <w:rPr>
          <w:rFonts w:ascii="仿宋" w:hAnsi="仿宋" w:eastAsia="仿宋" w:cs="微软雅黑"/>
          <w:sz w:val="28"/>
          <w:szCs w:val="28"/>
        </w:rPr>
      </w:pPr>
      <w:r>
        <w:rPr>
          <w:rFonts w:hint="eastAsia" w:ascii="仿宋" w:hAnsi="仿宋" w:eastAsia="仿宋" w:cs="微软雅黑"/>
          <w:sz w:val="28"/>
          <w:szCs w:val="28"/>
        </w:rPr>
        <w:t>1</w:t>
      </w:r>
      <w:r>
        <w:rPr>
          <w:rFonts w:hint="eastAsia" w:ascii="仿宋" w:hAnsi="仿宋" w:eastAsia="仿宋" w:cs="微软雅黑"/>
          <w:sz w:val="28"/>
          <w:szCs w:val="28"/>
          <w:lang w:eastAsia="zh-CN"/>
        </w:rPr>
        <w:t>.</w:t>
      </w:r>
      <w:r>
        <w:rPr>
          <w:rFonts w:hint="eastAsia" w:ascii="仿宋" w:hAnsi="仿宋" w:eastAsia="仿宋" w:cs="微软雅黑"/>
          <w:sz w:val="28"/>
          <w:szCs w:val="28"/>
        </w:rPr>
        <w:t>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pPr>
        <w:ind w:firstLine="560" w:firstLineChars="200"/>
        <w:rPr>
          <w:rFonts w:ascii="仿宋" w:hAnsi="仿宋" w:eastAsia="仿宋" w:cs="微软雅黑"/>
          <w:sz w:val="28"/>
          <w:szCs w:val="28"/>
        </w:rPr>
      </w:pPr>
      <w:r>
        <w:rPr>
          <w:rFonts w:hint="eastAsia" w:ascii="仿宋" w:hAnsi="仿宋" w:eastAsia="仿宋" w:cs="微软雅黑"/>
          <w:sz w:val="28"/>
          <w:szCs w:val="28"/>
        </w:rPr>
        <w:t>2</w:t>
      </w:r>
      <w:r>
        <w:rPr>
          <w:rFonts w:hint="eastAsia" w:ascii="仿宋" w:hAnsi="仿宋" w:eastAsia="仿宋" w:cs="微软雅黑"/>
          <w:sz w:val="28"/>
          <w:szCs w:val="28"/>
          <w:lang w:eastAsia="zh-CN"/>
        </w:rPr>
        <w:t>.</w:t>
      </w:r>
      <w:r>
        <w:rPr>
          <w:rFonts w:hint="eastAsia" w:ascii="仿宋" w:hAnsi="仿宋" w:eastAsia="仿宋" w:cs="微软雅黑"/>
          <w:sz w:val="28"/>
          <w:szCs w:val="28"/>
        </w:rPr>
        <w:t>数字化项目负责人应具有讲师或以上职称，并且从事该课程的教学工作3年以上。在教学和科研方面有所成就，能够熟练掌握现代教育技术，在行业中具有较高技能水平并有一定的教学经验。</w:t>
      </w:r>
    </w:p>
    <w:p>
      <w:pPr>
        <w:pStyle w:val="5"/>
        <w:spacing w:before="0" w:beforeAutospacing="0" w:after="0" w:afterAutospacing="0"/>
        <w:ind w:firstLine="562" w:firstLineChars="200"/>
        <w:rPr>
          <w:rFonts w:ascii="仿宋" w:hAnsi="仿宋" w:eastAsia="仿宋" w:cs="微软雅黑"/>
          <w:b/>
          <w:bCs/>
          <w:sz w:val="28"/>
          <w:szCs w:val="28"/>
        </w:rPr>
      </w:pPr>
      <w:r>
        <w:rPr>
          <w:rFonts w:hint="eastAsia" w:ascii="仿宋" w:hAnsi="仿宋" w:eastAsia="仿宋" w:cs="微软雅黑"/>
          <w:b/>
          <w:bCs/>
          <w:sz w:val="28"/>
          <w:szCs w:val="28"/>
        </w:rPr>
        <w:t>同一项目负责人在中国轻工业“十四五”规划期间申报数字化项目不得超过3种（包含相同课程不同类型的数字化项目），教材和数字化项目申报总数不得超过4种；通过审核立项的数字化项目原则上不更换项目负责人，如有特殊情况，项目负责人应出具经单位批准的证明材料，电子教材项目需提交变更人员的</w:t>
      </w:r>
      <w:r>
        <w:rPr>
          <w:rFonts w:hint="eastAsia" w:ascii="仿宋" w:hAnsi="仿宋" w:eastAsia="仿宋" w:cs="微软雅黑"/>
          <w:b/>
          <w:bCs/>
          <w:sz w:val="28"/>
          <w:szCs w:val="28"/>
          <w:shd w:val="clear" w:color="auto" w:fill="FFFFFF"/>
        </w:rPr>
        <w:t>《教材编写人员审核意见表》</w:t>
      </w:r>
      <w:r>
        <w:rPr>
          <w:rFonts w:hint="eastAsia" w:ascii="仿宋" w:hAnsi="仿宋" w:eastAsia="仿宋" w:cs="微软雅黑"/>
          <w:b/>
          <w:bCs/>
          <w:sz w:val="28"/>
          <w:szCs w:val="28"/>
        </w:rPr>
        <w:t>。</w:t>
      </w:r>
    </w:p>
    <w:p>
      <w:pPr>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六、申报及审稿程序</w:t>
      </w:r>
    </w:p>
    <w:p>
      <w:pPr>
        <w:ind w:firstLine="560" w:firstLineChars="200"/>
        <w:rPr>
          <w:rFonts w:ascii="仿宋" w:hAnsi="仿宋" w:eastAsia="仿宋" w:cs="微软雅黑"/>
          <w:sz w:val="28"/>
          <w:szCs w:val="28"/>
        </w:rPr>
      </w:pPr>
      <w:r>
        <w:rPr>
          <w:rFonts w:hint="eastAsia" w:ascii="仿宋" w:hAnsi="仿宋" w:eastAsia="仿宋" w:cs="微软雅黑"/>
          <w:sz w:val="28"/>
          <w:szCs w:val="28"/>
        </w:rPr>
        <w:t>（一）纸质教材</w:t>
      </w:r>
    </w:p>
    <w:p>
      <w:pPr>
        <w:ind w:firstLine="560" w:firstLineChars="200"/>
        <w:rPr>
          <w:rFonts w:ascii="仿宋" w:hAnsi="仿宋" w:eastAsia="仿宋" w:cs="微软雅黑"/>
          <w:sz w:val="28"/>
          <w:szCs w:val="28"/>
        </w:rPr>
      </w:pPr>
      <w:r>
        <w:rPr>
          <w:rFonts w:hint="eastAsia" w:ascii="仿宋" w:hAnsi="仿宋" w:eastAsia="仿宋" w:cs="微软雅黑"/>
          <w:sz w:val="28"/>
          <w:szCs w:val="28"/>
        </w:rPr>
        <w:t>1</w:t>
      </w:r>
      <w:r>
        <w:rPr>
          <w:rFonts w:hint="eastAsia" w:ascii="仿宋" w:hAnsi="仿宋" w:eastAsia="仿宋" w:cs="微软雅黑"/>
          <w:sz w:val="28"/>
          <w:szCs w:val="28"/>
          <w:lang w:eastAsia="zh-CN"/>
        </w:rPr>
        <w:t>.</w:t>
      </w:r>
      <w:r>
        <w:rPr>
          <w:rFonts w:hint="eastAsia" w:ascii="仿宋" w:hAnsi="仿宋" w:eastAsia="仿宋" w:cs="微软雅黑"/>
          <w:sz w:val="28"/>
          <w:szCs w:val="28"/>
        </w:rPr>
        <w:t>申报材料</w:t>
      </w:r>
    </w:p>
    <w:p>
      <w:pPr>
        <w:ind w:firstLine="560" w:firstLineChars="200"/>
        <w:rPr>
          <w:rFonts w:ascii="仿宋" w:hAnsi="仿宋" w:eastAsia="仿宋" w:cs="微软雅黑"/>
          <w:sz w:val="28"/>
          <w:szCs w:val="28"/>
        </w:rPr>
      </w:pPr>
      <w:r>
        <w:rPr>
          <w:rFonts w:hint="eastAsia" w:ascii="仿宋" w:hAnsi="仿宋" w:eastAsia="仿宋" w:cs="微软雅黑"/>
          <w:sz w:val="28"/>
          <w:szCs w:val="28"/>
        </w:rPr>
        <w:t>①</w:t>
      </w:r>
      <w:r>
        <w:rPr>
          <w:rFonts w:hint="eastAsia" w:ascii="仿宋" w:hAnsi="仿宋" w:eastAsia="仿宋" w:cs="微软雅黑"/>
          <w:sz w:val="28"/>
          <w:szCs w:val="28"/>
          <w:shd w:val="clear" w:color="auto" w:fill="FFFFFF"/>
        </w:rPr>
        <w:t>由教材主编整理提交所有参与教材编写人员所在单位党组织审核同意的</w:t>
      </w:r>
      <w:r>
        <w:rPr>
          <w:rFonts w:hint="eastAsia" w:ascii="仿宋" w:hAnsi="仿宋" w:eastAsia="仿宋" w:cs="微软雅黑"/>
          <w:b/>
          <w:bCs/>
          <w:sz w:val="28"/>
          <w:szCs w:val="28"/>
          <w:shd w:val="clear" w:color="auto" w:fill="FFFFFF"/>
        </w:rPr>
        <w:t>《教材编写人员审核意见表》</w:t>
      </w:r>
      <w:r>
        <w:rPr>
          <w:rFonts w:hint="eastAsia" w:ascii="仿宋" w:hAnsi="仿宋" w:eastAsia="仿宋" w:cs="微软雅黑"/>
          <w:sz w:val="28"/>
          <w:szCs w:val="28"/>
        </w:rPr>
        <w:t>（详见附件1），加盖</w:t>
      </w:r>
      <w:r>
        <w:rPr>
          <w:rFonts w:hint="eastAsia" w:ascii="仿宋" w:hAnsi="仿宋" w:eastAsia="仿宋" w:cs="微软雅黑"/>
          <w:b/>
          <w:bCs/>
          <w:sz w:val="28"/>
          <w:szCs w:val="28"/>
          <w:shd w:val="clear" w:color="auto" w:fill="FFFFFF"/>
        </w:rPr>
        <w:t>单位党组织公章</w:t>
      </w:r>
      <w:r>
        <w:rPr>
          <w:rFonts w:hint="eastAsia" w:ascii="仿宋" w:hAnsi="仿宋" w:eastAsia="仿宋" w:cs="微软雅黑"/>
          <w:sz w:val="28"/>
          <w:szCs w:val="28"/>
          <w:shd w:val="clear" w:color="auto" w:fill="FFFFFF"/>
        </w:rPr>
        <w:t>。</w:t>
      </w:r>
    </w:p>
    <w:p>
      <w:pPr>
        <w:ind w:firstLine="560" w:firstLineChars="200"/>
        <w:rPr>
          <w:rFonts w:ascii="仿宋" w:hAnsi="仿宋" w:eastAsia="仿宋" w:cs="微软雅黑"/>
          <w:sz w:val="28"/>
          <w:szCs w:val="28"/>
        </w:rPr>
      </w:pPr>
      <w:r>
        <w:rPr>
          <w:rFonts w:hint="eastAsia" w:ascii="仿宋" w:hAnsi="仿宋" w:eastAsia="仿宋" w:cs="微软雅黑"/>
          <w:sz w:val="28"/>
          <w:szCs w:val="28"/>
        </w:rPr>
        <w:t>②由教材主编填写</w:t>
      </w:r>
      <w:r>
        <w:rPr>
          <w:rFonts w:hint="eastAsia" w:ascii="仿宋" w:hAnsi="仿宋" w:eastAsia="仿宋" w:cs="微软雅黑"/>
          <w:b/>
          <w:bCs/>
          <w:sz w:val="28"/>
          <w:szCs w:val="28"/>
        </w:rPr>
        <w:t>《中国轻工业“十四五”规划教材申报表》</w:t>
      </w:r>
      <w:r>
        <w:rPr>
          <w:rFonts w:hint="eastAsia" w:ascii="仿宋" w:hAnsi="仿宋" w:eastAsia="仿宋" w:cs="微软雅黑"/>
          <w:sz w:val="28"/>
          <w:szCs w:val="28"/>
        </w:rPr>
        <w:t>（详见附件2），由申报单位提出推荐意见并加盖</w:t>
      </w:r>
      <w:r>
        <w:rPr>
          <w:rFonts w:hint="eastAsia" w:ascii="仿宋" w:hAnsi="仿宋" w:eastAsia="仿宋" w:cs="微软雅黑"/>
          <w:b/>
          <w:bCs/>
          <w:sz w:val="28"/>
          <w:szCs w:val="28"/>
        </w:rPr>
        <w:t>单位公章或教务、科研主管部门章</w:t>
      </w:r>
      <w:r>
        <w:rPr>
          <w:rFonts w:hint="eastAsia" w:ascii="仿宋" w:hAnsi="仿宋" w:eastAsia="仿宋" w:cs="微软雅黑"/>
          <w:sz w:val="28"/>
          <w:szCs w:val="28"/>
        </w:rPr>
        <w:t>。</w:t>
      </w:r>
    </w:p>
    <w:p>
      <w:pPr>
        <w:ind w:firstLine="560" w:firstLineChars="200"/>
        <w:rPr>
          <w:rFonts w:ascii="仿宋" w:hAnsi="仿宋" w:eastAsia="仿宋" w:cs="微软雅黑"/>
          <w:b/>
          <w:bCs/>
          <w:sz w:val="28"/>
          <w:szCs w:val="28"/>
        </w:rPr>
      </w:pPr>
      <w:r>
        <w:rPr>
          <w:rFonts w:hint="eastAsia" w:ascii="仿宋" w:hAnsi="仿宋" w:eastAsia="仿宋" w:cs="微软雅黑"/>
          <w:sz w:val="28"/>
          <w:szCs w:val="28"/>
        </w:rPr>
        <w:t>③由单位教务、科研主管部门集中组织申报工作的需由该部门填写</w:t>
      </w:r>
      <w:r>
        <w:rPr>
          <w:rFonts w:hint="eastAsia" w:ascii="仿宋" w:hAnsi="仿宋" w:eastAsia="仿宋" w:cs="微软雅黑"/>
          <w:b/>
          <w:bCs/>
          <w:sz w:val="28"/>
          <w:szCs w:val="28"/>
        </w:rPr>
        <w:t>《申报汇总表》</w:t>
      </w:r>
      <w:r>
        <w:rPr>
          <w:rFonts w:hint="eastAsia" w:ascii="仿宋" w:hAnsi="仿宋" w:eastAsia="仿宋" w:cs="微软雅黑"/>
          <w:sz w:val="28"/>
          <w:szCs w:val="28"/>
        </w:rPr>
        <w:t>（详见附件4）并加盖</w:t>
      </w:r>
      <w:r>
        <w:rPr>
          <w:rFonts w:hint="eastAsia" w:ascii="仿宋" w:hAnsi="仿宋" w:eastAsia="仿宋" w:cs="微软雅黑"/>
          <w:b/>
          <w:bCs/>
          <w:sz w:val="28"/>
          <w:szCs w:val="28"/>
        </w:rPr>
        <w:t>单位公章或教务、科研主管部门章</w:t>
      </w:r>
      <w:r>
        <w:rPr>
          <w:rFonts w:hint="eastAsia" w:ascii="仿宋" w:hAnsi="仿宋" w:eastAsia="仿宋" w:cs="微软雅黑"/>
          <w:sz w:val="28"/>
          <w:szCs w:val="28"/>
        </w:rPr>
        <w:t>。</w:t>
      </w:r>
    </w:p>
    <w:p>
      <w:pPr>
        <w:ind w:firstLine="560" w:firstLineChars="200"/>
        <w:rPr>
          <w:rFonts w:ascii="仿宋" w:hAnsi="仿宋" w:eastAsia="仿宋" w:cs="微软雅黑"/>
          <w:sz w:val="28"/>
          <w:szCs w:val="28"/>
        </w:rPr>
      </w:pPr>
      <w:r>
        <w:rPr>
          <w:rFonts w:hint="eastAsia" w:ascii="仿宋" w:hAnsi="仿宋" w:eastAsia="仿宋" w:cs="微软雅黑"/>
          <w:sz w:val="28"/>
          <w:szCs w:val="28"/>
        </w:rPr>
        <w:t>④新编教材须附编写大纲及样章，样章要求最少提供一个完整章节的内容。</w:t>
      </w:r>
    </w:p>
    <w:p>
      <w:pPr>
        <w:ind w:firstLine="560" w:firstLineChars="200"/>
        <w:rPr>
          <w:rFonts w:ascii="仿宋" w:hAnsi="仿宋" w:eastAsia="仿宋" w:cs="微软雅黑"/>
          <w:sz w:val="28"/>
          <w:szCs w:val="28"/>
        </w:rPr>
      </w:pPr>
      <w:r>
        <w:rPr>
          <w:rFonts w:hint="eastAsia" w:ascii="仿宋" w:hAnsi="仿宋" w:eastAsia="仿宋" w:cs="微软雅黑"/>
          <w:sz w:val="28"/>
          <w:szCs w:val="28"/>
        </w:rPr>
        <w:t>⑤修订教材须附修订说明、修订目录及原有教材。修订说明及修订目录格式自拟。</w:t>
      </w:r>
    </w:p>
    <w:p>
      <w:pPr>
        <w:ind w:firstLine="560" w:firstLineChars="200"/>
        <w:rPr>
          <w:rFonts w:ascii="仿宋" w:hAnsi="仿宋" w:eastAsia="仿宋" w:cs="微软雅黑"/>
          <w:b/>
          <w:bCs/>
          <w:sz w:val="28"/>
          <w:szCs w:val="28"/>
        </w:rPr>
      </w:pPr>
      <w:r>
        <w:rPr>
          <w:rFonts w:hint="eastAsia" w:ascii="仿宋" w:hAnsi="仿宋" w:eastAsia="仿宋" w:cs="微软雅黑"/>
          <w:sz w:val="28"/>
          <w:szCs w:val="28"/>
        </w:rPr>
        <w:t>⑥以上材料均一式两份。</w:t>
      </w:r>
    </w:p>
    <w:p>
      <w:pPr>
        <w:ind w:left="420" w:leftChars="200"/>
        <w:rPr>
          <w:rFonts w:ascii="仿宋" w:hAnsi="仿宋" w:eastAsia="仿宋" w:cs="微软雅黑"/>
          <w:sz w:val="28"/>
          <w:szCs w:val="28"/>
        </w:rPr>
      </w:pPr>
      <w:r>
        <w:rPr>
          <w:rFonts w:hint="eastAsia" w:ascii="仿宋" w:hAnsi="仿宋" w:eastAsia="仿宋" w:cs="微软雅黑"/>
          <w:sz w:val="28"/>
          <w:szCs w:val="28"/>
        </w:rPr>
        <w:t>2</w:t>
      </w:r>
      <w:r>
        <w:rPr>
          <w:rFonts w:hint="eastAsia" w:ascii="仿宋" w:hAnsi="仿宋" w:eastAsia="仿宋" w:cs="微软雅黑"/>
          <w:sz w:val="28"/>
          <w:szCs w:val="28"/>
          <w:lang w:eastAsia="zh-CN"/>
        </w:rPr>
        <w:t>.</w:t>
      </w:r>
      <w:r>
        <w:rPr>
          <w:rFonts w:hint="eastAsia" w:ascii="仿宋" w:hAnsi="仿宋" w:eastAsia="仿宋" w:cs="微软雅黑"/>
          <w:sz w:val="28"/>
          <w:szCs w:val="28"/>
        </w:rPr>
        <w:t>成稿审稿材料</w:t>
      </w:r>
    </w:p>
    <w:p>
      <w:pPr>
        <w:pStyle w:val="5"/>
        <w:spacing w:before="0" w:beforeAutospacing="0" w:after="0" w:afterAutospacing="0"/>
        <w:ind w:firstLine="560" w:firstLineChars="200"/>
        <w:rPr>
          <w:rFonts w:ascii="仿宋" w:hAnsi="仿宋" w:eastAsia="仿宋" w:cs="微软雅黑"/>
          <w:sz w:val="28"/>
          <w:szCs w:val="28"/>
        </w:rPr>
      </w:pPr>
      <w:r>
        <w:rPr>
          <w:rFonts w:hint="eastAsia" w:ascii="仿宋" w:hAnsi="仿宋" w:eastAsia="仿宋" w:cs="微软雅黑"/>
          <w:kern w:val="2"/>
          <w:sz w:val="28"/>
          <w:szCs w:val="28"/>
        </w:rPr>
        <w:t>①</w:t>
      </w:r>
      <w:r>
        <w:rPr>
          <w:rFonts w:hint="eastAsia" w:ascii="仿宋" w:hAnsi="仿宋" w:eastAsia="仿宋" w:cs="微软雅黑"/>
          <w:sz w:val="28"/>
          <w:szCs w:val="28"/>
        </w:rPr>
        <w:t>已立项教材需通过成稿审稿，审稿时需提交已出版成书或纸质打印全稿。</w:t>
      </w:r>
    </w:p>
    <w:p>
      <w:pPr>
        <w:pStyle w:val="5"/>
        <w:spacing w:before="0" w:beforeAutospacing="0" w:after="0" w:afterAutospacing="0"/>
        <w:ind w:firstLine="560" w:firstLineChars="200"/>
        <w:rPr>
          <w:rFonts w:ascii="仿宋" w:hAnsi="仿宋" w:eastAsia="仿宋" w:cs="微软雅黑"/>
          <w:sz w:val="28"/>
          <w:szCs w:val="28"/>
        </w:rPr>
      </w:pPr>
      <w:r>
        <w:rPr>
          <w:rFonts w:hint="eastAsia" w:ascii="仿宋" w:hAnsi="仿宋" w:eastAsia="仿宋" w:cs="微软雅黑"/>
          <w:kern w:val="2"/>
          <w:sz w:val="28"/>
          <w:szCs w:val="28"/>
        </w:rPr>
        <w:t>②</w:t>
      </w:r>
      <w:r>
        <w:rPr>
          <w:rFonts w:hint="eastAsia" w:ascii="仿宋" w:hAnsi="仿宋" w:eastAsia="仿宋" w:cs="微软雅黑"/>
          <w:sz w:val="28"/>
          <w:szCs w:val="28"/>
        </w:rPr>
        <w:t>活页式、企业手册式、“互联网+”等新形态教材需在提交成稿时体现其“新形态”。</w:t>
      </w:r>
    </w:p>
    <w:p>
      <w:pPr>
        <w:pStyle w:val="5"/>
        <w:spacing w:before="0" w:beforeAutospacing="0" w:after="0" w:afterAutospacing="0"/>
        <w:ind w:firstLine="560" w:firstLineChars="200"/>
        <w:rPr>
          <w:rFonts w:ascii="仿宋" w:hAnsi="仿宋" w:eastAsia="仿宋" w:cs="微软雅黑"/>
          <w:sz w:val="28"/>
          <w:szCs w:val="28"/>
        </w:rPr>
      </w:pPr>
      <w:r>
        <w:rPr>
          <w:rFonts w:hint="eastAsia" w:ascii="仿宋" w:hAnsi="仿宋" w:eastAsia="仿宋" w:cs="微软雅黑"/>
          <w:kern w:val="2"/>
          <w:sz w:val="28"/>
          <w:szCs w:val="28"/>
        </w:rPr>
        <w:t>③</w:t>
      </w:r>
      <w:r>
        <w:rPr>
          <w:rFonts w:hint="eastAsia" w:ascii="仿宋" w:hAnsi="仿宋" w:eastAsia="仿宋" w:cs="微软雅黑"/>
          <w:sz w:val="28"/>
          <w:szCs w:val="28"/>
        </w:rPr>
        <w:t>编写人员如有变动，应出具经单位批准的证明材料并提交变更人员的</w:t>
      </w:r>
      <w:r>
        <w:rPr>
          <w:rFonts w:hint="eastAsia" w:ascii="仿宋" w:hAnsi="仿宋" w:eastAsia="仿宋" w:cs="微软雅黑"/>
          <w:sz w:val="28"/>
          <w:szCs w:val="28"/>
          <w:shd w:val="clear" w:color="auto" w:fill="FFFFFF"/>
        </w:rPr>
        <w:t>《教材编写人员审核意见表》</w:t>
      </w:r>
      <w:r>
        <w:rPr>
          <w:rFonts w:hint="eastAsia" w:ascii="仿宋" w:hAnsi="仿宋" w:eastAsia="仿宋" w:cs="微软雅黑"/>
          <w:sz w:val="28"/>
          <w:szCs w:val="28"/>
        </w:rPr>
        <w:t>。</w:t>
      </w:r>
    </w:p>
    <w:p>
      <w:pPr>
        <w:ind w:firstLine="560" w:firstLineChars="200"/>
        <w:rPr>
          <w:rFonts w:ascii="仿宋" w:hAnsi="仿宋" w:eastAsia="仿宋" w:cs="微软雅黑"/>
          <w:b/>
          <w:bCs/>
          <w:sz w:val="28"/>
          <w:szCs w:val="28"/>
        </w:rPr>
      </w:pPr>
      <w:r>
        <w:rPr>
          <w:rFonts w:hint="eastAsia" w:ascii="仿宋" w:hAnsi="仿宋" w:eastAsia="仿宋" w:cs="微软雅黑"/>
          <w:sz w:val="28"/>
          <w:szCs w:val="28"/>
        </w:rPr>
        <w:t>④以上材料均一式两份。</w:t>
      </w:r>
    </w:p>
    <w:p>
      <w:pPr>
        <w:numPr>
          <w:ilvl w:val="0"/>
          <w:numId w:val="2"/>
        </w:numPr>
        <w:ind w:left="420" w:leftChars="200"/>
        <w:rPr>
          <w:rFonts w:ascii="仿宋" w:hAnsi="仿宋" w:eastAsia="仿宋" w:cs="微软雅黑"/>
          <w:sz w:val="28"/>
          <w:szCs w:val="28"/>
        </w:rPr>
      </w:pPr>
      <w:r>
        <w:rPr>
          <w:rFonts w:hint="eastAsia" w:ascii="仿宋" w:hAnsi="仿宋" w:eastAsia="仿宋" w:cs="微软雅黑"/>
          <w:sz w:val="28"/>
          <w:szCs w:val="28"/>
        </w:rPr>
        <w:t>数字化项目</w:t>
      </w:r>
    </w:p>
    <w:p>
      <w:pPr>
        <w:rPr>
          <w:rFonts w:ascii="仿宋" w:hAnsi="仿宋" w:eastAsia="仿宋" w:cs="微软雅黑"/>
          <w:sz w:val="28"/>
          <w:szCs w:val="28"/>
        </w:rPr>
      </w:pPr>
      <w:r>
        <w:rPr>
          <w:rFonts w:hint="eastAsia" w:ascii="仿宋" w:hAnsi="仿宋" w:eastAsia="仿宋" w:cs="微软雅黑"/>
          <w:sz w:val="28"/>
          <w:szCs w:val="28"/>
        </w:rPr>
        <w:t xml:space="preserve">    1</w:t>
      </w:r>
      <w:r>
        <w:rPr>
          <w:rFonts w:hint="eastAsia" w:ascii="仿宋" w:hAnsi="仿宋" w:eastAsia="仿宋" w:cs="微软雅黑"/>
          <w:sz w:val="28"/>
          <w:szCs w:val="28"/>
          <w:lang w:val="en-US" w:eastAsia="zh-CN"/>
        </w:rPr>
        <w:t>.</w:t>
      </w:r>
      <w:r>
        <w:rPr>
          <w:rFonts w:hint="eastAsia" w:ascii="仿宋" w:hAnsi="仿宋" w:eastAsia="仿宋" w:cs="微软雅黑"/>
          <w:sz w:val="28"/>
          <w:szCs w:val="28"/>
        </w:rPr>
        <w:t>申报材料</w:t>
      </w:r>
    </w:p>
    <w:p>
      <w:pPr>
        <w:ind w:firstLine="560" w:firstLineChars="200"/>
        <w:rPr>
          <w:rFonts w:ascii="仿宋" w:hAnsi="仿宋" w:eastAsia="仿宋" w:cs="微软雅黑"/>
          <w:sz w:val="28"/>
          <w:szCs w:val="28"/>
        </w:rPr>
      </w:pPr>
      <w:r>
        <w:rPr>
          <w:rFonts w:hint="eastAsia" w:ascii="仿宋" w:hAnsi="仿宋" w:eastAsia="仿宋" w:cs="微软雅黑"/>
          <w:sz w:val="28"/>
          <w:szCs w:val="28"/>
        </w:rPr>
        <w:t>①数字化项目为电子教材的</w:t>
      </w:r>
      <w:r>
        <w:rPr>
          <w:rFonts w:hint="eastAsia" w:ascii="仿宋" w:hAnsi="仿宋" w:eastAsia="仿宋" w:cs="微软雅黑"/>
          <w:sz w:val="28"/>
          <w:szCs w:val="28"/>
          <w:shd w:val="clear" w:color="auto" w:fill="FFFFFF"/>
        </w:rPr>
        <w:t>由项目负责人整理提交所有参与电子教材编写人员所在单位党组织审核同意的</w:t>
      </w:r>
      <w:r>
        <w:rPr>
          <w:rFonts w:hint="eastAsia" w:ascii="仿宋" w:hAnsi="仿宋" w:eastAsia="仿宋" w:cs="微软雅黑"/>
          <w:b/>
          <w:bCs/>
          <w:sz w:val="28"/>
          <w:szCs w:val="28"/>
          <w:shd w:val="clear" w:color="auto" w:fill="FFFFFF"/>
        </w:rPr>
        <w:t>《教材编写人员审核意见表》</w:t>
      </w:r>
      <w:r>
        <w:rPr>
          <w:rFonts w:hint="eastAsia" w:ascii="仿宋" w:hAnsi="仿宋" w:eastAsia="仿宋" w:cs="微软雅黑"/>
          <w:sz w:val="28"/>
          <w:szCs w:val="28"/>
        </w:rPr>
        <w:t>（详见附件1），加盖</w:t>
      </w:r>
      <w:r>
        <w:rPr>
          <w:rFonts w:hint="eastAsia" w:ascii="仿宋" w:hAnsi="仿宋" w:eastAsia="仿宋" w:cs="微软雅黑"/>
          <w:b/>
          <w:bCs/>
          <w:sz w:val="28"/>
          <w:szCs w:val="28"/>
          <w:shd w:val="clear" w:color="auto" w:fill="FFFFFF"/>
        </w:rPr>
        <w:t>单位党组织公章</w:t>
      </w:r>
      <w:r>
        <w:rPr>
          <w:rFonts w:hint="eastAsia" w:ascii="仿宋" w:hAnsi="仿宋" w:eastAsia="仿宋" w:cs="微软雅黑"/>
          <w:sz w:val="28"/>
          <w:szCs w:val="28"/>
          <w:shd w:val="clear" w:color="auto" w:fill="FFFFFF"/>
        </w:rPr>
        <w:t>。</w:t>
      </w:r>
    </w:p>
    <w:p>
      <w:pPr>
        <w:ind w:firstLine="560" w:firstLineChars="200"/>
        <w:rPr>
          <w:rFonts w:ascii="仿宋" w:hAnsi="仿宋" w:eastAsia="仿宋" w:cs="微软雅黑"/>
          <w:sz w:val="28"/>
          <w:szCs w:val="28"/>
        </w:rPr>
      </w:pPr>
      <w:r>
        <w:rPr>
          <w:rFonts w:hint="eastAsia" w:ascii="仿宋" w:hAnsi="仿宋" w:eastAsia="仿宋" w:cs="微软雅黑"/>
          <w:sz w:val="28"/>
          <w:szCs w:val="28"/>
        </w:rPr>
        <w:t>②由项目负责人填写</w:t>
      </w:r>
      <w:r>
        <w:rPr>
          <w:rFonts w:hint="eastAsia" w:ascii="仿宋" w:hAnsi="仿宋" w:eastAsia="仿宋" w:cs="微软雅黑"/>
          <w:b/>
          <w:bCs/>
          <w:sz w:val="28"/>
          <w:szCs w:val="28"/>
        </w:rPr>
        <w:t>《中国轻工业“十四五”数字化项目申报表》</w:t>
      </w:r>
      <w:r>
        <w:rPr>
          <w:rFonts w:hint="eastAsia" w:ascii="仿宋" w:hAnsi="仿宋" w:eastAsia="仿宋" w:cs="微软雅黑"/>
          <w:sz w:val="28"/>
          <w:szCs w:val="28"/>
        </w:rPr>
        <w:t>（详见附件3），由申报单位提出推荐意见并在申报表上加盖</w:t>
      </w:r>
      <w:r>
        <w:rPr>
          <w:rFonts w:hint="eastAsia" w:ascii="仿宋" w:hAnsi="仿宋" w:eastAsia="仿宋" w:cs="微软雅黑"/>
          <w:b/>
          <w:bCs/>
          <w:sz w:val="28"/>
          <w:szCs w:val="28"/>
        </w:rPr>
        <w:t>公章或教务、科研主管部门章</w:t>
      </w:r>
      <w:r>
        <w:rPr>
          <w:rFonts w:hint="eastAsia" w:ascii="仿宋" w:hAnsi="仿宋" w:eastAsia="仿宋" w:cs="微软雅黑"/>
          <w:sz w:val="28"/>
          <w:szCs w:val="28"/>
        </w:rPr>
        <w:t>。</w:t>
      </w:r>
    </w:p>
    <w:p>
      <w:pPr>
        <w:ind w:firstLine="560" w:firstLineChars="200"/>
        <w:rPr>
          <w:rFonts w:ascii="仿宋" w:hAnsi="仿宋" w:eastAsia="仿宋" w:cs="微软雅黑"/>
          <w:sz w:val="28"/>
          <w:szCs w:val="28"/>
        </w:rPr>
      </w:pPr>
      <w:r>
        <w:rPr>
          <w:rFonts w:hint="eastAsia" w:ascii="仿宋" w:hAnsi="仿宋" w:eastAsia="仿宋" w:cs="微软雅黑"/>
          <w:sz w:val="28"/>
          <w:szCs w:val="28"/>
        </w:rPr>
        <w:t>③由单位教务、科研主管部门集中组织申报的需由该部门填写</w:t>
      </w:r>
      <w:r>
        <w:rPr>
          <w:rFonts w:hint="eastAsia" w:ascii="仿宋" w:hAnsi="仿宋" w:eastAsia="仿宋" w:cs="微软雅黑"/>
          <w:b/>
          <w:bCs/>
          <w:sz w:val="28"/>
          <w:szCs w:val="28"/>
        </w:rPr>
        <w:t>《申报汇总表》</w:t>
      </w:r>
      <w:r>
        <w:rPr>
          <w:rFonts w:hint="eastAsia" w:ascii="仿宋" w:hAnsi="仿宋" w:eastAsia="仿宋" w:cs="微软雅黑"/>
          <w:sz w:val="28"/>
          <w:szCs w:val="28"/>
        </w:rPr>
        <w:t>（详见附件4）并加盖</w:t>
      </w:r>
      <w:r>
        <w:rPr>
          <w:rFonts w:hint="eastAsia" w:ascii="仿宋" w:hAnsi="仿宋" w:eastAsia="仿宋" w:cs="微软雅黑"/>
          <w:b/>
          <w:bCs/>
          <w:sz w:val="28"/>
          <w:szCs w:val="28"/>
        </w:rPr>
        <w:t>单位公章或教务、科研主管部门章</w:t>
      </w:r>
      <w:r>
        <w:rPr>
          <w:rFonts w:hint="eastAsia" w:ascii="仿宋" w:hAnsi="仿宋" w:eastAsia="仿宋" w:cs="微软雅黑"/>
          <w:sz w:val="28"/>
          <w:szCs w:val="28"/>
        </w:rPr>
        <w:t>。</w:t>
      </w:r>
    </w:p>
    <w:p>
      <w:pPr>
        <w:ind w:firstLine="560" w:firstLineChars="200"/>
        <w:rPr>
          <w:rFonts w:ascii="仿宋" w:hAnsi="仿宋" w:eastAsia="仿宋" w:cs="微软雅黑"/>
          <w:sz w:val="28"/>
          <w:szCs w:val="28"/>
        </w:rPr>
      </w:pPr>
      <w:r>
        <w:rPr>
          <w:rFonts w:hint="eastAsia" w:ascii="仿宋" w:hAnsi="仿宋" w:eastAsia="仿宋" w:cs="微软雅黑"/>
          <w:sz w:val="28"/>
          <w:szCs w:val="28"/>
        </w:rPr>
        <w:t>④数字化项目dome版本可通过链接网址、光盘、U盘等方式提供。打开方式或运行条件、涉及登录账号及密码等可另附word文档说明。</w:t>
      </w:r>
    </w:p>
    <w:p>
      <w:pPr>
        <w:ind w:firstLine="560" w:firstLineChars="200"/>
        <w:rPr>
          <w:rFonts w:ascii="仿宋" w:hAnsi="仿宋" w:eastAsia="仿宋" w:cs="微软雅黑"/>
          <w:b/>
          <w:bCs/>
          <w:sz w:val="28"/>
          <w:szCs w:val="28"/>
        </w:rPr>
      </w:pPr>
      <w:r>
        <w:rPr>
          <w:rFonts w:hint="eastAsia" w:ascii="仿宋" w:hAnsi="仿宋" w:eastAsia="仿宋" w:cs="微软雅黑"/>
          <w:sz w:val="28"/>
          <w:szCs w:val="28"/>
        </w:rPr>
        <w:t>⑤以上材料均一式两份</w:t>
      </w:r>
    </w:p>
    <w:p>
      <w:pPr>
        <w:numPr>
          <w:ilvl w:val="0"/>
          <w:numId w:val="0"/>
        </w:numPr>
        <w:ind w:firstLine="560" w:firstLineChars="200"/>
        <w:rPr>
          <w:rFonts w:ascii="仿宋" w:hAnsi="仿宋" w:eastAsia="仿宋" w:cs="微软雅黑"/>
          <w:sz w:val="28"/>
          <w:szCs w:val="28"/>
        </w:rPr>
      </w:pPr>
      <w:r>
        <w:rPr>
          <w:rFonts w:hint="eastAsia" w:ascii="仿宋" w:hAnsi="仿宋" w:eastAsia="仿宋" w:cs="微软雅黑"/>
          <w:sz w:val="28"/>
          <w:szCs w:val="28"/>
          <w:lang w:val="en-US" w:eastAsia="zh-CN"/>
        </w:rPr>
        <w:t>2.</w:t>
      </w:r>
      <w:r>
        <w:rPr>
          <w:rFonts w:hint="eastAsia" w:ascii="仿宋" w:hAnsi="仿宋" w:eastAsia="仿宋" w:cs="微软雅黑"/>
          <w:sz w:val="28"/>
          <w:szCs w:val="28"/>
        </w:rPr>
        <w:t>数字化结项材料</w:t>
      </w:r>
    </w:p>
    <w:p>
      <w:pPr>
        <w:ind w:firstLine="560" w:firstLineChars="200"/>
        <w:rPr>
          <w:rFonts w:ascii="仿宋" w:hAnsi="仿宋" w:eastAsia="仿宋" w:cs="微软雅黑"/>
          <w:sz w:val="28"/>
          <w:szCs w:val="28"/>
        </w:rPr>
      </w:pPr>
      <w:r>
        <w:rPr>
          <w:rFonts w:hint="eastAsia" w:ascii="仿宋" w:hAnsi="仿宋" w:eastAsia="仿宋" w:cs="微软雅黑"/>
          <w:sz w:val="28"/>
          <w:szCs w:val="28"/>
        </w:rPr>
        <w:t>①数字化项目结项需提供完整内容，可通过链接网址、光盘、U盘等方式提供。打开方式或运行条件、涉及登录账号及密码等可另附word文档说明。</w:t>
      </w:r>
    </w:p>
    <w:p>
      <w:pPr>
        <w:ind w:firstLine="560" w:firstLineChars="200"/>
        <w:rPr>
          <w:rFonts w:ascii="仿宋" w:hAnsi="仿宋" w:eastAsia="仿宋" w:cs="微软雅黑"/>
          <w:sz w:val="28"/>
          <w:szCs w:val="28"/>
        </w:rPr>
      </w:pPr>
      <w:r>
        <w:rPr>
          <w:rFonts w:hint="eastAsia" w:ascii="仿宋" w:hAnsi="仿宋" w:eastAsia="仿宋" w:cs="微软雅黑"/>
          <w:sz w:val="28"/>
          <w:szCs w:val="28"/>
        </w:rPr>
        <w:t>②由项目负责人填写</w:t>
      </w:r>
      <w:r>
        <w:rPr>
          <w:rFonts w:hint="eastAsia" w:ascii="仿宋" w:hAnsi="仿宋" w:eastAsia="仿宋" w:cs="微软雅黑"/>
          <w:b/>
          <w:bCs/>
          <w:sz w:val="28"/>
          <w:szCs w:val="28"/>
        </w:rPr>
        <w:t>《中国轻工业“十四五”数字化项目结项报告书》</w:t>
      </w:r>
      <w:r>
        <w:rPr>
          <w:rFonts w:hint="eastAsia" w:ascii="仿宋" w:hAnsi="仿宋" w:eastAsia="仿宋" w:cs="微软雅黑"/>
          <w:sz w:val="28"/>
          <w:szCs w:val="28"/>
        </w:rPr>
        <w:t>（详见附件5），加盖申报单位</w:t>
      </w:r>
      <w:r>
        <w:rPr>
          <w:rFonts w:hint="eastAsia" w:ascii="仿宋" w:hAnsi="仿宋" w:eastAsia="仿宋" w:cs="微软雅黑"/>
          <w:b/>
          <w:bCs/>
          <w:sz w:val="28"/>
          <w:szCs w:val="28"/>
        </w:rPr>
        <w:t>公章或教务、科研主管部门章</w:t>
      </w:r>
      <w:r>
        <w:rPr>
          <w:rFonts w:hint="eastAsia" w:ascii="仿宋" w:hAnsi="仿宋" w:eastAsia="仿宋" w:cs="微软雅黑"/>
          <w:sz w:val="28"/>
          <w:szCs w:val="28"/>
        </w:rPr>
        <w:t>。</w:t>
      </w:r>
    </w:p>
    <w:p>
      <w:pPr>
        <w:pStyle w:val="5"/>
        <w:spacing w:before="0" w:beforeAutospacing="0" w:after="0" w:afterAutospacing="0"/>
        <w:ind w:firstLine="560" w:firstLineChars="200"/>
        <w:rPr>
          <w:rFonts w:ascii="仿宋" w:hAnsi="仿宋" w:eastAsia="仿宋" w:cs="微软雅黑"/>
          <w:sz w:val="28"/>
          <w:szCs w:val="28"/>
        </w:rPr>
      </w:pPr>
      <w:r>
        <w:rPr>
          <w:rFonts w:hint="eastAsia" w:ascii="仿宋" w:hAnsi="仿宋" w:eastAsia="仿宋" w:cs="微软雅黑"/>
          <w:kern w:val="2"/>
          <w:sz w:val="28"/>
          <w:szCs w:val="28"/>
        </w:rPr>
        <w:t>③电子教材</w:t>
      </w:r>
      <w:r>
        <w:rPr>
          <w:rFonts w:hint="eastAsia" w:ascii="仿宋" w:hAnsi="仿宋" w:eastAsia="仿宋" w:cs="微软雅黑"/>
          <w:sz w:val="28"/>
          <w:szCs w:val="28"/>
        </w:rPr>
        <w:t>编写人员如有变动，应出具经单位批准的证明材料并提交变更人员的</w:t>
      </w:r>
      <w:r>
        <w:rPr>
          <w:rFonts w:hint="eastAsia" w:ascii="仿宋" w:hAnsi="仿宋" w:eastAsia="仿宋" w:cs="微软雅黑"/>
          <w:sz w:val="28"/>
          <w:szCs w:val="28"/>
          <w:shd w:val="clear" w:color="auto" w:fill="FFFFFF"/>
        </w:rPr>
        <w:t>《教材编写人员审核意见表》</w:t>
      </w:r>
      <w:r>
        <w:rPr>
          <w:rFonts w:hint="eastAsia" w:ascii="仿宋" w:hAnsi="仿宋" w:eastAsia="仿宋" w:cs="微软雅黑"/>
          <w:sz w:val="28"/>
          <w:szCs w:val="28"/>
        </w:rPr>
        <w:t>。</w:t>
      </w:r>
    </w:p>
    <w:p>
      <w:pPr>
        <w:ind w:firstLine="560" w:firstLineChars="200"/>
        <w:rPr>
          <w:rFonts w:ascii="仿宋" w:hAnsi="仿宋" w:eastAsia="仿宋" w:cs="微软雅黑"/>
          <w:sz w:val="28"/>
          <w:szCs w:val="28"/>
        </w:rPr>
      </w:pPr>
      <w:r>
        <w:rPr>
          <w:rFonts w:hint="eastAsia" w:ascii="仿宋" w:hAnsi="仿宋" w:eastAsia="仿宋" w:cs="微软雅黑"/>
          <w:sz w:val="28"/>
          <w:szCs w:val="28"/>
        </w:rPr>
        <w:t>（三）申报方式</w:t>
      </w:r>
    </w:p>
    <w:p>
      <w:pPr>
        <w:ind w:firstLine="560" w:firstLineChars="200"/>
        <w:rPr>
          <w:rFonts w:ascii="仿宋" w:hAnsi="仿宋" w:eastAsia="仿宋" w:cs="微软雅黑"/>
          <w:sz w:val="28"/>
          <w:szCs w:val="28"/>
        </w:rPr>
      </w:pPr>
      <w:r>
        <w:rPr>
          <w:rFonts w:hint="eastAsia" w:ascii="仿宋" w:hAnsi="仿宋" w:eastAsia="仿宋" w:cs="微软雅黑"/>
          <w:sz w:val="28"/>
          <w:szCs w:val="28"/>
        </w:rPr>
        <w:t>申报材料提交时间为每年的9月</w:t>
      </w:r>
      <w:r>
        <w:rPr>
          <w:rFonts w:hint="eastAsia" w:ascii="仿宋" w:hAnsi="仿宋" w:eastAsia="仿宋" w:cs="微软雅黑"/>
          <w:sz w:val="28"/>
          <w:szCs w:val="28"/>
          <w:lang w:val="en-US" w:eastAsia="zh-CN"/>
        </w:rPr>
        <w:t>15</w:t>
      </w:r>
      <w:r>
        <w:rPr>
          <w:rFonts w:hint="eastAsia" w:ascii="仿宋" w:hAnsi="仿宋" w:eastAsia="仿宋" w:cs="微软雅黑"/>
          <w:sz w:val="28"/>
          <w:szCs w:val="28"/>
        </w:rPr>
        <w:t>日</w:t>
      </w:r>
      <w:r>
        <w:rPr>
          <w:rFonts w:hint="eastAsia" w:ascii="仿宋" w:hAnsi="仿宋" w:eastAsia="仿宋" w:cs="微软雅黑"/>
          <w:sz w:val="28"/>
          <w:szCs w:val="28"/>
          <w:lang w:val="en-US" w:eastAsia="zh-CN"/>
        </w:rPr>
        <w:t>之前</w:t>
      </w:r>
      <w:r>
        <w:rPr>
          <w:rFonts w:hint="eastAsia" w:ascii="仿宋" w:hAnsi="仿宋" w:eastAsia="仿宋" w:cs="微软雅黑"/>
          <w:sz w:val="28"/>
          <w:szCs w:val="28"/>
        </w:rPr>
        <w:t>（以寄出时间为准），逾期不再受理。</w:t>
      </w:r>
    </w:p>
    <w:p>
      <w:pPr>
        <w:ind w:firstLine="560" w:firstLineChars="200"/>
        <w:rPr>
          <w:rFonts w:ascii="仿宋" w:hAnsi="仿宋" w:eastAsia="仿宋" w:cs="微软雅黑"/>
          <w:sz w:val="28"/>
          <w:szCs w:val="28"/>
        </w:rPr>
      </w:pPr>
      <w:r>
        <w:rPr>
          <w:rFonts w:hint="eastAsia" w:ascii="仿宋" w:hAnsi="仿宋" w:eastAsia="仿宋" w:cs="微软雅黑"/>
          <w:sz w:val="28"/>
          <w:szCs w:val="28"/>
        </w:rPr>
        <w:t>申报材料寄至“中国轻工业‘十四五’规划教材暨数字化项目评审办公室”，同时将申报表电子版（Word格式）、汇总表电子版及佐证材料电子版发至电子邮箱。</w:t>
      </w:r>
    </w:p>
    <w:p>
      <w:pPr>
        <w:ind w:firstLine="560" w:firstLineChars="200"/>
        <w:rPr>
          <w:rFonts w:hint="default" w:ascii="仿宋" w:hAnsi="仿宋" w:eastAsia="仿宋" w:cs="微软雅黑"/>
          <w:sz w:val="28"/>
          <w:szCs w:val="28"/>
          <w:lang w:val="en-US" w:eastAsia="zh-CN"/>
        </w:rPr>
      </w:pPr>
      <w:r>
        <w:rPr>
          <w:rFonts w:hint="eastAsia" w:ascii="仿宋" w:hAnsi="仿宋" w:eastAsia="仿宋" w:cs="微软雅黑"/>
          <w:sz w:val="28"/>
          <w:szCs w:val="28"/>
        </w:rPr>
        <w:t>联系人：张岩    电话：010-851198</w:t>
      </w:r>
      <w:r>
        <w:rPr>
          <w:rFonts w:hint="eastAsia" w:ascii="仿宋" w:hAnsi="仿宋" w:eastAsia="仿宋" w:cs="微软雅黑"/>
          <w:sz w:val="28"/>
          <w:szCs w:val="28"/>
          <w:lang w:val="en-US" w:eastAsia="zh-CN"/>
        </w:rPr>
        <w:t>32</w:t>
      </w:r>
    </w:p>
    <w:p>
      <w:pPr>
        <w:ind w:firstLine="560" w:firstLineChars="200"/>
        <w:rPr>
          <w:rFonts w:ascii="仿宋" w:hAnsi="仿宋" w:eastAsia="仿宋" w:cs="微软雅黑"/>
          <w:sz w:val="28"/>
          <w:szCs w:val="28"/>
        </w:rPr>
      </w:pPr>
      <w:r>
        <w:rPr>
          <w:rFonts w:hint="eastAsia" w:ascii="仿宋" w:hAnsi="仿宋" w:eastAsia="仿宋" w:cs="微软雅黑"/>
          <w:sz w:val="28"/>
          <w:szCs w:val="28"/>
        </w:rPr>
        <w:t xml:space="preserve">手机：13391688829    电子邮箱：121059150@qq.com </w:t>
      </w:r>
    </w:p>
    <w:p>
      <w:pPr>
        <w:ind w:firstLine="560" w:firstLineChars="200"/>
        <w:rPr>
          <w:rFonts w:ascii="仿宋" w:hAnsi="仿宋" w:eastAsia="仿宋" w:cs="微软雅黑"/>
          <w:sz w:val="28"/>
          <w:szCs w:val="28"/>
        </w:rPr>
      </w:pPr>
      <w:r>
        <w:rPr>
          <w:rFonts w:hint="eastAsia" w:ascii="仿宋" w:hAnsi="仿宋" w:eastAsia="仿宋" w:cs="微软雅黑"/>
          <w:sz w:val="28"/>
          <w:szCs w:val="28"/>
        </w:rPr>
        <w:t>地址：北京市</w:t>
      </w:r>
      <w:r>
        <w:rPr>
          <w:rFonts w:hint="eastAsia" w:ascii="仿宋" w:hAnsi="仿宋" w:eastAsia="仿宋" w:cs="微软雅黑"/>
          <w:sz w:val="28"/>
          <w:szCs w:val="28"/>
          <w:lang w:val="en-US" w:eastAsia="zh-CN"/>
        </w:rPr>
        <w:t>石景山区鲁谷东街5号</w:t>
      </w:r>
      <w:r>
        <w:rPr>
          <w:rFonts w:hint="eastAsia" w:ascii="仿宋" w:hAnsi="仿宋" w:eastAsia="仿宋" w:cs="微软雅黑"/>
          <w:sz w:val="28"/>
          <w:szCs w:val="28"/>
        </w:rPr>
        <w:t xml:space="preserve"> 中国轻工业“十四五”规划教材暨数字化项目评审办公室 邮编：100</w:t>
      </w:r>
      <w:r>
        <w:rPr>
          <w:rFonts w:hint="eastAsia" w:ascii="仿宋" w:hAnsi="仿宋" w:eastAsia="仿宋" w:cs="微软雅黑"/>
          <w:sz w:val="28"/>
          <w:szCs w:val="28"/>
          <w:lang w:val="en-US" w:eastAsia="zh-CN"/>
        </w:rPr>
        <w:t>0</w:t>
      </w:r>
      <w:r>
        <w:rPr>
          <w:rFonts w:hint="eastAsia" w:ascii="仿宋" w:hAnsi="仿宋" w:eastAsia="仿宋" w:cs="微软雅黑"/>
          <w:sz w:val="28"/>
          <w:szCs w:val="28"/>
        </w:rPr>
        <w:t>40</w:t>
      </w:r>
    </w:p>
    <w:p>
      <w:pPr>
        <w:ind w:left="420" w:leftChars="200"/>
        <w:rPr>
          <w:rFonts w:ascii="仿宋" w:hAnsi="仿宋" w:eastAsia="仿宋" w:cs="微软雅黑"/>
          <w:sz w:val="28"/>
          <w:szCs w:val="28"/>
        </w:rPr>
      </w:pPr>
      <w:r>
        <w:rPr>
          <w:rFonts w:hint="eastAsia" w:ascii="仿宋" w:hAnsi="仿宋" w:eastAsia="仿宋" w:cs="微软雅黑"/>
          <w:sz w:val="28"/>
          <w:szCs w:val="28"/>
        </w:rPr>
        <w:t>（四）注意事项</w:t>
      </w:r>
    </w:p>
    <w:p>
      <w:pPr>
        <w:ind w:firstLine="560" w:firstLineChars="200"/>
        <w:rPr>
          <w:rFonts w:ascii="仿宋" w:hAnsi="仿宋" w:eastAsia="仿宋" w:cs="微软雅黑"/>
          <w:sz w:val="28"/>
          <w:szCs w:val="28"/>
        </w:rPr>
      </w:pPr>
      <w:r>
        <w:rPr>
          <w:rFonts w:hint="eastAsia" w:ascii="仿宋" w:hAnsi="仿宋" w:eastAsia="仿宋" w:cs="微软雅黑"/>
          <w:sz w:val="28"/>
          <w:szCs w:val="28"/>
        </w:rPr>
        <w:t>同一教材立项申报和成稿审稿（数字化立项申报和结项）不可在同一年内完成。立项教材成稿审稿（数字化立项项目结项）材料应在接到立项通知后的次年起提交，提交时间最迟为“十四五”最后一年的9月</w:t>
      </w:r>
      <w:r>
        <w:rPr>
          <w:rFonts w:hint="eastAsia" w:ascii="仿宋" w:hAnsi="仿宋" w:eastAsia="仿宋" w:cs="微软雅黑"/>
          <w:sz w:val="28"/>
          <w:szCs w:val="28"/>
          <w:lang w:val="en-US" w:eastAsia="zh-CN"/>
        </w:rPr>
        <w:t>15</w:t>
      </w:r>
      <w:r>
        <w:rPr>
          <w:rFonts w:hint="eastAsia" w:ascii="仿宋" w:hAnsi="仿宋" w:eastAsia="仿宋" w:cs="微软雅黑"/>
          <w:sz w:val="28"/>
          <w:szCs w:val="28"/>
        </w:rPr>
        <w:t>日前。</w:t>
      </w:r>
    </w:p>
    <w:p>
      <w:pPr>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七、评审程序</w:t>
      </w:r>
    </w:p>
    <w:p>
      <w:pPr>
        <w:ind w:firstLine="560" w:firstLineChars="200"/>
        <w:rPr>
          <w:rFonts w:ascii="仿宋" w:hAnsi="仿宋" w:eastAsia="仿宋" w:cs="微软雅黑"/>
          <w:sz w:val="28"/>
          <w:szCs w:val="28"/>
        </w:rPr>
      </w:pPr>
      <w:r>
        <w:rPr>
          <w:rFonts w:hint="eastAsia" w:ascii="仿宋" w:hAnsi="仿宋" w:eastAsia="仿宋" w:cs="微软雅黑"/>
          <w:sz w:val="28"/>
          <w:szCs w:val="28"/>
        </w:rPr>
        <w:t>（一）中国轻工业联合会教育工作分会设立评审办公室。评审办公室负责收取申报材料并初审，按照申报材料的专业分布及教学层次进行分类汇总，计算评审工作量，在中国轻工业专家库中选取专家组建专家评审组，开展集中评审工作。</w:t>
      </w:r>
    </w:p>
    <w:p>
      <w:pPr>
        <w:ind w:firstLine="560" w:firstLineChars="200"/>
        <w:rPr>
          <w:rFonts w:ascii="仿宋" w:hAnsi="仿宋" w:eastAsia="仿宋" w:cs="微软雅黑"/>
          <w:sz w:val="28"/>
          <w:szCs w:val="28"/>
        </w:rPr>
      </w:pPr>
      <w:r>
        <w:rPr>
          <w:rFonts w:hint="eastAsia" w:ascii="仿宋" w:hAnsi="仿宋" w:eastAsia="仿宋" w:cs="微软雅黑"/>
          <w:sz w:val="28"/>
          <w:szCs w:val="28"/>
        </w:rPr>
        <w:t>（二）组建专家评审委员会。专家评审委员会负责对评审标准进行解读，负责对评审过程中出现的重大问题进行研究解决，负责对各组的评审意见进行认定。评审最终结果交教育分会。</w:t>
      </w:r>
    </w:p>
    <w:p>
      <w:pPr>
        <w:ind w:firstLine="560" w:firstLineChars="200"/>
        <w:rPr>
          <w:rFonts w:ascii="仿宋" w:hAnsi="仿宋" w:eastAsia="仿宋" w:cs="微软雅黑"/>
          <w:sz w:val="28"/>
          <w:szCs w:val="28"/>
        </w:rPr>
      </w:pPr>
      <w:r>
        <w:rPr>
          <w:rFonts w:hint="eastAsia" w:ascii="仿宋" w:hAnsi="仿宋" w:eastAsia="仿宋" w:cs="微软雅黑"/>
          <w:sz w:val="28"/>
          <w:szCs w:val="28"/>
        </w:rPr>
        <w:t>（三）公示</w:t>
      </w:r>
    </w:p>
    <w:p>
      <w:pPr>
        <w:ind w:firstLine="560" w:firstLineChars="200"/>
        <w:rPr>
          <w:rFonts w:ascii="仿宋" w:hAnsi="仿宋" w:eastAsia="仿宋" w:cs="微软雅黑"/>
          <w:sz w:val="28"/>
          <w:szCs w:val="28"/>
        </w:rPr>
      </w:pPr>
      <w:r>
        <w:rPr>
          <w:rFonts w:hint="eastAsia" w:ascii="仿宋" w:hAnsi="仿宋" w:eastAsia="仿宋" w:cs="微软雅黑"/>
          <w:sz w:val="28"/>
          <w:szCs w:val="28"/>
        </w:rPr>
        <w:t>1</w:t>
      </w:r>
      <w:r>
        <w:rPr>
          <w:rFonts w:hint="eastAsia" w:ascii="仿宋" w:hAnsi="仿宋" w:eastAsia="仿宋" w:cs="微软雅黑"/>
          <w:sz w:val="28"/>
          <w:szCs w:val="28"/>
          <w:lang w:val="en-US" w:eastAsia="zh-CN"/>
        </w:rPr>
        <w:t>.</w:t>
      </w:r>
      <w:r>
        <w:rPr>
          <w:rFonts w:hint="eastAsia" w:ascii="仿宋" w:hAnsi="仿宋" w:eastAsia="仿宋" w:cs="微软雅黑"/>
          <w:sz w:val="28"/>
          <w:szCs w:val="28"/>
        </w:rPr>
        <w:t>教育分会将在中国轻工业联合会网站上公示专家评审结果并将评审结果报中国轻工业联合会批准。</w:t>
      </w:r>
    </w:p>
    <w:p>
      <w:pPr>
        <w:ind w:firstLine="560" w:firstLineChars="200"/>
        <w:rPr>
          <w:rFonts w:ascii="仿宋" w:hAnsi="仿宋" w:eastAsia="仿宋" w:cs="微软雅黑"/>
          <w:sz w:val="28"/>
          <w:szCs w:val="28"/>
        </w:rPr>
      </w:pPr>
      <w:r>
        <w:rPr>
          <w:rFonts w:hint="eastAsia" w:ascii="仿宋" w:hAnsi="仿宋" w:eastAsia="仿宋" w:cs="微软雅黑"/>
          <w:sz w:val="28"/>
          <w:szCs w:val="28"/>
        </w:rPr>
        <w:t>2</w:t>
      </w:r>
      <w:r>
        <w:rPr>
          <w:rFonts w:hint="eastAsia" w:ascii="仿宋" w:hAnsi="仿宋" w:eastAsia="仿宋" w:cs="微软雅黑"/>
          <w:sz w:val="28"/>
          <w:szCs w:val="28"/>
          <w:lang w:val="en-US" w:eastAsia="zh-CN"/>
        </w:rPr>
        <w:t>.</w:t>
      </w:r>
      <w:r>
        <w:rPr>
          <w:rFonts w:hint="eastAsia" w:ascii="仿宋" w:hAnsi="仿宋" w:eastAsia="仿宋" w:cs="微软雅黑"/>
          <w:sz w:val="28"/>
          <w:szCs w:val="28"/>
        </w:rPr>
        <w:t>评审结果经中国轻工业联合会批准后，由教育分会发文公布“中国轻工业‘十四五’规划教材”及“中国轻工业‘十四五’数字化项目”。</w:t>
      </w:r>
    </w:p>
    <w:p>
      <w:pPr>
        <w:ind w:firstLine="562" w:firstLineChars="200"/>
        <w:rPr>
          <w:rFonts w:hint="eastAsia" w:ascii="仿宋" w:hAnsi="仿宋" w:eastAsia="仿宋" w:cs="微软雅黑"/>
          <w:b/>
          <w:bCs/>
          <w:kern w:val="0"/>
          <w:sz w:val="28"/>
          <w:szCs w:val="28"/>
        </w:rPr>
      </w:pPr>
    </w:p>
    <w:p>
      <w:pPr>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八、其他说明</w:t>
      </w:r>
    </w:p>
    <w:p>
      <w:pPr>
        <w:ind w:firstLine="560" w:firstLineChars="200"/>
        <w:rPr>
          <w:rFonts w:ascii="仿宋" w:hAnsi="仿宋" w:eastAsia="仿宋" w:cs="微软雅黑"/>
          <w:sz w:val="28"/>
          <w:szCs w:val="28"/>
        </w:rPr>
      </w:pPr>
      <w:r>
        <w:rPr>
          <w:rFonts w:hint="eastAsia" w:ascii="仿宋" w:hAnsi="仿宋" w:eastAsia="仿宋" w:cs="微软雅黑"/>
          <w:sz w:val="28"/>
          <w:szCs w:val="28"/>
        </w:rPr>
        <w:t>（一）凡立项的中国轻工业“十四五”规划教材选题，完稿并经评审通过后，一经出版即可视为部委级规划教材。</w:t>
      </w:r>
    </w:p>
    <w:p>
      <w:pPr>
        <w:ind w:firstLine="560" w:firstLineChars="200"/>
        <w:rPr>
          <w:rFonts w:ascii="仿宋" w:hAnsi="仿宋" w:eastAsia="仿宋" w:cs="微软雅黑"/>
          <w:sz w:val="28"/>
          <w:szCs w:val="28"/>
        </w:rPr>
      </w:pPr>
      <w:r>
        <w:rPr>
          <w:rFonts w:hint="eastAsia" w:ascii="仿宋" w:hAnsi="仿宋" w:eastAsia="仿宋" w:cs="微软雅黑"/>
          <w:sz w:val="28"/>
          <w:szCs w:val="28"/>
        </w:rPr>
        <w:t>（二）凡立项的中国轻工业“十四五”规划教材选题，教育分会将积极推荐参加“十四五”国家级规划教材的评选，并作为轻工业“十四五”期间的重点出版项目，在质量控制、生产保障、营销推广、评奖选优等方面给予重点支持。</w:t>
      </w:r>
    </w:p>
    <w:p>
      <w:pPr>
        <w:ind w:firstLine="560" w:firstLineChars="200"/>
        <w:rPr>
          <w:rFonts w:ascii="仿宋" w:hAnsi="仿宋" w:eastAsia="仿宋" w:cs="微软雅黑"/>
          <w:sz w:val="28"/>
          <w:szCs w:val="28"/>
        </w:rPr>
      </w:pPr>
      <w:r>
        <w:rPr>
          <w:rFonts w:hint="eastAsia" w:ascii="仿宋" w:hAnsi="仿宋" w:eastAsia="仿宋" w:cs="微软雅黑"/>
          <w:sz w:val="28"/>
          <w:szCs w:val="28"/>
        </w:rPr>
        <w:t>（三）凡立项的数字化项目，教育分会将积极联系并推荐在相关数字教育平台上进行重点展示和宣传；同时可推荐该数字化项目申报或参与教育部和新闻出版广电总局设立的数字化科研项目、研发课题、成果评审等评奖和比赛；通过结项的数字化项目会发送证书。</w:t>
      </w:r>
    </w:p>
    <w:p>
      <w:pPr>
        <w:rPr>
          <w:rFonts w:ascii="仿宋" w:hAnsi="仿宋" w:eastAsia="仿宋" w:cs="微软雅黑"/>
          <w:sz w:val="28"/>
          <w:szCs w:val="28"/>
        </w:rPr>
      </w:pPr>
    </w:p>
    <w:sectPr>
      <w:footerReference r:id="rId3" w:type="default"/>
      <w:footerReference r:id="rId4" w:type="even"/>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A620A"/>
    <w:multiLevelType w:val="singleLevel"/>
    <w:tmpl w:val="8B3A620A"/>
    <w:lvl w:ilvl="0" w:tentative="0">
      <w:start w:val="2"/>
      <w:numFmt w:val="chineseCounting"/>
      <w:suff w:val="nothing"/>
      <w:lvlText w:val="（%1）"/>
      <w:lvlJc w:val="left"/>
      <w:rPr>
        <w:rFonts w:hint="eastAsia"/>
      </w:rPr>
    </w:lvl>
  </w:abstractNum>
  <w:abstractNum w:abstractNumId="1">
    <w:nsid w:val="26CD8704"/>
    <w:multiLevelType w:val="singleLevel"/>
    <w:tmpl w:val="26CD870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C3C079D"/>
    <w:rsid w:val="00163AA6"/>
    <w:rsid w:val="002550FA"/>
    <w:rsid w:val="006A326D"/>
    <w:rsid w:val="00780918"/>
    <w:rsid w:val="00A959B0"/>
    <w:rsid w:val="02C30442"/>
    <w:rsid w:val="030C04BC"/>
    <w:rsid w:val="03FD1119"/>
    <w:rsid w:val="03FE6110"/>
    <w:rsid w:val="056F1A76"/>
    <w:rsid w:val="08601CF5"/>
    <w:rsid w:val="09400317"/>
    <w:rsid w:val="0C3C079D"/>
    <w:rsid w:val="0F8606DB"/>
    <w:rsid w:val="11A77FB3"/>
    <w:rsid w:val="19E61220"/>
    <w:rsid w:val="1E3B09E4"/>
    <w:rsid w:val="1F2E5360"/>
    <w:rsid w:val="1FAA752B"/>
    <w:rsid w:val="22D04ACC"/>
    <w:rsid w:val="22F44543"/>
    <w:rsid w:val="23063AA3"/>
    <w:rsid w:val="25012079"/>
    <w:rsid w:val="26245F03"/>
    <w:rsid w:val="272305DF"/>
    <w:rsid w:val="279142F8"/>
    <w:rsid w:val="2C1E75BF"/>
    <w:rsid w:val="2CB13D50"/>
    <w:rsid w:val="2E017DDE"/>
    <w:rsid w:val="2E3A08C0"/>
    <w:rsid w:val="306B335C"/>
    <w:rsid w:val="313D7395"/>
    <w:rsid w:val="324376A9"/>
    <w:rsid w:val="349425D4"/>
    <w:rsid w:val="34F96CA4"/>
    <w:rsid w:val="350877CE"/>
    <w:rsid w:val="37ED31A9"/>
    <w:rsid w:val="3D002EB9"/>
    <w:rsid w:val="43251F84"/>
    <w:rsid w:val="44C13F4D"/>
    <w:rsid w:val="48742EF1"/>
    <w:rsid w:val="4A8652EF"/>
    <w:rsid w:val="4D9E1B7B"/>
    <w:rsid w:val="4EBE2214"/>
    <w:rsid w:val="514464AA"/>
    <w:rsid w:val="52B6107F"/>
    <w:rsid w:val="58E34F29"/>
    <w:rsid w:val="591B5A14"/>
    <w:rsid w:val="5AF54BF8"/>
    <w:rsid w:val="5D0F3BA7"/>
    <w:rsid w:val="66BC4A6D"/>
    <w:rsid w:val="67AB6CAB"/>
    <w:rsid w:val="6BD571F6"/>
    <w:rsid w:val="6C915D95"/>
    <w:rsid w:val="6E593246"/>
    <w:rsid w:val="6ED95AA3"/>
    <w:rsid w:val="73CD2D60"/>
    <w:rsid w:val="76693372"/>
    <w:rsid w:val="76BD2AD1"/>
    <w:rsid w:val="79D31287"/>
    <w:rsid w:val="7B6558A9"/>
    <w:rsid w:val="7B8738D5"/>
    <w:rsid w:val="7BE21F27"/>
    <w:rsid w:val="7D6E33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4"/>
    <w:basedOn w:val="1"/>
    <w:next w:val="1"/>
    <w:autoRedefine/>
    <w:unhideWhenUsed/>
    <w:qFormat/>
    <w:uiPriority w:val="0"/>
    <w:pPr>
      <w:keepNext/>
      <w:keepLines/>
      <w:spacing w:line="372" w:lineRule="auto"/>
      <w:outlineLvl w:val="3"/>
    </w:pPr>
    <w:rPr>
      <w:rFonts w:ascii="Arial" w:hAnsi="Arial" w:eastAsia="黑体"/>
      <w:b/>
      <w:sz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0"/>
  </w:style>
  <w:style w:type="character" w:customStyle="1" w:styleId="9">
    <w:name w:val="页眉 Char"/>
    <w:basedOn w:val="7"/>
    <w:link w:val="4"/>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4888</Words>
  <Characters>4989</Characters>
  <Lines>36</Lines>
  <Paragraphs>10</Paragraphs>
  <TotalTime>1</TotalTime>
  <ScaleCrop>false</ScaleCrop>
  <LinksUpToDate>false</LinksUpToDate>
  <CharactersWithSpaces>5005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2021-03-22T02:09:00Z</dcterms:created>
  <dc:creator>张岩</dc:creator>
  <cp:lastModifiedBy>张岩</cp:lastModifiedBy>
  <cp:lastPrinted>2022-04-27T11:31:00Z</cp:lastPrinted>
  <dcterms:modified xsi:type="dcterms:W3CDTF">2024-05-08T07:03:20Z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1AF7D2CA2F4643B38DD1C7B883718213_13</vt:lpwstr>
  </property>
</Properties>
</file>